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2C2B53" w14:textId="77777777" w:rsidR="00B946B3" w:rsidRPr="001700FF" w:rsidRDefault="00B946B3" w:rsidP="00B946B3">
      <w:pPr>
        <w:framePr w:w="6841" w:h="898" w:hSpace="180" w:wrap="around" w:vAnchor="text" w:hAnchor="page" w:x="3601" w:y="-356"/>
        <w:autoSpaceDE w:val="0"/>
        <w:autoSpaceDN w:val="0"/>
        <w:adjustRightInd w:val="0"/>
        <w:ind w:right="-900"/>
        <w:rPr>
          <w:b/>
          <w:bCs/>
          <w:caps/>
          <w:color w:val="000000"/>
          <w:sz w:val="30"/>
          <w:szCs w:val="30"/>
        </w:rPr>
      </w:pPr>
      <w:r w:rsidRPr="001700FF">
        <w:rPr>
          <w:b/>
          <w:bCs/>
          <w:caps/>
          <w:color w:val="000000"/>
          <w:sz w:val="30"/>
          <w:szCs w:val="30"/>
        </w:rPr>
        <w:t>GEF-6 Project Identification Form (PIF)</w:t>
      </w:r>
      <w:r w:rsidRPr="001700FF">
        <w:rPr>
          <w:rStyle w:val="FootnoteReference"/>
          <w:b/>
          <w:bCs/>
          <w:caps/>
          <w:color w:val="000000"/>
          <w:sz w:val="30"/>
          <w:szCs w:val="30"/>
        </w:rPr>
        <w:t xml:space="preserve"> </w:t>
      </w:r>
    </w:p>
    <w:p w14:paraId="2E8702B1" w14:textId="77777777" w:rsidR="00B946B3" w:rsidRPr="001700FF" w:rsidRDefault="00B946B3" w:rsidP="00B946B3">
      <w:pPr>
        <w:framePr w:w="6841" w:h="898" w:hSpace="180" w:wrap="around" w:vAnchor="text" w:hAnchor="page" w:x="3601" w:y="-356"/>
        <w:autoSpaceDE w:val="0"/>
        <w:autoSpaceDN w:val="0"/>
        <w:adjustRightInd w:val="0"/>
        <w:rPr>
          <w:bCs/>
          <w:color w:val="000000"/>
          <w:sz w:val="20"/>
          <w:szCs w:val="20"/>
        </w:rPr>
      </w:pPr>
      <w:bookmarkStart w:id="0" w:name="Dropdown7"/>
      <w:r w:rsidRPr="001700FF">
        <w:rPr>
          <w:b/>
          <w:bCs/>
          <w:smallCaps/>
          <w:color w:val="000000"/>
          <w:sz w:val="20"/>
          <w:szCs w:val="20"/>
        </w:rPr>
        <w:t xml:space="preserve">Project Type: </w:t>
      </w:r>
      <w:bookmarkEnd w:id="0"/>
      <w:r w:rsidRPr="001700FF">
        <w:rPr>
          <w:b/>
          <w:bCs/>
          <w:smallCaps/>
          <w:color w:val="000000"/>
          <w:sz w:val="20"/>
          <w:szCs w:val="20"/>
        </w:rPr>
        <w:t>Full-Size</w:t>
      </w:r>
    </w:p>
    <w:p w14:paraId="0C7F1DBD" w14:textId="77777777" w:rsidR="00B946B3" w:rsidRPr="001700FF" w:rsidRDefault="00B946B3" w:rsidP="00B946B3">
      <w:pPr>
        <w:framePr w:w="6841" w:h="898" w:hSpace="180" w:wrap="around" w:vAnchor="text" w:hAnchor="page" w:x="3601" w:y="-356"/>
        <w:autoSpaceDE w:val="0"/>
        <w:autoSpaceDN w:val="0"/>
        <w:adjustRightInd w:val="0"/>
        <w:rPr>
          <w:b/>
          <w:bCs/>
          <w:color w:val="000000"/>
          <w:sz w:val="20"/>
          <w:szCs w:val="20"/>
        </w:rPr>
      </w:pPr>
      <w:r w:rsidRPr="001700FF">
        <w:rPr>
          <w:b/>
          <w:bCs/>
          <w:smallCaps/>
          <w:color w:val="000000"/>
          <w:sz w:val="20"/>
          <w:szCs w:val="20"/>
        </w:rPr>
        <w:t>Type of Trust Fund:</w:t>
      </w:r>
      <w:r>
        <w:rPr>
          <w:b/>
          <w:bCs/>
          <w:smallCaps/>
          <w:color w:val="000000"/>
          <w:sz w:val="20"/>
          <w:szCs w:val="20"/>
        </w:rPr>
        <w:t xml:space="preserve">  GEF TF</w:t>
      </w:r>
    </w:p>
    <w:p w14:paraId="03A4A28C" w14:textId="77777777" w:rsidR="00B946B3" w:rsidRPr="000F79FE" w:rsidRDefault="00B946B3" w:rsidP="00B946B3">
      <w:pPr>
        <w:pStyle w:val="Footer"/>
        <w:tabs>
          <w:tab w:val="clear" w:pos="4320"/>
          <w:tab w:val="clear" w:pos="8640"/>
        </w:tabs>
        <w:rPr>
          <w:b/>
          <w:caps/>
          <w:color w:val="000000"/>
          <w:sz w:val="22"/>
          <w:szCs w:val="22"/>
          <w:u w:val="single"/>
        </w:rPr>
      </w:pPr>
      <w:r w:rsidRPr="001700FF">
        <w:rPr>
          <w:color w:val="000000"/>
          <w:sz w:val="20"/>
          <w:szCs w:val="20"/>
        </w:rPr>
        <w:t xml:space="preserve"> </w:t>
      </w:r>
      <w:r>
        <w:rPr>
          <w:noProof/>
          <w:color w:val="000000"/>
          <w:sz w:val="20"/>
          <w:szCs w:val="20"/>
        </w:rPr>
        <w:drawing>
          <wp:anchor distT="0" distB="0" distL="114300" distR="114300" simplePos="0" relativeHeight="251659264" behindDoc="0" locked="0" layoutInCell="1" allowOverlap="1" wp14:anchorId="28422625" wp14:editId="0CBE11B7">
            <wp:simplePos x="0" y="0"/>
            <wp:positionH relativeFrom="column">
              <wp:posOffset>266700</wp:posOffset>
            </wp:positionH>
            <wp:positionV relativeFrom="paragraph">
              <wp:posOffset>-333375</wp:posOffset>
            </wp:positionV>
            <wp:extent cx="723900" cy="741680"/>
            <wp:effectExtent l="1905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7" cstate="print"/>
                    <a:srcRect/>
                    <a:stretch>
                      <a:fillRect/>
                    </a:stretch>
                  </pic:blipFill>
                  <pic:spPr bwMode="auto">
                    <a:xfrm>
                      <a:off x="0" y="0"/>
                      <a:ext cx="723900" cy="741680"/>
                    </a:xfrm>
                    <a:prstGeom prst="rect">
                      <a:avLst/>
                    </a:prstGeom>
                    <a:noFill/>
                  </pic:spPr>
                </pic:pic>
              </a:graphicData>
            </a:graphic>
          </wp:anchor>
        </w:drawing>
      </w:r>
    </w:p>
    <w:p w14:paraId="5DFC81E4" w14:textId="77777777" w:rsidR="00B946B3" w:rsidRDefault="00B946B3" w:rsidP="00B946B3">
      <w:pPr>
        <w:pStyle w:val="GEFTableHeading"/>
      </w:pPr>
      <w:r w:rsidRPr="00161B85">
        <w:t>PART I: Project Information</w:t>
      </w:r>
    </w:p>
    <w:p w14:paraId="3B0FE809" w14:textId="77777777" w:rsidR="00B946B3" w:rsidRPr="000F79FE" w:rsidRDefault="00B946B3" w:rsidP="00B946B3"/>
    <w:tbl>
      <w:tblPr>
        <w:tblW w:w="5528"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0"/>
        <w:gridCol w:w="3408"/>
        <w:gridCol w:w="25"/>
        <w:gridCol w:w="1153"/>
        <w:gridCol w:w="988"/>
        <w:gridCol w:w="23"/>
        <w:gridCol w:w="1584"/>
      </w:tblGrid>
      <w:tr w:rsidR="00B946B3" w:rsidRPr="00F20847" w14:paraId="0211DD54" w14:textId="77777777" w:rsidTr="00EF2EBE">
        <w:tc>
          <w:tcPr>
            <w:tcW w:w="1237" w:type="pct"/>
          </w:tcPr>
          <w:p w14:paraId="6C4583CC" w14:textId="77777777" w:rsidR="00B946B3" w:rsidRPr="00F20847" w:rsidRDefault="00B946B3" w:rsidP="00385328">
            <w:pPr>
              <w:rPr>
                <w:color w:val="000000"/>
                <w:sz w:val="20"/>
                <w:szCs w:val="20"/>
              </w:rPr>
            </w:pPr>
            <w:r w:rsidRPr="00F20847">
              <w:rPr>
                <w:color w:val="000000"/>
                <w:sz w:val="20"/>
                <w:szCs w:val="20"/>
              </w:rPr>
              <w:t>Project Title:</w:t>
            </w:r>
          </w:p>
        </w:tc>
        <w:tc>
          <w:tcPr>
            <w:tcW w:w="3763" w:type="pct"/>
            <w:gridSpan w:val="6"/>
          </w:tcPr>
          <w:p w14:paraId="41DE23D8" w14:textId="77777777" w:rsidR="00B946B3" w:rsidRPr="00F20847" w:rsidRDefault="00B946B3" w:rsidP="00385328">
            <w:pPr>
              <w:rPr>
                <w:sz w:val="20"/>
                <w:szCs w:val="20"/>
              </w:rPr>
            </w:pPr>
            <w:r w:rsidRPr="00F20847">
              <w:rPr>
                <w:sz w:val="20"/>
                <w:szCs w:val="20"/>
              </w:rPr>
              <w:t>My-Coast:  Ecosystem-Based Conservation of Myanmar’s Southern Coastal Zone</w:t>
            </w:r>
          </w:p>
        </w:tc>
      </w:tr>
      <w:tr w:rsidR="00B946B3" w:rsidRPr="00F20847" w14:paraId="0213D770" w14:textId="77777777" w:rsidTr="00EF2EBE">
        <w:tc>
          <w:tcPr>
            <w:tcW w:w="1237" w:type="pct"/>
          </w:tcPr>
          <w:p w14:paraId="02649A6A" w14:textId="77777777" w:rsidR="00B946B3" w:rsidRPr="00F20847" w:rsidRDefault="00B946B3" w:rsidP="00385328">
            <w:pPr>
              <w:rPr>
                <w:color w:val="000000"/>
                <w:sz w:val="20"/>
                <w:szCs w:val="20"/>
              </w:rPr>
            </w:pPr>
            <w:r w:rsidRPr="00F20847">
              <w:rPr>
                <w:color w:val="000000"/>
                <w:sz w:val="20"/>
                <w:szCs w:val="20"/>
              </w:rPr>
              <w:t>Country(ies):</w:t>
            </w:r>
          </w:p>
        </w:tc>
        <w:tc>
          <w:tcPr>
            <w:tcW w:w="1786" w:type="pct"/>
          </w:tcPr>
          <w:p w14:paraId="68847F24" w14:textId="77777777" w:rsidR="00B946B3" w:rsidRPr="00F20847" w:rsidRDefault="00B946B3" w:rsidP="00385328">
            <w:pPr>
              <w:rPr>
                <w:color w:val="000000"/>
                <w:sz w:val="20"/>
                <w:szCs w:val="20"/>
              </w:rPr>
            </w:pPr>
            <w:r w:rsidRPr="00F20847">
              <w:rPr>
                <w:color w:val="000000"/>
                <w:sz w:val="20"/>
                <w:szCs w:val="20"/>
              </w:rPr>
              <w:t>Myanmar</w:t>
            </w:r>
          </w:p>
        </w:tc>
        <w:tc>
          <w:tcPr>
            <w:tcW w:w="1147" w:type="pct"/>
            <w:gridSpan w:val="4"/>
          </w:tcPr>
          <w:p w14:paraId="3E0E867A" w14:textId="77777777" w:rsidR="00B946B3" w:rsidRPr="00F20847" w:rsidRDefault="00B946B3" w:rsidP="00385328">
            <w:pPr>
              <w:rPr>
                <w:color w:val="000000"/>
                <w:sz w:val="20"/>
                <w:szCs w:val="20"/>
              </w:rPr>
            </w:pPr>
            <w:r w:rsidRPr="00F20847">
              <w:rPr>
                <w:color w:val="000000"/>
                <w:sz w:val="20"/>
                <w:szCs w:val="20"/>
              </w:rPr>
              <w:t>GEF Project ID:</w:t>
            </w:r>
            <w:r w:rsidRPr="00F20847">
              <w:rPr>
                <w:color w:val="000000"/>
                <w:sz w:val="20"/>
                <w:szCs w:val="20"/>
                <w:vertAlign w:val="superscript"/>
              </w:rPr>
              <w:footnoteReference w:id="1"/>
            </w:r>
          </w:p>
        </w:tc>
        <w:tc>
          <w:tcPr>
            <w:tcW w:w="829" w:type="pct"/>
          </w:tcPr>
          <w:p w14:paraId="4E49D8ED" w14:textId="77777777" w:rsidR="00B946B3" w:rsidRPr="00F20847" w:rsidRDefault="00B946B3" w:rsidP="00385328">
            <w:pPr>
              <w:rPr>
                <w:color w:val="000000"/>
                <w:sz w:val="20"/>
                <w:szCs w:val="20"/>
              </w:rPr>
            </w:pPr>
            <w:r w:rsidRPr="00F20847">
              <w:rPr>
                <w:sz w:val="20"/>
                <w:szCs w:val="20"/>
              </w:rPr>
              <w:t>9261</w:t>
            </w:r>
          </w:p>
        </w:tc>
      </w:tr>
      <w:tr w:rsidR="00B946B3" w:rsidRPr="00F20847" w14:paraId="1A637AC2" w14:textId="77777777" w:rsidTr="00EF2EBE">
        <w:tc>
          <w:tcPr>
            <w:tcW w:w="1237" w:type="pct"/>
          </w:tcPr>
          <w:p w14:paraId="4E3CA746" w14:textId="77777777" w:rsidR="00B946B3" w:rsidRPr="00F20847" w:rsidRDefault="00B946B3" w:rsidP="00385328">
            <w:pPr>
              <w:rPr>
                <w:color w:val="000000"/>
                <w:sz w:val="20"/>
                <w:szCs w:val="20"/>
              </w:rPr>
            </w:pPr>
            <w:r w:rsidRPr="00F20847">
              <w:rPr>
                <w:color w:val="000000"/>
                <w:sz w:val="20"/>
                <w:szCs w:val="20"/>
              </w:rPr>
              <w:t>GEF Agency(ies):</w:t>
            </w:r>
          </w:p>
        </w:tc>
        <w:tc>
          <w:tcPr>
            <w:tcW w:w="1786" w:type="pct"/>
          </w:tcPr>
          <w:p w14:paraId="07E9FC21" w14:textId="77777777" w:rsidR="00B946B3" w:rsidRPr="00F20847" w:rsidRDefault="00B946B3" w:rsidP="00385328">
            <w:pPr>
              <w:rPr>
                <w:color w:val="000000"/>
                <w:sz w:val="20"/>
                <w:szCs w:val="20"/>
              </w:rPr>
            </w:pPr>
            <w:r w:rsidRPr="00F20847">
              <w:rPr>
                <w:color w:val="000000"/>
                <w:sz w:val="20"/>
                <w:szCs w:val="20"/>
              </w:rPr>
              <w:t>FAO</w:t>
            </w:r>
          </w:p>
        </w:tc>
        <w:tc>
          <w:tcPr>
            <w:tcW w:w="1147" w:type="pct"/>
            <w:gridSpan w:val="4"/>
          </w:tcPr>
          <w:p w14:paraId="367A4459" w14:textId="77777777" w:rsidR="00B946B3" w:rsidRPr="00F20847" w:rsidRDefault="00B946B3" w:rsidP="00385328">
            <w:pPr>
              <w:rPr>
                <w:color w:val="000000"/>
                <w:sz w:val="20"/>
                <w:szCs w:val="20"/>
              </w:rPr>
            </w:pPr>
            <w:r w:rsidRPr="00F20847">
              <w:rPr>
                <w:color w:val="000000"/>
                <w:sz w:val="20"/>
                <w:szCs w:val="20"/>
              </w:rPr>
              <w:t>GEF Agency Project ID:</w:t>
            </w:r>
          </w:p>
        </w:tc>
        <w:tc>
          <w:tcPr>
            <w:tcW w:w="829" w:type="pct"/>
          </w:tcPr>
          <w:p w14:paraId="0B9CD351" w14:textId="77777777" w:rsidR="00B946B3" w:rsidRPr="00F20847" w:rsidRDefault="00B946B3" w:rsidP="00385328">
            <w:pPr>
              <w:rPr>
                <w:color w:val="000000"/>
                <w:sz w:val="20"/>
                <w:szCs w:val="20"/>
              </w:rPr>
            </w:pPr>
            <w:r w:rsidRPr="00F20847">
              <w:rPr>
                <w:color w:val="000000"/>
                <w:sz w:val="20"/>
                <w:szCs w:val="20"/>
              </w:rPr>
              <w:t>637264</w:t>
            </w:r>
          </w:p>
        </w:tc>
      </w:tr>
      <w:tr w:rsidR="00B946B3" w:rsidRPr="00F20847" w14:paraId="608522D3" w14:textId="77777777" w:rsidTr="00EF2EBE">
        <w:tc>
          <w:tcPr>
            <w:tcW w:w="1237" w:type="pct"/>
          </w:tcPr>
          <w:p w14:paraId="75691E05" w14:textId="77777777" w:rsidR="00B946B3" w:rsidRPr="00F20847" w:rsidRDefault="00B946B3" w:rsidP="00385328">
            <w:pPr>
              <w:rPr>
                <w:color w:val="000000"/>
                <w:sz w:val="20"/>
                <w:szCs w:val="20"/>
              </w:rPr>
            </w:pPr>
            <w:r w:rsidRPr="00F20847">
              <w:rPr>
                <w:color w:val="000000"/>
                <w:sz w:val="20"/>
                <w:szCs w:val="20"/>
              </w:rPr>
              <w:t>Other Executing Partner(s):</w:t>
            </w:r>
          </w:p>
        </w:tc>
        <w:tc>
          <w:tcPr>
            <w:tcW w:w="1786" w:type="pct"/>
          </w:tcPr>
          <w:p w14:paraId="235B00AC" w14:textId="0AED10BE" w:rsidR="00B946B3" w:rsidRPr="00F20847" w:rsidRDefault="00B946B3" w:rsidP="00385328">
            <w:pPr>
              <w:rPr>
                <w:sz w:val="20"/>
                <w:szCs w:val="20"/>
              </w:rPr>
            </w:pPr>
            <w:r w:rsidRPr="00F20847">
              <w:rPr>
                <w:sz w:val="20"/>
                <w:szCs w:val="20"/>
              </w:rPr>
              <w:t xml:space="preserve">Ministry of </w:t>
            </w:r>
            <w:r w:rsidR="00570325" w:rsidRPr="00F20847">
              <w:rPr>
                <w:sz w:val="20"/>
                <w:szCs w:val="20"/>
              </w:rPr>
              <w:t xml:space="preserve">Natural Resources and </w:t>
            </w:r>
            <w:r w:rsidRPr="00F20847">
              <w:rPr>
                <w:sz w:val="20"/>
                <w:szCs w:val="20"/>
              </w:rPr>
              <w:t>Environmental Conservation; and</w:t>
            </w:r>
          </w:p>
          <w:p w14:paraId="753593A8" w14:textId="759F37B1" w:rsidR="00B946B3" w:rsidRPr="00F20847" w:rsidRDefault="00B946B3" w:rsidP="00385328">
            <w:pPr>
              <w:rPr>
                <w:color w:val="000000"/>
                <w:sz w:val="20"/>
                <w:szCs w:val="20"/>
              </w:rPr>
            </w:pPr>
            <w:r w:rsidRPr="00F20847">
              <w:rPr>
                <w:sz w:val="20"/>
                <w:szCs w:val="20"/>
              </w:rPr>
              <w:t>Ministry of Agriculture</w:t>
            </w:r>
            <w:r w:rsidR="00570325" w:rsidRPr="00F20847">
              <w:rPr>
                <w:sz w:val="20"/>
                <w:szCs w:val="20"/>
              </w:rPr>
              <w:t>, Livestock,</w:t>
            </w:r>
            <w:r w:rsidRPr="00F20847">
              <w:rPr>
                <w:sz w:val="20"/>
                <w:szCs w:val="20"/>
              </w:rPr>
              <w:t xml:space="preserve"> and Irrigation</w:t>
            </w:r>
          </w:p>
        </w:tc>
        <w:tc>
          <w:tcPr>
            <w:tcW w:w="1147" w:type="pct"/>
            <w:gridSpan w:val="4"/>
          </w:tcPr>
          <w:p w14:paraId="62431783" w14:textId="77777777" w:rsidR="00B946B3" w:rsidRPr="00F20847" w:rsidRDefault="00B946B3" w:rsidP="00385328">
            <w:pPr>
              <w:rPr>
                <w:color w:val="000000"/>
                <w:sz w:val="20"/>
                <w:szCs w:val="20"/>
              </w:rPr>
            </w:pPr>
            <w:r w:rsidRPr="00F20847">
              <w:rPr>
                <w:color w:val="000000"/>
                <w:sz w:val="20"/>
                <w:szCs w:val="20"/>
              </w:rPr>
              <w:t>Submission Date:</w:t>
            </w:r>
          </w:p>
          <w:p w14:paraId="42E9F36D" w14:textId="77777777" w:rsidR="00F3251C" w:rsidRPr="00F20847" w:rsidRDefault="00F3251C" w:rsidP="00385328">
            <w:pPr>
              <w:rPr>
                <w:color w:val="000000"/>
                <w:sz w:val="20"/>
                <w:szCs w:val="20"/>
              </w:rPr>
            </w:pPr>
          </w:p>
          <w:p w14:paraId="236E97AF" w14:textId="28AB65A3" w:rsidR="00F3251C" w:rsidRPr="00F20847" w:rsidRDefault="00F3251C" w:rsidP="00385328">
            <w:pPr>
              <w:rPr>
                <w:color w:val="000000"/>
                <w:sz w:val="20"/>
                <w:szCs w:val="20"/>
              </w:rPr>
            </w:pPr>
            <w:r w:rsidRPr="00F20847">
              <w:rPr>
                <w:color w:val="000000"/>
                <w:sz w:val="20"/>
                <w:szCs w:val="20"/>
              </w:rPr>
              <w:t>Resubmission Date:</w:t>
            </w:r>
          </w:p>
        </w:tc>
        <w:tc>
          <w:tcPr>
            <w:tcW w:w="829" w:type="pct"/>
          </w:tcPr>
          <w:p w14:paraId="4DFD1FAB" w14:textId="7C0F9B08" w:rsidR="00F3251C" w:rsidRPr="00F20847" w:rsidRDefault="00B946B3" w:rsidP="00385328">
            <w:pPr>
              <w:rPr>
                <w:color w:val="000000"/>
                <w:sz w:val="20"/>
                <w:szCs w:val="20"/>
              </w:rPr>
            </w:pPr>
            <w:r w:rsidRPr="00F20847">
              <w:rPr>
                <w:color w:val="000000"/>
                <w:sz w:val="20"/>
                <w:szCs w:val="20"/>
              </w:rPr>
              <w:t>July 31, 2015</w:t>
            </w:r>
          </w:p>
          <w:p w14:paraId="3B8EE84E" w14:textId="77777777" w:rsidR="00F3251C" w:rsidRPr="00F20847" w:rsidRDefault="005E5573" w:rsidP="00607B8E">
            <w:pPr>
              <w:rPr>
                <w:color w:val="000000"/>
                <w:sz w:val="20"/>
                <w:szCs w:val="20"/>
              </w:rPr>
            </w:pPr>
            <w:r w:rsidRPr="00F20847">
              <w:rPr>
                <w:color w:val="000000"/>
                <w:sz w:val="20"/>
                <w:szCs w:val="20"/>
              </w:rPr>
              <w:t>March 27,</w:t>
            </w:r>
            <w:r w:rsidR="00607B8E" w:rsidRPr="00F20847">
              <w:rPr>
                <w:color w:val="000000"/>
                <w:sz w:val="20"/>
                <w:szCs w:val="20"/>
              </w:rPr>
              <w:t xml:space="preserve"> </w:t>
            </w:r>
            <w:r w:rsidR="009B4925" w:rsidRPr="00F20847">
              <w:rPr>
                <w:color w:val="000000"/>
                <w:sz w:val="20"/>
                <w:szCs w:val="20"/>
              </w:rPr>
              <w:t>2016</w:t>
            </w:r>
          </w:p>
          <w:p w14:paraId="5BEDAF92" w14:textId="77777777" w:rsidR="00795816" w:rsidRPr="00F20847" w:rsidRDefault="00795816" w:rsidP="00D2276B">
            <w:pPr>
              <w:rPr>
                <w:color w:val="000000"/>
                <w:sz w:val="20"/>
                <w:szCs w:val="20"/>
              </w:rPr>
            </w:pPr>
            <w:r w:rsidRPr="00F20847">
              <w:rPr>
                <w:color w:val="000000"/>
                <w:sz w:val="20"/>
                <w:szCs w:val="20"/>
              </w:rPr>
              <w:t>July</w:t>
            </w:r>
            <w:r w:rsidR="006B3672" w:rsidRPr="00F20847">
              <w:rPr>
                <w:color w:val="000000"/>
                <w:sz w:val="20"/>
                <w:szCs w:val="20"/>
              </w:rPr>
              <w:t xml:space="preserve"> 21</w:t>
            </w:r>
            <w:r w:rsidRPr="00F20847">
              <w:rPr>
                <w:color w:val="000000"/>
                <w:sz w:val="20"/>
                <w:szCs w:val="20"/>
              </w:rPr>
              <w:t>, 2016</w:t>
            </w:r>
          </w:p>
          <w:p w14:paraId="64BDCD98" w14:textId="487563FB" w:rsidR="0075637B" w:rsidRPr="00F20847" w:rsidRDefault="0075637B" w:rsidP="00D2276B">
            <w:pPr>
              <w:rPr>
                <w:color w:val="000000"/>
                <w:sz w:val="20"/>
                <w:szCs w:val="20"/>
              </w:rPr>
            </w:pPr>
            <w:r w:rsidRPr="00F20847">
              <w:rPr>
                <w:color w:val="000000"/>
                <w:sz w:val="20"/>
                <w:szCs w:val="20"/>
              </w:rPr>
              <w:t>Aug 29, 2016</w:t>
            </w:r>
          </w:p>
        </w:tc>
      </w:tr>
      <w:tr w:rsidR="00B946B3" w:rsidRPr="00F20847" w14:paraId="703380B9" w14:textId="77777777" w:rsidTr="00EF2EBE">
        <w:tc>
          <w:tcPr>
            <w:tcW w:w="1237" w:type="pct"/>
          </w:tcPr>
          <w:p w14:paraId="6E95D3FD" w14:textId="77777777" w:rsidR="00B946B3" w:rsidRPr="00F20847" w:rsidRDefault="00B946B3" w:rsidP="00385328">
            <w:pPr>
              <w:rPr>
                <w:color w:val="000000"/>
                <w:sz w:val="20"/>
                <w:szCs w:val="20"/>
              </w:rPr>
            </w:pPr>
            <w:r w:rsidRPr="00F20847">
              <w:rPr>
                <w:color w:val="000000"/>
                <w:sz w:val="20"/>
                <w:szCs w:val="20"/>
              </w:rPr>
              <w:t>GEF Focal Area(s):</w:t>
            </w:r>
          </w:p>
        </w:tc>
        <w:tc>
          <w:tcPr>
            <w:tcW w:w="1786" w:type="pct"/>
          </w:tcPr>
          <w:p w14:paraId="04F27ADD" w14:textId="5A159D9A" w:rsidR="00B946B3" w:rsidRPr="00F20847" w:rsidRDefault="00B946B3" w:rsidP="00D2276B">
            <w:pPr>
              <w:rPr>
                <w:color w:val="000000"/>
                <w:sz w:val="20"/>
                <w:szCs w:val="20"/>
              </w:rPr>
            </w:pPr>
            <w:r w:rsidRPr="00F20847">
              <w:rPr>
                <w:color w:val="000000"/>
                <w:sz w:val="20"/>
                <w:szCs w:val="20"/>
              </w:rPr>
              <w:t>Biodiversity, Climate Change</w:t>
            </w:r>
          </w:p>
        </w:tc>
        <w:tc>
          <w:tcPr>
            <w:tcW w:w="1147" w:type="pct"/>
            <w:gridSpan w:val="4"/>
          </w:tcPr>
          <w:p w14:paraId="65601DC4" w14:textId="77777777" w:rsidR="00B946B3" w:rsidRPr="00F20847" w:rsidRDefault="00B946B3" w:rsidP="00385328">
            <w:pPr>
              <w:rPr>
                <w:color w:val="000000"/>
                <w:sz w:val="20"/>
                <w:szCs w:val="20"/>
              </w:rPr>
            </w:pPr>
            <w:r w:rsidRPr="00F20847">
              <w:rPr>
                <w:color w:val="000000"/>
                <w:sz w:val="20"/>
                <w:szCs w:val="20"/>
              </w:rPr>
              <w:t>Project Duration (Months)</w:t>
            </w:r>
          </w:p>
        </w:tc>
        <w:tc>
          <w:tcPr>
            <w:tcW w:w="829" w:type="pct"/>
          </w:tcPr>
          <w:p w14:paraId="3362CBDC" w14:textId="267328FE" w:rsidR="00B946B3" w:rsidRPr="00F20847" w:rsidRDefault="00D34AB0" w:rsidP="00385328">
            <w:pPr>
              <w:rPr>
                <w:color w:val="000000"/>
                <w:sz w:val="20"/>
                <w:szCs w:val="20"/>
              </w:rPr>
            </w:pPr>
            <w:r w:rsidRPr="00F20847">
              <w:rPr>
                <w:color w:val="000000"/>
                <w:sz w:val="20"/>
                <w:szCs w:val="20"/>
              </w:rPr>
              <w:t>48</w:t>
            </w:r>
          </w:p>
        </w:tc>
      </w:tr>
      <w:tr w:rsidR="00B946B3" w:rsidRPr="00F20847" w14:paraId="311800F0" w14:textId="77777777" w:rsidTr="00EF2EBE">
        <w:tc>
          <w:tcPr>
            <w:tcW w:w="1237" w:type="pct"/>
          </w:tcPr>
          <w:p w14:paraId="02DE3631" w14:textId="77777777" w:rsidR="00B946B3" w:rsidRPr="00F20847" w:rsidRDefault="00B946B3" w:rsidP="00385328">
            <w:pPr>
              <w:rPr>
                <w:color w:val="000000"/>
                <w:sz w:val="20"/>
                <w:szCs w:val="20"/>
              </w:rPr>
            </w:pPr>
            <w:r w:rsidRPr="00F20847">
              <w:rPr>
                <w:color w:val="000000"/>
                <w:sz w:val="20"/>
                <w:szCs w:val="20"/>
              </w:rPr>
              <w:t>Integrated Approach Pilot</w:t>
            </w:r>
          </w:p>
        </w:tc>
        <w:tc>
          <w:tcPr>
            <w:tcW w:w="2403" w:type="pct"/>
            <w:gridSpan w:val="3"/>
          </w:tcPr>
          <w:p w14:paraId="21D1A861" w14:textId="77777777" w:rsidR="00B946B3" w:rsidRPr="00F20847" w:rsidRDefault="00B946B3" w:rsidP="00385328">
            <w:pPr>
              <w:rPr>
                <w:color w:val="000000"/>
                <w:sz w:val="20"/>
                <w:szCs w:val="20"/>
              </w:rPr>
            </w:pPr>
            <w:r w:rsidRPr="00F20847">
              <w:rPr>
                <w:color w:val="000000"/>
                <w:sz w:val="20"/>
                <w:szCs w:val="20"/>
              </w:rPr>
              <w:t xml:space="preserve">IAP-Cities </w:t>
            </w:r>
            <w:r w:rsidRPr="00F20847">
              <w:rPr>
                <w:color w:val="000000"/>
                <w:sz w:val="20"/>
                <w:szCs w:val="20"/>
              </w:rPr>
              <w:fldChar w:fldCharType="begin">
                <w:ffData>
                  <w:name w:val="IAP_cities"/>
                  <w:enabled/>
                  <w:calcOnExit w:val="0"/>
                  <w:checkBox>
                    <w:sizeAuto/>
                    <w:default w:val="0"/>
                  </w:checkBox>
                </w:ffData>
              </w:fldChar>
            </w:r>
            <w:bookmarkStart w:id="1" w:name="IAP_cities"/>
            <w:r w:rsidRPr="00F20847">
              <w:rPr>
                <w:color w:val="000000"/>
                <w:sz w:val="20"/>
                <w:szCs w:val="20"/>
              </w:rPr>
              <w:instrText xml:space="preserve"> FORMCHECKBOX </w:instrText>
            </w:r>
            <w:r w:rsidR="00F20847" w:rsidRPr="00F20847">
              <w:rPr>
                <w:color w:val="000000"/>
                <w:sz w:val="20"/>
                <w:szCs w:val="20"/>
              </w:rPr>
            </w:r>
            <w:r w:rsidR="00F20847" w:rsidRPr="00F20847">
              <w:rPr>
                <w:color w:val="000000"/>
                <w:sz w:val="20"/>
                <w:szCs w:val="20"/>
              </w:rPr>
              <w:fldChar w:fldCharType="separate"/>
            </w:r>
            <w:r w:rsidRPr="00F20847">
              <w:rPr>
                <w:color w:val="000000"/>
                <w:sz w:val="20"/>
                <w:szCs w:val="20"/>
              </w:rPr>
              <w:fldChar w:fldCharType="end"/>
            </w:r>
            <w:bookmarkEnd w:id="1"/>
            <w:r w:rsidRPr="00F20847">
              <w:rPr>
                <w:color w:val="000000"/>
                <w:sz w:val="20"/>
                <w:szCs w:val="20"/>
              </w:rPr>
              <w:t xml:space="preserve">  IAP-Commodities </w:t>
            </w:r>
            <w:r w:rsidRPr="00F20847">
              <w:rPr>
                <w:color w:val="000000"/>
                <w:sz w:val="20"/>
                <w:szCs w:val="20"/>
              </w:rPr>
              <w:fldChar w:fldCharType="begin">
                <w:ffData>
                  <w:name w:val="IAP_commodities"/>
                  <w:enabled/>
                  <w:calcOnExit w:val="0"/>
                  <w:checkBox>
                    <w:sizeAuto/>
                    <w:default w:val="0"/>
                  </w:checkBox>
                </w:ffData>
              </w:fldChar>
            </w:r>
            <w:bookmarkStart w:id="2" w:name="IAP_commodities"/>
            <w:r w:rsidRPr="00F20847">
              <w:rPr>
                <w:color w:val="000000"/>
                <w:sz w:val="20"/>
                <w:szCs w:val="20"/>
              </w:rPr>
              <w:instrText xml:space="preserve"> FORMCHECKBOX </w:instrText>
            </w:r>
            <w:r w:rsidR="00F20847" w:rsidRPr="00F20847">
              <w:rPr>
                <w:color w:val="000000"/>
                <w:sz w:val="20"/>
                <w:szCs w:val="20"/>
              </w:rPr>
            </w:r>
            <w:r w:rsidR="00F20847" w:rsidRPr="00F20847">
              <w:rPr>
                <w:color w:val="000000"/>
                <w:sz w:val="20"/>
                <w:szCs w:val="20"/>
              </w:rPr>
              <w:fldChar w:fldCharType="separate"/>
            </w:r>
            <w:r w:rsidRPr="00F20847">
              <w:rPr>
                <w:color w:val="000000"/>
                <w:sz w:val="20"/>
                <w:szCs w:val="20"/>
              </w:rPr>
              <w:fldChar w:fldCharType="end"/>
            </w:r>
            <w:bookmarkEnd w:id="2"/>
            <w:r w:rsidRPr="00F20847">
              <w:rPr>
                <w:color w:val="000000"/>
                <w:sz w:val="20"/>
                <w:szCs w:val="20"/>
              </w:rPr>
              <w:t xml:space="preserve"> IAP-Food Security </w:t>
            </w:r>
            <w:r w:rsidRPr="00F20847">
              <w:rPr>
                <w:color w:val="000000"/>
                <w:sz w:val="20"/>
                <w:szCs w:val="20"/>
              </w:rPr>
              <w:fldChar w:fldCharType="begin">
                <w:ffData>
                  <w:name w:val="IAP_foodsec"/>
                  <w:enabled/>
                  <w:calcOnExit w:val="0"/>
                  <w:checkBox>
                    <w:sizeAuto/>
                    <w:default w:val="0"/>
                  </w:checkBox>
                </w:ffData>
              </w:fldChar>
            </w:r>
            <w:bookmarkStart w:id="3" w:name="IAP_foodsec"/>
            <w:r w:rsidRPr="00F20847">
              <w:rPr>
                <w:color w:val="000000"/>
                <w:sz w:val="20"/>
                <w:szCs w:val="20"/>
              </w:rPr>
              <w:instrText xml:space="preserve"> FORMCHECKBOX </w:instrText>
            </w:r>
            <w:r w:rsidR="00F20847" w:rsidRPr="00F20847">
              <w:rPr>
                <w:color w:val="000000"/>
                <w:sz w:val="20"/>
                <w:szCs w:val="20"/>
              </w:rPr>
            </w:r>
            <w:r w:rsidR="00F20847" w:rsidRPr="00F20847">
              <w:rPr>
                <w:color w:val="000000"/>
                <w:sz w:val="20"/>
                <w:szCs w:val="20"/>
              </w:rPr>
              <w:fldChar w:fldCharType="separate"/>
            </w:r>
            <w:r w:rsidRPr="00F20847">
              <w:rPr>
                <w:color w:val="000000"/>
                <w:sz w:val="20"/>
                <w:szCs w:val="20"/>
              </w:rPr>
              <w:fldChar w:fldCharType="end"/>
            </w:r>
            <w:bookmarkEnd w:id="3"/>
          </w:p>
        </w:tc>
        <w:tc>
          <w:tcPr>
            <w:tcW w:w="1360" w:type="pct"/>
            <w:gridSpan w:val="3"/>
          </w:tcPr>
          <w:p w14:paraId="03355C06" w14:textId="77777777" w:rsidR="00B946B3" w:rsidRPr="00F20847" w:rsidRDefault="00B946B3" w:rsidP="00385328">
            <w:pPr>
              <w:rPr>
                <w:color w:val="000000"/>
                <w:sz w:val="20"/>
                <w:szCs w:val="20"/>
              </w:rPr>
            </w:pPr>
            <w:r w:rsidRPr="00F20847">
              <w:rPr>
                <w:color w:val="000000"/>
                <w:sz w:val="20"/>
                <w:szCs w:val="20"/>
              </w:rPr>
              <w:t xml:space="preserve">Corporate Program: SGP </w:t>
            </w:r>
            <w:r w:rsidRPr="00F20847">
              <w:rPr>
                <w:color w:val="000000"/>
                <w:sz w:val="20"/>
                <w:szCs w:val="20"/>
              </w:rPr>
              <w:fldChar w:fldCharType="begin">
                <w:ffData>
                  <w:name w:val="cprg_sgp"/>
                  <w:enabled/>
                  <w:calcOnExit w:val="0"/>
                  <w:checkBox>
                    <w:sizeAuto/>
                    <w:default w:val="0"/>
                  </w:checkBox>
                </w:ffData>
              </w:fldChar>
            </w:r>
            <w:bookmarkStart w:id="4" w:name="cprg_sgp"/>
            <w:r w:rsidRPr="00F20847">
              <w:rPr>
                <w:color w:val="000000"/>
                <w:sz w:val="20"/>
                <w:szCs w:val="20"/>
              </w:rPr>
              <w:instrText xml:space="preserve"> FORMCHECKBOX </w:instrText>
            </w:r>
            <w:r w:rsidR="00F20847" w:rsidRPr="00F20847">
              <w:rPr>
                <w:color w:val="000000"/>
                <w:sz w:val="20"/>
                <w:szCs w:val="20"/>
              </w:rPr>
            </w:r>
            <w:r w:rsidR="00F20847" w:rsidRPr="00F20847">
              <w:rPr>
                <w:color w:val="000000"/>
                <w:sz w:val="20"/>
                <w:szCs w:val="20"/>
              </w:rPr>
              <w:fldChar w:fldCharType="separate"/>
            </w:r>
            <w:r w:rsidRPr="00F20847">
              <w:rPr>
                <w:color w:val="000000"/>
                <w:sz w:val="20"/>
                <w:szCs w:val="20"/>
              </w:rPr>
              <w:fldChar w:fldCharType="end"/>
            </w:r>
            <w:bookmarkEnd w:id="4"/>
          </w:p>
        </w:tc>
      </w:tr>
      <w:tr w:rsidR="00B946B3" w:rsidRPr="00F20847" w14:paraId="1A04F4C4" w14:textId="77777777" w:rsidTr="00EF2EBE">
        <w:tc>
          <w:tcPr>
            <w:tcW w:w="1237" w:type="pct"/>
          </w:tcPr>
          <w:p w14:paraId="00E8B7DB" w14:textId="77777777" w:rsidR="00B946B3" w:rsidRPr="00F20847" w:rsidRDefault="00B946B3" w:rsidP="00385328">
            <w:pPr>
              <w:rPr>
                <w:color w:val="000000"/>
                <w:sz w:val="20"/>
                <w:szCs w:val="20"/>
              </w:rPr>
            </w:pPr>
            <w:r w:rsidRPr="00F20847">
              <w:rPr>
                <w:color w:val="000000"/>
                <w:sz w:val="20"/>
                <w:szCs w:val="20"/>
              </w:rPr>
              <w:t>Name of parent program:</w:t>
            </w:r>
          </w:p>
        </w:tc>
        <w:tc>
          <w:tcPr>
            <w:tcW w:w="1799" w:type="pct"/>
            <w:gridSpan w:val="2"/>
          </w:tcPr>
          <w:p w14:paraId="7AE20DAB" w14:textId="77777777" w:rsidR="00B946B3" w:rsidRPr="00F20847" w:rsidRDefault="00B946B3" w:rsidP="00385328">
            <w:pPr>
              <w:rPr>
                <w:color w:val="000000"/>
                <w:sz w:val="20"/>
                <w:szCs w:val="20"/>
              </w:rPr>
            </w:pPr>
            <w:r w:rsidRPr="00F20847">
              <w:rPr>
                <w:color w:val="000000"/>
                <w:sz w:val="20"/>
                <w:szCs w:val="20"/>
              </w:rPr>
              <w:t>N/A</w:t>
            </w:r>
          </w:p>
        </w:tc>
        <w:tc>
          <w:tcPr>
            <w:tcW w:w="1122" w:type="pct"/>
            <w:gridSpan w:val="2"/>
          </w:tcPr>
          <w:p w14:paraId="4D335368" w14:textId="77777777" w:rsidR="00B946B3" w:rsidRPr="00F20847" w:rsidRDefault="00B946B3" w:rsidP="00385328">
            <w:pPr>
              <w:rPr>
                <w:color w:val="000000"/>
                <w:sz w:val="20"/>
                <w:szCs w:val="20"/>
              </w:rPr>
            </w:pPr>
            <w:r w:rsidRPr="00F20847">
              <w:rPr>
                <w:color w:val="000000"/>
                <w:sz w:val="20"/>
                <w:szCs w:val="20"/>
              </w:rPr>
              <w:t>Agency Fee ($)</w:t>
            </w:r>
          </w:p>
        </w:tc>
        <w:tc>
          <w:tcPr>
            <w:tcW w:w="842" w:type="pct"/>
            <w:gridSpan w:val="2"/>
          </w:tcPr>
          <w:p w14:paraId="45138C94" w14:textId="7DBB6AA7" w:rsidR="00B946B3" w:rsidRPr="00F20847" w:rsidRDefault="00776F0C" w:rsidP="00385328">
            <w:pPr>
              <w:keepNext/>
              <w:outlineLvl w:val="1"/>
              <w:rPr>
                <w:rFonts w:ascii="Calibri" w:hAnsi="Calibri"/>
                <w:color w:val="000000"/>
                <w:sz w:val="20"/>
                <w:szCs w:val="20"/>
              </w:rPr>
            </w:pPr>
            <w:r w:rsidRPr="00F20847">
              <w:rPr>
                <w:color w:val="000000"/>
                <w:sz w:val="20"/>
                <w:szCs w:val="20"/>
              </w:rPr>
              <w:t>289,403</w:t>
            </w:r>
          </w:p>
        </w:tc>
      </w:tr>
    </w:tbl>
    <w:p w14:paraId="5C566989" w14:textId="77777777" w:rsidR="00B946B3" w:rsidRPr="00F20847" w:rsidRDefault="00B946B3" w:rsidP="00B946B3"/>
    <w:p w14:paraId="7A1B840F" w14:textId="207FD5CD" w:rsidR="00B946B3" w:rsidRPr="00F20847" w:rsidRDefault="00B946B3" w:rsidP="00B946B3">
      <w:pPr>
        <w:pStyle w:val="GEFTableHeading"/>
        <w:spacing w:after="80"/>
      </w:pPr>
      <w:r w:rsidRPr="00F20847">
        <w:t xml:space="preserve">A. indicative </w:t>
      </w:r>
      <w:hyperlink r:id="rId8" w:history="1">
        <w:r w:rsidRPr="00F20847">
          <w:rPr>
            <w:rStyle w:val="Hyperlink"/>
          </w:rPr>
          <w:t>Focal Area Strategy Framework and Other Program Strategies</w:t>
        </w:r>
      </w:hyperlink>
      <w:r w:rsidRPr="00F20847">
        <w:rPr>
          <w:rStyle w:val="FootnoteReference"/>
          <w:b w:val="0"/>
          <w:smallCaps w:val="0"/>
        </w:rPr>
        <w:footnoteReference w:id="2"/>
      </w:r>
    </w:p>
    <w:tbl>
      <w:tblPr>
        <w:tblW w:w="52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969"/>
        <w:gridCol w:w="767"/>
        <w:gridCol w:w="1656"/>
        <w:gridCol w:w="1656"/>
      </w:tblGrid>
      <w:tr w:rsidR="00B946B3" w:rsidRPr="00F20847" w14:paraId="1C25409C" w14:textId="77777777" w:rsidTr="00AF35F0">
        <w:trPr>
          <w:trHeight w:val="270"/>
          <w:jc w:val="center"/>
        </w:trPr>
        <w:tc>
          <w:tcPr>
            <w:tcW w:w="2746" w:type="pct"/>
            <w:vMerge w:val="restart"/>
            <w:shd w:val="clear" w:color="auto" w:fill="FFFFFF"/>
            <w:vAlign w:val="center"/>
          </w:tcPr>
          <w:p w14:paraId="0CA624BF" w14:textId="77777777" w:rsidR="00B946B3" w:rsidRPr="00F20847" w:rsidRDefault="00B946B3" w:rsidP="00385328">
            <w:pPr>
              <w:pStyle w:val="Heading3"/>
              <w:ind w:left="72"/>
              <w:jc w:val="center"/>
              <w:rPr>
                <w:bCs w:val="0"/>
                <w:iCs/>
                <w:color w:val="000000"/>
                <w:sz w:val="18"/>
                <w:szCs w:val="18"/>
                <w:u w:val="single"/>
              </w:rPr>
            </w:pPr>
            <w:r w:rsidRPr="00F20847">
              <w:rPr>
                <w:bCs w:val="0"/>
                <w:iCs/>
                <w:color w:val="000000"/>
                <w:sz w:val="18"/>
                <w:szCs w:val="18"/>
                <w:u w:val="single"/>
              </w:rPr>
              <w:t xml:space="preserve">Objectives/Programs </w:t>
            </w:r>
            <w:r w:rsidRPr="00F20847">
              <w:rPr>
                <w:b w:val="0"/>
                <w:bCs w:val="0"/>
                <w:iCs/>
                <w:color w:val="000000"/>
                <w:sz w:val="18"/>
                <w:szCs w:val="18"/>
                <w:u w:val="single"/>
              </w:rPr>
              <w:t>(Focal Areas, Integrated Approach Pilot Corporate Programs)</w:t>
            </w:r>
          </w:p>
        </w:tc>
        <w:tc>
          <w:tcPr>
            <w:tcW w:w="424" w:type="pct"/>
            <w:vMerge w:val="restart"/>
            <w:shd w:val="clear" w:color="auto" w:fill="FFFFFF"/>
          </w:tcPr>
          <w:p w14:paraId="5CDC5913" w14:textId="77777777" w:rsidR="00B946B3" w:rsidRPr="00F20847" w:rsidRDefault="00B946B3" w:rsidP="00385328">
            <w:pPr>
              <w:pStyle w:val="Heading3"/>
              <w:rPr>
                <w:bCs w:val="0"/>
                <w:iCs/>
                <w:color w:val="000000"/>
                <w:sz w:val="18"/>
                <w:szCs w:val="18"/>
              </w:rPr>
            </w:pPr>
          </w:p>
          <w:p w14:paraId="0C5215C2" w14:textId="77777777" w:rsidR="00B946B3" w:rsidRPr="00F20847" w:rsidRDefault="00B946B3" w:rsidP="00385328">
            <w:pPr>
              <w:pStyle w:val="Heading3"/>
              <w:rPr>
                <w:bCs w:val="0"/>
                <w:iCs/>
                <w:color w:val="000000"/>
                <w:sz w:val="18"/>
                <w:szCs w:val="18"/>
              </w:rPr>
            </w:pPr>
            <w:r w:rsidRPr="00F20847">
              <w:rPr>
                <w:bCs w:val="0"/>
                <w:iCs/>
                <w:color w:val="000000"/>
                <w:sz w:val="18"/>
                <w:szCs w:val="18"/>
              </w:rPr>
              <w:t>Trust Fund</w:t>
            </w:r>
          </w:p>
        </w:tc>
        <w:tc>
          <w:tcPr>
            <w:tcW w:w="1830" w:type="pct"/>
            <w:gridSpan w:val="2"/>
            <w:shd w:val="clear" w:color="auto" w:fill="FFFFFF"/>
            <w:vAlign w:val="center"/>
          </w:tcPr>
          <w:p w14:paraId="44195D83" w14:textId="77777777" w:rsidR="00B946B3" w:rsidRPr="00F20847" w:rsidRDefault="00B946B3" w:rsidP="00385328">
            <w:pPr>
              <w:pStyle w:val="Heading3"/>
              <w:jc w:val="center"/>
              <w:rPr>
                <w:bCs w:val="0"/>
                <w:iCs/>
                <w:color w:val="000000"/>
                <w:sz w:val="18"/>
                <w:szCs w:val="18"/>
              </w:rPr>
            </w:pPr>
            <w:r w:rsidRPr="00F20847">
              <w:rPr>
                <w:bCs w:val="0"/>
                <w:iCs/>
                <w:color w:val="000000"/>
                <w:sz w:val="18"/>
                <w:szCs w:val="18"/>
              </w:rPr>
              <w:t>(in $)</w:t>
            </w:r>
          </w:p>
        </w:tc>
      </w:tr>
      <w:tr w:rsidR="00B946B3" w:rsidRPr="00F20847" w14:paraId="4E81C29D" w14:textId="77777777" w:rsidTr="00AF35F0">
        <w:trPr>
          <w:trHeight w:val="405"/>
          <w:jc w:val="center"/>
        </w:trPr>
        <w:tc>
          <w:tcPr>
            <w:tcW w:w="2746" w:type="pct"/>
            <w:vMerge/>
            <w:shd w:val="clear" w:color="auto" w:fill="FFFFFF"/>
            <w:vAlign w:val="center"/>
          </w:tcPr>
          <w:p w14:paraId="5C2C683A" w14:textId="77777777" w:rsidR="00B946B3" w:rsidRPr="00F20847" w:rsidRDefault="00B946B3" w:rsidP="00385328">
            <w:pPr>
              <w:pStyle w:val="Heading3"/>
              <w:ind w:left="72"/>
              <w:jc w:val="center"/>
              <w:rPr>
                <w:bCs w:val="0"/>
                <w:iCs/>
                <w:color w:val="000000"/>
                <w:sz w:val="18"/>
                <w:szCs w:val="18"/>
              </w:rPr>
            </w:pPr>
          </w:p>
        </w:tc>
        <w:tc>
          <w:tcPr>
            <w:tcW w:w="424" w:type="pct"/>
            <w:vMerge/>
            <w:shd w:val="clear" w:color="auto" w:fill="FFFFFF"/>
          </w:tcPr>
          <w:p w14:paraId="2EA764D2" w14:textId="77777777" w:rsidR="00B946B3" w:rsidRPr="00F20847" w:rsidRDefault="00B946B3" w:rsidP="00385328">
            <w:pPr>
              <w:pStyle w:val="Heading3"/>
              <w:rPr>
                <w:bCs w:val="0"/>
                <w:iCs/>
                <w:color w:val="000000"/>
                <w:sz w:val="18"/>
                <w:szCs w:val="18"/>
              </w:rPr>
            </w:pPr>
          </w:p>
        </w:tc>
        <w:tc>
          <w:tcPr>
            <w:tcW w:w="915" w:type="pct"/>
            <w:shd w:val="clear" w:color="auto" w:fill="FFFFFF"/>
            <w:vAlign w:val="center"/>
          </w:tcPr>
          <w:p w14:paraId="66D38768" w14:textId="77777777" w:rsidR="00B946B3" w:rsidRPr="00F20847" w:rsidRDefault="00B946B3" w:rsidP="00385328">
            <w:pPr>
              <w:pStyle w:val="Heading3"/>
              <w:jc w:val="center"/>
              <w:rPr>
                <w:bCs w:val="0"/>
                <w:iCs/>
                <w:color w:val="000000"/>
                <w:sz w:val="18"/>
                <w:szCs w:val="18"/>
              </w:rPr>
            </w:pPr>
            <w:r w:rsidRPr="00F20847">
              <w:rPr>
                <w:bCs w:val="0"/>
                <w:iCs/>
                <w:color w:val="000000"/>
                <w:sz w:val="18"/>
                <w:szCs w:val="18"/>
              </w:rPr>
              <w:t>GEF Project Financing</w:t>
            </w:r>
          </w:p>
        </w:tc>
        <w:tc>
          <w:tcPr>
            <w:tcW w:w="915" w:type="pct"/>
            <w:shd w:val="clear" w:color="auto" w:fill="FFFFFF"/>
          </w:tcPr>
          <w:p w14:paraId="5BFE86AF" w14:textId="77777777" w:rsidR="00B946B3" w:rsidRPr="00F20847" w:rsidRDefault="00B946B3" w:rsidP="00385328">
            <w:pPr>
              <w:pStyle w:val="Heading3"/>
              <w:jc w:val="right"/>
              <w:rPr>
                <w:bCs w:val="0"/>
                <w:iCs/>
                <w:color w:val="000000"/>
                <w:sz w:val="18"/>
                <w:szCs w:val="18"/>
              </w:rPr>
            </w:pPr>
            <w:r w:rsidRPr="00F20847">
              <w:rPr>
                <w:bCs w:val="0"/>
                <w:iCs/>
                <w:color w:val="000000"/>
                <w:sz w:val="18"/>
                <w:szCs w:val="18"/>
              </w:rPr>
              <w:t>Co-financing</w:t>
            </w:r>
          </w:p>
        </w:tc>
      </w:tr>
      <w:tr w:rsidR="00B946B3" w:rsidRPr="00F20847" w14:paraId="3BF60AA4" w14:textId="77777777" w:rsidTr="00AF35F0">
        <w:trPr>
          <w:trHeight w:val="242"/>
          <w:jc w:val="center"/>
        </w:trPr>
        <w:tc>
          <w:tcPr>
            <w:tcW w:w="2746" w:type="pct"/>
            <w:shd w:val="clear" w:color="auto" w:fill="FFFFFF"/>
          </w:tcPr>
          <w:p w14:paraId="6313CF1C" w14:textId="77777777" w:rsidR="00B946B3" w:rsidRPr="00F20847" w:rsidRDefault="00B946B3" w:rsidP="00385328">
            <w:pPr>
              <w:rPr>
                <w:color w:val="000000"/>
                <w:sz w:val="18"/>
                <w:szCs w:val="18"/>
              </w:rPr>
            </w:pPr>
            <w:r w:rsidRPr="00F20847">
              <w:rPr>
                <w:color w:val="000000"/>
                <w:sz w:val="18"/>
                <w:szCs w:val="18"/>
              </w:rPr>
              <w:t>BD 3:  Program 6: Ridge to Reef+:  Maintaining Integrity and Function of Globally Significant Coral Reef Ecosystems</w:t>
            </w:r>
          </w:p>
        </w:tc>
        <w:tc>
          <w:tcPr>
            <w:tcW w:w="424" w:type="pct"/>
            <w:shd w:val="clear" w:color="auto" w:fill="FFFFFF"/>
          </w:tcPr>
          <w:p w14:paraId="09FD495B" w14:textId="77777777" w:rsidR="00B946B3" w:rsidRPr="00F20847" w:rsidRDefault="00B946B3" w:rsidP="00385328">
            <w:pPr>
              <w:rPr>
                <w:color w:val="000000"/>
                <w:sz w:val="18"/>
                <w:szCs w:val="18"/>
              </w:rPr>
            </w:pPr>
            <w:r w:rsidRPr="00F20847">
              <w:rPr>
                <w:color w:val="000000"/>
                <w:sz w:val="18"/>
                <w:szCs w:val="18"/>
              </w:rPr>
              <w:t>GEFTF</w:t>
            </w:r>
          </w:p>
        </w:tc>
        <w:tc>
          <w:tcPr>
            <w:tcW w:w="915" w:type="pct"/>
            <w:shd w:val="clear" w:color="auto" w:fill="FFFFFF"/>
          </w:tcPr>
          <w:p w14:paraId="54F3D5EA" w14:textId="4879E2E2" w:rsidR="00B946B3" w:rsidRPr="00F20847" w:rsidRDefault="00776F0C" w:rsidP="00385328">
            <w:pPr>
              <w:jc w:val="right"/>
              <w:rPr>
                <w:color w:val="000000"/>
                <w:sz w:val="18"/>
                <w:szCs w:val="18"/>
              </w:rPr>
            </w:pPr>
            <w:r w:rsidRPr="00F20847">
              <w:rPr>
                <w:color w:val="000000"/>
                <w:sz w:val="18"/>
                <w:szCs w:val="18"/>
              </w:rPr>
              <w:t>1,306,863</w:t>
            </w:r>
          </w:p>
        </w:tc>
        <w:tc>
          <w:tcPr>
            <w:tcW w:w="915" w:type="pct"/>
            <w:shd w:val="clear" w:color="auto" w:fill="FFFFFF"/>
          </w:tcPr>
          <w:p w14:paraId="29625224" w14:textId="0701C7E7" w:rsidR="00B946B3" w:rsidRPr="00F20847" w:rsidRDefault="00776F0C" w:rsidP="00385328">
            <w:pPr>
              <w:jc w:val="right"/>
              <w:rPr>
                <w:color w:val="000000"/>
                <w:sz w:val="18"/>
                <w:szCs w:val="18"/>
              </w:rPr>
            </w:pPr>
            <w:r w:rsidRPr="00F20847">
              <w:rPr>
                <w:color w:val="000000"/>
                <w:sz w:val="18"/>
                <w:szCs w:val="18"/>
              </w:rPr>
              <w:t>7,000,000</w:t>
            </w:r>
          </w:p>
        </w:tc>
      </w:tr>
      <w:tr w:rsidR="00B946B3" w:rsidRPr="00F20847" w14:paraId="4A98CD69" w14:textId="77777777" w:rsidTr="00AF35F0">
        <w:trPr>
          <w:jc w:val="center"/>
        </w:trPr>
        <w:tc>
          <w:tcPr>
            <w:tcW w:w="2746" w:type="pct"/>
            <w:shd w:val="clear" w:color="auto" w:fill="FFFFFF"/>
          </w:tcPr>
          <w:p w14:paraId="69030E11" w14:textId="77777777" w:rsidR="00B946B3" w:rsidRPr="00F20847" w:rsidRDefault="00B946B3" w:rsidP="00385328">
            <w:pPr>
              <w:rPr>
                <w:color w:val="000000"/>
                <w:sz w:val="18"/>
                <w:szCs w:val="18"/>
              </w:rPr>
            </w:pPr>
            <w:r w:rsidRPr="00F20847">
              <w:rPr>
                <w:color w:val="000000"/>
                <w:sz w:val="18"/>
                <w:szCs w:val="18"/>
              </w:rPr>
              <w:t>BD4:  Program 9:  Managing the Human-Biodiversity Interface</w:t>
            </w:r>
          </w:p>
        </w:tc>
        <w:tc>
          <w:tcPr>
            <w:tcW w:w="424" w:type="pct"/>
            <w:shd w:val="clear" w:color="auto" w:fill="FFFFFF"/>
          </w:tcPr>
          <w:p w14:paraId="353F8FDF" w14:textId="77777777" w:rsidR="00B946B3" w:rsidRPr="00F20847" w:rsidRDefault="00B946B3" w:rsidP="00385328">
            <w:pPr>
              <w:rPr>
                <w:color w:val="000000"/>
                <w:sz w:val="18"/>
                <w:szCs w:val="18"/>
              </w:rPr>
            </w:pPr>
            <w:r w:rsidRPr="00F20847">
              <w:rPr>
                <w:color w:val="000000"/>
                <w:sz w:val="18"/>
                <w:szCs w:val="18"/>
              </w:rPr>
              <w:t>GEFTF</w:t>
            </w:r>
          </w:p>
        </w:tc>
        <w:tc>
          <w:tcPr>
            <w:tcW w:w="915" w:type="pct"/>
            <w:shd w:val="clear" w:color="auto" w:fill="FFFFFF"/>
          </w:tcPr>
          <w:p w14:paraId="627F34DA" w14:textId="00EBA224" w:rsidR="00B946B3" w:rsidRPr="00F20847" w:rsidRDefault="00776F0C" w:rsidP="00385328">
            <w:pPr>
              <w:jc w:val="right"/>
              <w:rPr>
                <w:color w:val="000000"/>
                <w:sz w:val="18"/>
                <w:szCs w:val="18"/>
              </w:rPr>
            </w:pPr>
            <w:r w:rsidRPr="00F20847">
              <w:rPr>
                <w:color w:val="000000"/>
                <w:sz w:val="18"/>
                <w:szCs w:val="18"/>
              </w:rPr>
              <w:t>871,242</w:t>
            </w:r>
          </w:p>
        </w:tc>
        <w:tc>
          <w:tcPr>
            <w:tcW w:w="915" w:type="pct"/>
            <w:shd w:val="clear" w:color="auto" w:fill="FFFFFF"/>
          </w:tcPr>
          <w:p w14:paraId="451B7D0A" w14:textId="6AB7F001" w:rsidR="00B946B3" w:rsidRPr="00F20847" w:rsidRDefault="00776F0C" w:rsidP="00385328">
            <w:pPr>
              <w:jc w:val="right"/>
              <w:rPr>
                <w:color w:val="000000"/>
                <w:sz w:val="18"/>
                <w:szCs w:val="18"/>
              </w:rPr>
            </w:pPr>
            <w:r w:rsidRPr="00F20847">
              <w:rPr>
                <w:color w:val="000000"/>
                <w:sz w:val="18"/>
                <w:szCs w:val="18"/>
              </w:rPr>
              <w:t>4,325,000</w:t>
            </w:r>
          </w:p>
        </w:tc>
      </w:tr>
      <w:tr w:rsidR="00B946B3" w:rsidRPr="00F20847" w14:paraId="4D290370" w14:textId="77777777" w:rsidTr="00AF35F0">
        <w:trPr>
          <w:jc w:val="center"/>
        </w:trPr>
        <w:tc>
          <w:tcPr>
            <w:tcW w:w="2746" w:type="pct"/>
            <w:tcBorders>
              <w:bottom w:val="single" w:sz="4" w:space="0" w:color="auto"/>
            </w:tcBorders>
            <w:shd w:val="clear" w:color="auto" w:fill="FFFFFF"/>
          </w:tcPr>
          <w:p w14:paraId="630D1ABF" w14:textId="77777777" w:rsidR="00B946B3" w:rsidRPr="00F20847" w:rsidRDefault="00B946B3" w:rsidP="00385328">
            <w:pPr>
              <w:rPr>
                <w:color w:val="000000"/>
                <w:sz w:val="18"/>
                <w:szCs w:val="18"/>
              </w:rPr>
            </w:pPr>
            <w:r w:rsidRPr="00F20847">
              <w:rPr>
                <w:color w:val="000000"/>
                <w:sz w:val="18"/>
                <w:szCs w:val="18"/>
              </w:rPr>
              <w:t>CC2:  Program 4:  Promote conservation and enhancement of carbon stocks in forest, and other land-use, and support climate smart agriculture</w:t>
            </w:r>
          </w:p>
        </w:tc>
        <w:tc>
          <w:tcPr>
            <w:tcW w:w="424" w:type="pct"/>
            <w:shd w:val="clear" w:color="auto" w:fill="FFFFFF"/>
          </w:tcPr>
          <w:p w14:paraId="08C7F6EB" w14:textId="77777777" w:rsidR="00B946B3" w:rsidRPr="00F20847" w:rsidRDefault="00B946B3" w:rsidP="00385328">
            <w:pPr>
              <w:rPr>
                <w:color w:val="000000"/>
                <w:sz w:val="18"/>
                <w:szCs w:val="18"/>
              </w:rPr>
            </w:pPr>
            <w:r w:rsidRPr="00F20847">
              <w:rPr>
                <w:color w:val="000000"/>
                <w:sz w:val="18"/>
                <w:szCs w:val="18"/>
              </w:rPr>
              <w:t>GEFTF</w:t>
            </w:r>
          </w:p>
        </w:tc>
        <w:tc>
          <w:tcPr>
            <w:tcW w:w="915" w:type="pct"/>
            <w:tcBorders>
              <w:bottom w:val="single" w:sz="4" w:space="0" w:color="auto"/>
            </w:tcBorders>
            <w:shd w:val="clear" w:color="auto" w:fill="FFFFFF"/>
          </w:tcPr>
          <w:p w14:paraId="7A584D90" w14:textId="45E30DB1" w:rsidR="00B946B3" w:rsidRPr="00F20847" w:rsidRDefault="00776F0C" w:rsidP="00385328">
            <w:pPr>
              <w:jc w:val="right"/>
              <w:rPr>
                <w:color w:val="000000"/>
                <w:sz w:val="18"/>
                <w:szCs w:val="18"/>
              </w:rPr>
            </w:pPr>
            <w:r w:rsidRPr="00F20847">
              <w:rPr>
                <w:color w:val="000000"/>
                <w:sz w:val="18"/>
                <w:szCs w:val="18"/>
              </w:rPr>
              <w:t>868,242</w:t>
            </w:r>
          </w:p>
        </w:tc>
        <w:tc>
          <w:tcPr>
            <w:tcW w:w="915" w:type="pct"/>
            <w:tcBorders>
              <w:bottom w:val="single" w:sz="4" w:space="0" w:color="auto"/>
            </w:tcBorders>
            <w:shd w:val="clear" w:color="auto" w:fill="FFFFFF"/>
          </w:tcPr>
          <w:p w14:paraId="28A4965C" w14:textId="3291255B" w:rsidR="00B946B3" w:rsidRPr="00F20847" w:rsidRDefault="00776F0C" w:rsidP="00385328">
            <w:pPr>
              <w:jc w:val="right"/>
              <w:rPr>
                <w:color w:val="000000"/>
                <w:sz w:val="18"/>
                <w:szCs w:val="18"/>
              </w:rPr>
            </w:pPr>
            <w:r w:rsidRPr="00F20847">
              <w:rPr>
                <w:color w:val="000000"/>
                <w:sz w:val="18"/>
                <w:szCs w:val="18"/>
              </w:rPr>
              <w:t>4,325,000</w:t>
            </w:r>
          </w:p>
        </w:tc>
      </w:tr>
      <w:tr w:rsidR="00B946B3" w:rsidRPr="00F20847" w14:paraId="55B87BB0" w14:textId="77777777" w:rsidTr="00AF35F0">
        <w:trPr>
          <w:jc w:val="center"/>
        </w:trPr>
        <w:tc>
          <w:tcPr>
            <w:tcW w:w="2746" w:type="pct"/>
            <w:tcBorders>
              <w:top w:val="double" w:sz="4" w:space="0" w:color="auto"/>
              <w:bottom w:val="double" w:sz="4" w:space="0" w:color="auto"/>
            </w:tcBorders>
            <w:shd w:val="clear" w:color="auto" w:fill="FFFFFF"/>
          </w:tcPr>
          <w:p w14:paraId="3ADA5E6C" w14:textId="77777777" w:rsidR="00B946B3" w:rsidRPr="00F20847" w:rsidRDefault="00B946B3" w:rsidP="00385328">
            <w:pPr>
              <w:jc w:val="right"/>
              <w:rPr>
                <w:color w:val="000000"/>
                <w:sz w:val="18"/>
                <w:szCs w:val="18"/>
              </w:rPr>
            </w:pPr>
            <w:r w:rsidRPr="00F20847">
              <w:rPr>
                <w:color w:val="000000"/>
                <w:sz w:val="18"/>
                <w:szCs w:val="18"/>
              </w:rPr>
              <w:t>Total Project Cost</w:t>
            </w:r>
          </w:p>
        </w:tc>
        <w:tc>
          <w:tcPr>
            <w:tcW w:w="424" w:type="pct"/>
            <w:tcBorders>
              <w:top w:val="double" w:sz="4" w:space="0" w:color="auto"/>
              <w:bottom w:val="double" w:sz="4" w:space="0" w:color="auto"/>
            </w:tcBorders>
            <w:shd w:val="clear" w:color="auto" w:fill="FFFFFF"/>
          </w:tcPr>
          <w:p w14:paraId="66652209" w14:textId="77777777" w:rsidR="00B946B3" w:rsidRPr="00F20847" w:rsidRDefault="00B946B3" w:rsidP="00385328">
            <w:pPr>
              <w:jc w:val="right"/>
              <w:rPr>
                <w:color w:val="000000"/>
                <w:sz w:val="18"/>
                <w:szCs w:val="18"/>
              </w:rPr>
            </w:pPr>
          </w:p>
        </w:tc>
        <w:tc>
          <w:tcPr>
            <w:tcW w:w="915" w:type="pct"/>
            <w:tcBorders>
              <w:top w:val="double" w:sz="4" w:space="0" w:color="auto"/>
              <w:bottom w:val="double" w:sz="4" w:space="0" w:color="auto"/>
            </w:tcBorders>
            <w:shd w:val="clear" w:color="auto" w:fill="FFFFFF"/>
          </w:tcPr>
          <w:p w14:paraId="50D79414" w14:textId="0552D6AC" w:rsidR="00B946B3" w:rsidRPr="00F20847" w:rsidRDefault="00776F0C" w:rsidP="00385328">
            <w:pPr>
              <w:keepNext/>
              <w:jc w:val="right"/>
              <w:outlineLvl w:val="1"/>
              <w:rPr>
                <w:color w:val="000000"/>
                <w:sz w:val="18"/>
                <w:szCs w:val="18"/>
              </w:rPr>
            </w:pPr>
            <w:r w:rsidRPr="00F20847">
              <w:rPr>
                <w:color w:val="000000"/>
                <w:sz w:val="18"/>
                <w:szCs w:val="18"/>
              </w:rPr>
              <w:t>3,046,347</w:t>
            </w:r>
          </w:p>
        </w:tc>
        <w:tc>
          <w:tcPr>
            <w:tcW w:w="915" w:type="pct"/>
            <w:tcBorders>
              <w:top w:val="double" w:sz="4" w:space="0" w:color="auto"/>
              <w:bottom w:val="double" w:sz="4" w:space="0" w:color="auto"/>
            </w:tcBorders>
            <w:shd w:val="clear" w:color="auto" w:fill="FFFFFF"/>
            <w:vAlign w:val="bottom"/>
          </w:tcPr>
          <w:p w14:paraId="795890D0" w14:textId="77777777" w:rsidR="00B946B3" w:rsidRPr="00F20847" w:rsidRDefault="00B946B3" w:rsidP="00385328">
            <w:pPr>
              <w:jc w:val="right"/>
              <w:rPr>
                <w:color w:val="000000"/>
                <w:sz w:val="18"/>
                <w:szCs w:val="18"/>
              </w:rPr>
            </w:pPr>
            <w:r w:rsidRPr="00F20847">
              <w:rPr>
                <w:color w:val="000000"/>
                <w:sz w:val="18"/>
                <w:szCs w:val="18"/>
              </w:rPr>
              <w:t>15,650,000</w:t>
            </w:r>
          </w:p>
        </w:tc>
      </w:tr>
    </w:tbl>
    <w:p w14:paraId="1408C39E" w14:textId="77777777" w:rsidR="00B946B3" w:rsidRPr="00F20847" w:rsidRDefault="00B946B3" w:rsidP="00B946B3"/>
    <w:p w14:paraId="2F454A02" w14:textId="77777777" w:rsidR="00B946B3" w:rsidRPr="00F20847" w:rsidRDefault="00B946B3" w:rsidP="00B946B3">
      <w:pPr>
        <w:pStyle w:val="GEFTableHeading"/>
        <w:spacing w:after="120"/>
      </w:pPr>
      <w:r w:rsidRPr="00F20847">
        <w:t>B. indicative Project description summary</w:t>
      </w:r>
    </w:p>
    <w:tbl>
      <w:tblPr>
        <w:tblW w:w="53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47"/>
        <w:gridCol w:w="939"/>
        <w:gridCol w:w="1891"/>
        <w:gridCol w:w="1619"/>
        <w:gridCol w:w="629"/>
        <w:gridCol w:w="1170"/>
        <w:gridCol w:w="1075"/>
      </w:tblGrid>
      <w:tr w:rsidR="00B946B3" w:rsidRPr="00F20847" w14:paraId="5C1DE54A" w14:textId="77777777" w:rsidTr="00EF2EBE">
        <w:trPr>
          <w:trHeight w:val="260"/>
          <w:jc w:val="center"/>
        </w:trPr>
        <w:tc>
          <w:tcPr>
            <w:tcW w:w="5000" w:type="pct"/>
            <w:gridSpan w:val="7"/>
            <w:shd w:val="clear" w:color="auto" w:fill="FFFFFF"/>
            <w:vAlign w:val="center"/>
          </w:tcPr>
          <w:p w14:paraId="1034FEC1" w14:textId="0A2483E8" w:rsidR="00B946B3" w:rsidRPr="00F20847" w:rsidRDefault="00B946B3" w:rsidP="00385328">
            <w:pPr>
              <w:pStyle w:val="Heading3"/>
              <w:rPr>
                <w:bCs w:val="0"/>
                <w:iCs/>
                <w:color w:val="000000"/>
                <w:sz w:val="18"/>
                <w:szCs w:val="18"/>
              </w:rPr>
            </w:pPr>
            <w:r w:rsidRPr="00F20847">
              <w:rPr>
                <w:bCs w:val="0"/>
                <w:iCs/>
                <w:color w:val="000000"/>
                <w:sz w:val="18"/>
                <w:szCs w:val="18"/>
              </w:rPr>
              <w:t xml:space="preserve">Project Objective:  </w:t>
            </w:r>
            <w:r w:rsidRPr="00F20847">
              <w:rPr>
                <w:b w:val="0"/>
                <w:bCs w:val="0"/>
                <w:i/>
                <w:iCs/>
                <w:color w:val="000000"/>
                <w:sz w:val="18"/>
                <w:szCs w:val="18"/>
              </w:rPr>
              <w:t>I</w:t>
            </w:r>
            <w:r w:rsidRPr="00F20847">
              <w:rPr>
                <w:b w:val="0"/>
                <w:i/>
                <w:sz w:val="18"/>
                <w:szCs w:val="18"/>
              </w:rPr>
              <w:t xml:space="preserve">mprove coastal zone management to </w:t>
            </w:r>
            <w:r w:rsidR="003F15CC" w:rsidRPr="00F20847">
              <w:rPr>
                <w:b w:val="0"/>
                <w:i/>
                <w:sz w:val="18"/>
                <w:szCs w:val="18"/>
              </w:rPr>
              <w:t xml:space="preserve">benefit </w:t>
            </w:r>
            <w:r w:rsidRPr="00F20847">
              <w:rPr>
                <w:b w:val="0"/>
                <w:i/>
                <w:sz w:val="18"/>
                <w:szCs w:val="18"/>
              </w:rPr>
              <w:t>marine biodiversity,</w:t>
            </w:r>
            <w:r w:rsidR="003F15CC" w:rsidRPr="00F20847">
              <w:rPr>
                <w:b w:val="0"/>
                <w:i/>
                <w:sz w:val="18"/>
                <w:szCs w:val="18"/>
              </w:rPr>
              <w:t xml:space="preserve"> climate-change mitigation, and</w:t>
            </w:r>
            <w:r w:rsidRPr="00F20847">
              <w:rPr>
                <w:b w:val="0"/>
                <w:i/>
                <w:sz w:val="18"/>
                <w:szCs w:val="18"/>
              </w:rPr>
              <w:t xml:space="preserve"> food security.</w:t>
            </w:r>
          </w:p>
        </w:tc>
      </w:tr>
      <w:tr w:rsidR="00B946B3" w:rsidRPr="00F20847" w14:paraId="65031659" w14:textId="77777777" w:rsidTr="00AF35F0">
        <w:trPr>
          <w:trHeight w:val="285"/>
          <w:jc w:val="center"/>
        </w:trPr>
        <w:tc>
          <w:tcPr>
            <w:tcW w:w="1007" w:type="pct"/>
            <w:vMerge w:val="restart"/>
            <w:shd w:val="clear" w:color="auto" w:fill="FFFFFF"/>
            <w:vAlign w:val="center"/>
          </w:tcPr>
          <w:p w14:paraId="01F2240C" w14:textId="77777777" w:rsidR="00B946B3" w:rsidRPr="00F20847" w:rsidRDefault="00B946B3" w:rsidP="00385328">
            <w:pPr>
              <w:rPr>
                <w:b/>
                <w:sz w:val="18"/>
                <w:szCs w:val="18"/>
              </w:rPr>
            </w:pPr>
            <w:r w:rsidRPr="00F20847">
              <w:rPr>
                <w:b/>
                <w:sz w:val="18"/>
                <w:szCs w:val="18"/>
              </w:rPr>
              <w:t>Project Components</w:t>
            </w:r>
          </w:p>
        </w:tc>
        <w:tc>
          <w:tcPr>
            <w:tcW w:w="512" w:type="pct"/>
            <w:vMerge w:val="restart"/>
            <w:shd w:val="clear" w:color="auto" w:fill="FFFFFF"/>
            <w:vAlign w:val="center"/>
          </w:tcPr>
          <w:p w14:paraId="415DA3DF" w14:textId="56024A51" w:rsidR="00B946B3" w:rsidRPr="00F20847" w:rsidRDefault="00B946B3" w:rsidP="00385328">
            <w:pPr>
              <w:pStyle w:val="Heading3"/>
              <w:ind w:left="72"/>
              <w:rPr>
                <w:bCs w:val="0"/>
                <w:iCs/>
                <w:color w:val="000000"/>
                <w:sz w:val="18"/>
                <w:szCs w:val="18"/>
              </w:rPr>
            </w:pPr>
            <w:r w:rsidRPr="00F20847">
              <w:rPr>
                <w:bCs w:val="0"/>
                <w:iCs/>
                <w:color w:val="000000"/>
                <w:sz w:val="18"/>
                <w:szCs w:val="18"/>
              </w:rPr>
              <w:t>Financ</w:t>
            </w:r>
            <w:r w:rsidR="00BD799A" w:rsidRPr="00F20847">
              <w:rPr>
                <w:bCs w:val="0"/>
                <w:iCs/>
                <w:color w:val="000000"/>
                <w:sz w:val="18"/>
                <w:szCs w:val="18"/>
              </w:rPr>
              <w:t>e</w:t>
            </w:r>
            <w:r w:rsidRPr="00F20847">
              <w:rPr>
                <w:bCs w:val="0"/>
                <w:iCs/>
                <w:color w:val="000000"/>
                <w:sz w:val="18"/>
                <w:szCs w:val="18"/>
              </w:rPr>
              <w:t xml:space="preserve"> Type</w:t>
            </w:r>
            <w:r w:rsidRPr="00F20847">
              <w:rPr>
                <w:rStyle w:val="FootnoteReference"/>
                <w:bCs w:val="0"/>
                <w:iCs/>
                <w:color w:val="000000"/>
                <w:sz w:val="18"/>
                <w:szCs w:val="18"/>
              </w:rPr>
              <w:footnoteReference w:id="3"/>
            </w:r>
          </w:p>
        </w:tc>
        <w:tc>
          <w:tcPr>
            <w:tcW w:w="1031" w:type="pct"/>
            <w:vMerge w:val="restart"/>
            <w:shd w:val="clear" w:color="auto" w:fill="FFFFFF"/>
            <w:vAlign w:val="center"/>
          </w:tcPr>
          <w:p w14:paraId="40646EBE" w14:textId="77777777" w:rsidR="00B946B3" w:rsidRPr="00F20847" w:rsidRDefault="00B946B3" w:rsidP="00385328">
            <w:pPr>
              <w:pStyle w:val="Heading3"/>
              <w:jc w:val="center"/>
              <w:rPr>
                <w:bCs w:val="0"/>
                <w:iCs/>
                <w:color w:val="000000"/>
                <w:sz w:val="18"/>
                <w:szCs w:val="18"/>
              </w:rPr>
            </w:pPr>
            <w:r w:rsidRPr="00F20847">
              <w:rPr>
                <w:bCs w:val="0"/>
                <w:iCs/>
                <w:color w:val="000000"/>
                <w:sz w:val="18"/>
                <w:szCs w:val="18"/>
              </w:rPr>
              <w:t>Project Outcomes</w:t>
            </w:r>
          </w:p>
        </w:tc>
        <w:tc>
          <w:tcPr>
            <w:tcW w:w="883" w:type="pct"/>
            <w:vMerge w:val="restart"/>
            <w:shd w:val="clear" w:color="auto" w:fill="FFFFFF"/>
            <w:vAlign w:val="center"/>
          </w:tcPr>
          <w:p w14:paraId="67F93980" w14:textId="77777777" w:rsidR="00B946B3" w:rsidRPr="00F20847" w:rsidRDefault="00B946B3" w:rsidP="00385328">
            <w:pPr>
              <w:pStyle w:val="Heading3"/>
              <w:jc w:val="center"/>
              <w:rPr>
                <w:bCs w:val="0"/>
                <w:iCs/>
                <w:color w:val="000000"/>
                <w:sz w:val="18"/>
                <w:szCs w:val="18"/>
              </w:rPr>
            </w:pPr>
            <w:r w:rsidRPr="00F20847">
              <w:rPr>
                <w:bCs w:val="0"/>
                <w:iCs/>
                <w:color w:val="000000"/>
                <w:sz w:val="18"/>
                <w:szCs w:val="18"/>
              </w:rPr>
              <w:t>Project Outputs</w:t>
            </w:r>
          </w:p>
        </w:tc>
        <w:tc>
          <w:tcPr>
            <w:tcW w:w="343" w:type="pct"/>
            <w:vMerge w:val="restart"/>
            <w:shd w:val="clear" w:color="auto" w:fill="FFFFFF"/>
            <w:vAlign w:val="center"/>
          </w:tcPr>
          <w:p w14:paraId="5F1FD278" w14:textId="30E9EA5B" w:rsidR="00B946B3" w:rsidRPr="00F20847" w:rsidRDefault="00BD799A" w:rsidP="00385328">
            <w:pPr>
              <w:pStyle w:val="Heading3"/>
              <w:rPr>
                <w:bCs w:val="0"/>
                <w:iCs/>
                <w:color w:val="000000"/>
                <w:sz w:val="18"/>
                <w:szCs w:val="18"/>
              </w:rPr>
            </w:pPr>
            <w:r w:rsidRPr="00F20847">
              <w:rPr>
                <w:bCs w:val="0"/>
                <w:iCs/>
                <w:color w:val="000000"/>
                <w:sz w:val="18"/>
                <w:szCs w:val="18"/>
              </w:rPr>
              <w:t>TF</w:t>
            </w:r>
          </w:p>
        </w:tc>
        <w:tc>
          <w:tcPr>
            <w:tcW w:w="1224" w:type="pct"/>
            <w:gridSpan w:val="2"/>
            <w:shd w:val="clear" w:color="auto" w:fill="FFFFFF"/>
            <w:vAlign w:val="center"/>
          </w:tcPr>
          <w:p w14:paraId="62DA1FCE" w14:textId="77777777" w:rsidR="00B946B3" w:rsidRPr="00F20847" w:rsidRDefault="00B946B3" w:rsidP="00385328">
            <w:pPr>
              <w:pStyle w:val="Heading3"/>
              <w:jc w:val="center"/>
              <w:rPr>
                <w:bCs w:val="0"/>
                <w:iCs/>
                <w:color w:val="000000"/>
                <w:sz w:val="18"/>
                <w:szCs w:val="18"/>
              </w:rPr>
            </w:pPr>
            <w:r w:rsidRPr="00F20847">
              <w:rPr>
                <w:bCs w:val="0"/>
                <w:iCs/>
                <w:color w:val="000000"/>
                <w:sz w:val="18"/>
                <w:szCs w:val="18"/>
              </w:rPr>
              <w:t>(in $)</w:t>
            </w:r>
          </w:p>
        </w:tc>
      </w:tr>
      <w:tr w:rsidR="00BD799A" w:rsidRPr="00F20847" w14:paraId="4C999440" w14:textId="77777777" w:rsidTr="00BD799A">
        <w:trPr>
          <w:trHeight w:val="212"/>
          <w:jc w:val="center"/>
        </w:trPr>
        <w:tc>
          <w:tcPr>
            <w:tcW w:w="1007" w:type="pct"/>
            <w:vMerge/>
            <w:shd w:val="clear" w:color="auto" w:fill="FFFFFF"/>
            <w:vAlign w:val="center"/>
          </w:tcPr>
          <w:p w14:paraId="427D3F7B" w14:textId="77777777" w:rsidR="00B946B3" w:rsidRPr="00F20847" w:rsidRDefault="00B946B3" w:rsidP="00385328">
            <w:pPr>
              <w:rPr>
                <w:b/>
                <w:sz w:val="18"/>
                <w:szCs w:val="18"/>
              </w:rPr>
            </w:pPr>
          </w:p>
        </w:tc>
        <w:tc>
          <w:tcPr>
            <w:tcW w:w="512" w:type="pct"/>
            <w:vMerge/>
            <w:shd w:val="clear" w:color="auto" w:fill="FFFFFF"/>
            <w:vAlign w:val="center"/>
          </w:tcPr>
          <w:p w14:paraId="59F921C8" w14:textId="77777777" w:rsidR="00B946B3" w:rsidRPr="00F20847" w:rsidRDefault="00B946B3" w:rsidP="00385328">
            <w:pPr>
              <w:pStyle w:val="Heading3"/>
              <w:ind w:left="72"/>
              <w:rPr>
                <w:bCs w:val="0"/>
                <w:iCs/>
                <w:color w:val="000000"/>
                <w:sz w:val="18"/>
                <w:szCs w:val="18"/>
              </w:rPr>
            </w:pPr>
          </w:p>
        </w:tc>
        <w:tc>
          <w:tcPr>
            <w:tcW w:w="1031" w:type="pct"/>
            <w:vMerge/>
            <w:shd w:val="clear" w:color="auto" w:fill="FFFFFF"/>
            <w:vAlign w:val="center"/>
          </w:tcPr>
          <w:p w14:paraId="4591D62A" w14:textId="77777777" w:rsidR="00B946B3" w:rsidRPr="00F20847" w:rsidRDefault="00B946B3" w:rsidP="00385328">
            <w:pPr>
              <w:pStyle w:val="Heading3"/>
              <w:jc w:val="center"/>
              <w:rPr>
                <w:bCs w:val="0"/>
                <w:iCs/>
                <w:color w:val="000000"/>
                <w:sz w:val="18"/>
                <w:szCs w:val="18"/>
              </w:rPr>
            </w:pPr>
          </w:p>
        </w:tc>
        <w:tc>
          <w:tcPr>
            <w:tcW w:w="883" w:type="pct"/>
            <w:vMerge/>
            <w:shd w:val="clear" w:color="auto" w:fill="FFFFFF"/>
            <w:vAlign w:val="center"/>
          </w:tcPr>
          <w:p w14:paraId="06D1E14D" w14:textId="77777777" w:rsidR="00B946B3" w:rsidRPr="00F20847" w:rsidRDefault="00B946B3" w:rsidP="00385328">
            <w:pPr>
              <w:pStyle w:val="Heading3"/>
              <w:jc w:val="center"/>
              <w:rPr>
                <w:bCs w:val="0"/>
                <w:iCs/>
                <w:color w:val="000000"/>
                <w:sz w:val="18"/>
                <w:szCs w:val="18"/>
              </w:rPr>
            </w:pPr>
          </w:p>
        </w:tc>
        <w:tc>
          <w:tcPr>
            <w:tcW w:w="343" w:type="pct"/>
            <w:vMerge/>
            <w:shd w:val="clear" w:color="auto" w:fill="FFFFFF"/>
          </w:tcPr>
          <w:p w14:paraId="3CBD0ADC" w14:textId="77777777" w:rsidR="00B946B3" w:rsidRPr="00F20847" w:rsidRDefault="00B946B3" w:rsidP="00385328">
            <w:pPr>
              <w:pStyle w:val="Heading3"/>
              <w:rPr>
                <w:bCs w:val="0"/>
                <w:iCs/>
                <w:color w:val="000000"/>
                <w:sz w:val="18"/>
                <w:szCs w:val="18"/>
              </w:rPr>
            </w:pPr>
          </w:p>
        </w:tc>
        <w:tc>
          <w:tcPr>
            <w:tcW w:w="638" w:type="pct"/>
            <w:shd w:val="clear" w:color="auto" w:fill="FFFFFF"/>
            <w:vAlign w:val="center"/>
          </w:tcPr>
          <w:p w14:paraId="3B566321" w14:textId="77777777" w:rsidR="00B946B3" w:rsidRPr="00F20847" w:rsidRDefault="00B946B3" w:rsidP="00385328">
            <w:pPr>
              <w:pStyle w:val="Heading3"/>
              <w:jc w:val="center"/>
              <w:rPr>
                <w:bCs w:val="0"/>
                <w:iCs/>
                <w:color w:val="000000"/>
                <w:sz w:val="18"/>
                <w:szCs w:val="18"/>
              </w:rPr>
            </w:pPr>
            <w:r w:rsidRPr="00F20847">
              <w:rPr>
                <w:bCs w:val="0"/>
                <w:iCs/>
                <w:color w:val="000000"/>
                <w:sz w:val="18"/>
                <w:szCs w:val="18"/>
              </w:rPr>
              <w:t>GEF Project Financing</w:t>
            </w:r>
          </w:p>
        </w:tc>
        <w:tc>
          <w:tcPr>
            <w:tcW w:w="586" w:type="pct"/>
            <w:shd w:val="clear" w:color="auto" w:fill="FFFFFF"/>
          </w:tcPr>
          <w:p w14:paraId="7C25AE38" w14:textId="77777777" w:rsidR="00B946B3" w:rsidRPr="00F20847" w:rsidRDefault="00B946B3" w:rsidP="00385328">
            <w:pPr>
              <w:pStyle w:val="Heading3"/>
              <w:rPr>
                <w:bCs w:val="0"/>
                <w:iCs/>
                <w:color w:val="000000"/>
                <w:sz w:val="18"/>
                <w:szCs w:val="18"/>
              </w:rPr>
            </w:pPr>
            <w:r w:rsidRPr="00F20847">
              <w:rPr>
                <w:bCs w:val="0"/>
                <w:iCs/>
                <w:color w:val="000000"/>
                <w:sz w:val="18"/>
                <w:szCs w:val="18"/>
              </w:rPr>
              <w:t>Co-financing</w:t>
            </w:r>
          </w:p>
        </w:tc>
      </w:tr>
      <w:tr w:rsidR="00BD799A" w:rsidRPr="00F20847" w14:paraId="16C6ED9D" w14:textId="77777777" w:rsidTr="00BD799A">
        <w:trPr>
          <w:jc w:val="center"/>
        </w:trPr>
        <w:tc>
          <w:tcPr>
            <w:tcW w:w="1007" w:type="pct"/>
            <w:shd w:val="clear" w:color="auto" w:fill="FFFFFF"/>
          </w:tcPr>
          <w:p w14:paraId="3AD94978" w14:textId="77777777" w:rsidR="00B946B3" w:rsidRPr="00F20847" w:rsidRDefault="00B946B3" w:rsidP="00385328">
            <w:pPr>
              <w:rPr>
                <w:sz w:val="18"/>
                <w:szCs w:val="18"/>
              </w:rPr>
            </w:pPr>
            <w:r w:rsidRPr="00F20847">
              <w:rPr>
                <w:sz w:val="18"/>
                <w:szCs w:val="18"/>
              </w:rPr>
              <w:t xml:space="preserve">Component 1:  </w:t>
            </w:r>
          </w:p>
          <w:p w14:paraId="1BCB2DE1" w14:textId="134F7EEC" w:rsidR="00352839" w:rsidRPr="00F20847" w:rsidRDefault="00352839" w:rsidP="00352839">
            <w:pPr>
              <w:rPr>
                <w:sz w:val="18"/>
                <w:szCs w:val="18"/>
              </w:rPr>
            </w:pPr>
            <w:r w:rsidRPr="00F20847">
              <w:rPr>
                <w:sz w:val="18"/>
                <w:szCs w:val="18"/>
              </w:rPr>
              <w:t>National institutional capacity to develop and implement a large-scale coastal zone conservation strategy</w:t>
            </w:r>
          </w:p>
          <w:p w14:paraId="208AB932" w14:textId="77777777" w:rsidR="00B946B3" w:rsidRPr="00F20847" w:rsidRDefault="00B946B3" w:rsidP="00385328">
            <w:pPr>
              <w:rPr>
                <w:sz w:val="18"/>
                <w:szCs w:val="18"/>
              </w:rPr>
            </w:pPr>
          </w:p>
        </w:tc>
        <w:tc>
          <w:tcPr>
            <w:tcW w:w="512" w:type="pct"/>
            <w:shd w:val="clear" w:color="auto" w:fill="FFFFFF"/>
          </w:tcPr>
          <w:p w14:paraId="04EF7435" w14:textId="77777777" w:rsidR="00B946B3" w:rsidRPr="00F20847" w:rsidRDefault="00B946B3" w:rsidP="00385328">
            <w:pPr>
              <w:rPr>
                <w:color w:val="000000"/>
                <w:sz w:val="18"/>
                <w:szCs w:val="18"/>
              </w:rPr>
            </w:pPr>
            <w:r w:rsidRPr="00F20847">
              <w:rPr>
                <w:color w:val="000000"/>
                <w:sz w:val="18"/>
                <w:szCs w:val="18"/>
              </w:rPr>
              <w:t>TA</w:t>
            </w:r>
          </w:p>
        </w:tc>
        <w:tc>
          <w:tcPr>
            <w:tcW w:w="1031" w:type="pct"/>
            <w:shd w:val="clear" w:color="auto" w:fill="FFFFFF"/>
          </w:tcPr>
          <w:p w14:paraId="7149BBD7" w14:textId="77777777" w:rsidR="00B946B3" w:rsidRPr="00F20847" w:rsidRDefault="00B946B3" w:rsidP="00385328">
            <w:pPr>
              <w:rPr>
                <w:color w:val="000000"/>
                <w:sz w:val="18"/>
                <w:szCs w:val="18"/>
              </w:rPr>
            </w:pPr>
            <w:r w:rsidRPr="00F20847">
              <w:rPr>
                <w:color w:val="000000"/>
                <w:sz w:val="18"/>
                <w:szCs w:val="18"/>
              </w:rPr>
              <w:t>1.  National and sub-national (region/state) capacity built to design and sustain implementation of integrated coastal zone conservation strategy</w:t>
            </w:r>
          </w:p>
          <w:p w14:paraId="34B815DA" w14:textId="77777777" w:rsidR="00B946B3" w:rsidRPr="00F20847" w:rsidRDefault="00B946B3" w:rsidP="00385328">
            <w:pPr>
              <w:rPr>
                <w:color w:val="000000"/>
                <w:sz w:val="18"/>
                <w:szCs w:val="18"/>
              </w:rPr>
            </w:pPr>
          </w:p>
          <w:p w14:paraId="152B11A8" w14:textId="77777777" w:rsidR="00B946B3" w:rsidRPr="00F20847" w:rsidRDefault="00B946B3" w:rsidP="00385328">
            <w:pPr>
              <w:rPr>
                <w:color w:val="000000"/>
                <w:sz w:val="18"/>
                <w:szCs w:val="18"/>
                <w:u w:val="single"/>
              </w:rPr>
            </w:pPr>
            <w:r w:rsidRPr="00F20847">
              <w:rPr>
                <w:color w:val="000000"/>
                <w:sz w:val="18"/>
                <w:szCs w:val="18"/>
                <w:u w:val="single"/>
              </w:rPr>
              <w:t>Potential Indicators</w:t>
            </w:r>
          </w:p>
          <w:p w14:paraId="30511C1F" w14:textId="77777777" w:rsidR="00B946B3" w:rsidRPr="00F20847" w:rsidRDefault="00B946B3" w:rsidP="00385328">
            <w:pPr>
              <w:rPr>
                <w:color w:val="000000"/>
                <w:sz w:val="18"/>
                <w:szCs w:val="18"/>
              </w:rPr>
            </w:pPr>
          </w:p>
          <w:p w14:paraId="32B08CAE" w14:textId="77777777" w:rsidR="00B946B3" w:rsidRPr="00F20847" w:rsidRDefault="00B946B3" w:rsidP="00385328">
            <w:pPr>
              <w:rPr>
                <w:i/>
                <w:color w:val="000000"/>
                <w:sz w:val="18"/>
                <w:szCs w:val="18"/>
              </w:rPr>
            </w:pPr>
            <w:r w:rsidRPr="00F20847">
              <w:rPr>
                <w:i/>
                <w:color w:val="000000"/>
                <w:sz w:val="18"/>
                <w:szCs w:val="18"/>
              </w:rPr>
              <w:t xml:space="preserve">National and division policies in place with adequate funding to </w:t>
            </w:r>
            <w:r w:rsidRPr="00F20847">
              <w:rPr>
                <w:i/>
                <w:color w:val="000000"/>
                <w:sz w:val="18"/>
                <w:szCs w:val="18"/>
              </w:rPr>
              <w:lastRenderedPageBreak/>
              <w:t>support development and implementation of coastal zone conservation strategy</w:t>
            </w:r>
          </w:p>
          <w:p w14:paraId="3A11CAA0" w14:textId="77777777" w:rsidR="00B946B3" w:rsidRPr="00F20847" w:rsidRDefault="00B946B3" w:rsidP="00385328">
            <w:pPr>
              <w:rPr>
                <w:i/>
                <w:color w:val="000000"/>
                <w:sz w:val="18"/>
                <w:szCs w:val="18"/>
              </w:rPr>
            </w:pPr>
          </w:p>
          <w:p w14:paraId="579726AD" w14:textId="2515F5A6" w:rsidR="00B946B3" w:rsidRPr="00F20847" w:rsidRDefault="00B946B3" w:rsidP="00385328">
            <w:pPr>
              <w:rPr>
                <w:i/>
                <w:color w:val="000000"/>
                <w:sz w:val="18"/>
                <w:szCs w:val="18"/>
              </w:rPr>
            </w:pPr>
            <w:r w:rsidRPr="00F20847">
              <w:rPr>
                <w:i/>
                <w:color w:val="000000"/>
                <w:sz w:val="18"/>
                <w:szCs w:val="18"/>
              </w:rPr>
              <w:t>More than 4.5 million hectares of coastal zone strategically managed for ecosystem benefits</w:t>
            </w:r>
          </w:p>
          <w:p w14:paraId="5CB3B0C9" w14:textId="77777777" w:rsidR="00B946B3" w:rsidRPr="00F20847" w:rsidRDefault="00B946B3" w:rsidP="00385328">
            <w:pPr>
              <w:rPr>
                <w:i/>
                <w:color w:val="000000"/>
                <w:sz w:val="18"/>
                <w:szCs w:val="18"/>
              </w:rPr>
            </w:pPr>
          </w:p>
          <w:p w14:paraId="7491E51C" w14:textId="567D996D" w:rsidR="00B946B3" w:rsidRPr="00F20847" w:rsidRDefault="00B946B3" w:rsidP="00385328">
            <w:pPr>
              <w:rPr>
                <w:i/>
                <w:color w:val="000000"/>
                <w:sz w:val="18"/>
                <w:szCs w:val="18"/>
              </w:rPr>
            </w:pPr>
            <w:r w:rsidRPr="00F20847">
              <w:rPr>
                <w:i/>
                <w:color w:val="000000"/>
                <w:sz w:val="18"/>
                <w:szCs w:val="18"/>
              </w:rPr>
              <w:t xml:space="preserve">Five-hundred (500) kilometers of </w:t>
            </w:r>
            <w:r w:rsidR="007B7D0E" w:rsidRPr="00F20847">
              <w:rPr>
                <w:i/>
                <w:color w:val="000000"/>
                <w:sz w:val="18"/>
                <w:szCs w:val="18"/>
              </w:rPr>
              <w:t xml:space="preserve">marine </w:t>
            </w:r>
            <w:r w:rsidRPr="00F20847">
              <w:rPr>
                <w:i/>
                <w:color w:val="000000"/>
                <w:sz w:val="18"/>
                <w:szCs w:val="18"/>
              </w:rPr>
              <w:t xml:space="preserve">coast and associated habitat monitored to promote conservation of ecosystem services </w:t>
            </w:r>
          </w:p>
          <w:p w14:paraId="1C0F5810" w14:textId="77777777" w:rsidR="00B946B3" w:rsidRPr="00F20847" w:rsidRDefault="00B946B3" w:rsidP="00385328">
            <w:pPr>
              <w:rPr>
                <w:color w:val="000000"/>
                <w:sz w:val="18"/>
                <w:szCs w:val="18"/>
              </w:rPr>
            </w:pPr>
          </w:p>
          <w:p w14:paraId="13B21F14" w14:textId="77777777" w:rsidR="00B946B3" w:rsidRPr="00F20847" w:rsidRDefault="00B946B3" w:rsidP="00385328">
            <w:pPr>
              <w:rPr>
                <w:i/>
                <w:color w:val="000000"/>
                <w:sz w:val="18"/>
                <w:szCs w:val="18"/>
              </w:rPr>
            </w:pPr>
            <w:r w:rsidRPr="00F20847">
              <w:rPr>
                <w:i/>
                <w:color w:val="000000"/>
                <w:sz w:val="18"/>
                <w:szCs w:val="18"/>
              </w:rPr>
              <w:t>Key government personnel tasked with supporting the design and implementation of coastal zone conservation strategy</w:t>
            </w:r>
          </w:p>
          <w:p w14:paraId="335EFDC3" w14:textId="77777777" w:rsidR="00B946B3" w:rsidRPr="00F20847" w:rsidRDefault="00B946B3" w:rsidP="00385328">
            <w:pPr>
              <w:rPr>
                <w:color w:val="000000"/>
                <w:sz w:val="18"/>
                <w:szCs w:val="18"/>
              </w:rPr>
            </w:pPr>
          </w:p>
        </w:tc>
        <w:tc>
          <w:tcPr>
            <w:tcW w:w="883" w:type="pct"/>
            <w:shd w:val="clear" w:color="auto" w:fill="FFFFFF"/>
          </w:tcPr>
          <w:p w14:paraId="5E39DDDB" w14:textId="77777777" w:rsidR="00B946B3" w:rsidRPr="00F20847" w:rsidRDefault="00B946B3" w:rsidP="00385328">
            <w:pPr>
              <w:rPr>
                <w:color w:val="000000"/>
                <w:sz w:val="18"/>
                <w:szCs w:val="18"/>
              </w:rPr>
            </w:pPr>
            <w:r w:rsidRPr="00F20847">
              <w:rPr>
                <w:color w:val="000000"/>
                <w:sz w:val="18"/>
                <w:szCs w:val="18"/>
              </w:rPr>
              <w:lastRenderedPageBreak/>
              <w:t>1.1  Model coastal zone conservation strategy for the southern coast</w:t>
            </w:r>
          </w:p>
          <w:p w14:paraId="6D01075A" w14:textId="77777777" w:rsidR="00B946B3" w:rsidRPr="00F20847" w:rsidRDefault="00B946B3" w:rsidP="00385328">
            <w:pPr>
              <w:rPr>
                <w:sz w:val="18"/>
                <w:szCs w:val="18"/>
              </w:rPr>
            </w:pPr>
          </w:p>
          <w:p w14:paraId="5B83FE01" w14:textId="77777777" w:rsidR="00B946B3" w:rsidRPr="00F20847" w:rsidRDefault="00B946B3" w:rsidP="00385328">
            <w:pPr>
              <w:rPr>
                <w:sz w:val="18"/>
                <w:szCs w:val="18"/>
              </w:rPr>
            </w:pPr>
            <w:r w:rsidRPr="00F20847">
              <w:rPr>
                <w:sz w:val="18"/>
                <w:szCs w:val="18"/>
              </w:rPr>
              <w:t>1.2  National and sub-national policy and institutional arrangements for coastal zone conservation frameworks improved</w:t>
            </w:r>
          </w:p>
          <w:p w14:paraId="71B4655F" w14:textId="77777777" w:rsidR="00B946B3" w:rsidRPr="00F20847" w:rsidRDefault="00B946B3" w:rsidP="00385328">
            <w:pPr>
              <w:rPr>
                <w:sz w:val="18"/>
                <w:szCs w:val="18"/>
              </w:rPr>
            </w:pPr>
          </w:p>
          <w:p w14:paraId="30A1D4C4" w14:textId="77777777" w:rsidR="00B946B3" w:rsidRPr="00F20847" w:rsidRDefault="00B946B3" w:rsidP="00385328">
            <w:pPr>
              <w:rPr>
                <w:sz w:val="18"/>
                <w:szCs w:val="18"/>
              </w:rPr>
            </w:pPr>
            <w:r w:rsidRPr="00F20847">
              <w:rPr>
                <w:sz w:val="18"/>
                <w:szCs w:val="18"/>
              </w:rPr>
              <w:t>1.3  Coastal zone conservation capacity building program established</w:t>
            </w:r>
          </w:p>
          <w:p w14:paraId="4B6C225E" w14:textId="77777777" w:rsidR="00B946B3" w:rsidRPr="00F20847" w:rsidRDefault="00B946B3" w:rsidP="00385328">
            <w:pPr>
              <w:rPr>
                <w:sz w:val="18"/>
                <w:szCs w:val="18"/>
              </w:rPr>
            </w:pPr>
          </w:p>
          <w:p w14:paraId="0E6F4EB6" w14:textId="77777777" w:rsidR="00B946B3" w:rsidRPr="00F20847" w:rsidRDefault="00B946B3" w:rsidP="00385328">
            <w:pPr>
              <w:rPr>
                <w:sz w:val="18"/>
                <w:szCs w:val="18"/>
              </w:rPr>
            </w:pPr>
            <w:r w:rsidRPr="00F20847">
              <w:rPr>
                <w:sz w:val="18"/>
                <w:szCs w:val="18"/>
              </w:rPr>
              <w:t xml:space="preserve">1.4  National coastal zone conservation and fisheries monitoring program </w:t>
            </w:r>
          </w:p>
          <w:p w14:paraId="5F2B586F" w14:textId="77777777" w:rsidR="00B946B3" w:rsidRPr="00F20847" w:rsidRDefault="00B946B3" w:rsidP="00385328">
            <w:pPr>
              <w:rPr>
                <w:sz w:val="18"/>
                <w:szCs w:val="18"/>
              </w:rPr>
            </w:pPr>
          </w:p>
          <w:p w14:paraId="1CEC7CA2" w14:textId="77777777" w:rsidR="00B946B3" w:rsidRPr="00F20847" w:rsidRDefault="00B946B3" w:rsidP="00385328">
            <w:pPr>
              <w:rPr>
                <w:sz w:val="18"/>
                <w:szCs w:val="18"/>
              </w:rPr>
            </w:pPr>
            <w:r w:rsidRPr="00F20847">
              <w:rPr>
                <w:sz w:val="18"/>
                <w:szCs w:val="18"/>
              </w:rPr>
              <w:t>1.5  Sustainable financing to support long-term coastal zone conservation programming</w:t>
            </w:r>
          </w:p>
          <w:p w14:paraId="37761251" w14:textId="77777777" w:rsidR="00B946B3" w:rsidRPr="00F20847" w:rsidRDefault="00B946B3" w:rsidP="00385328">
            <w:pPr>
              <w:rPr>
                <w:sz w:val="18"/>
                <w:szCs w:val="18"/>
              </w:rPr>
            </w:pPr>
          </w:p>
          <w:p w14:paraId="47A9817F" w14:textId="77777777" w:rsidR="00B946B3" w:rsidRPr="00F20847" w:rsidRDefault="00B946B3" w:rsidP="00385328">
            <w:pPr>
              <w:rPr>
                <w:color w:val="000000"/>
                <w:sz w:val="18"/>
                <w:szCs w:val="18"/>
              </w:rPr>
            </w:pPr>
          </w:p>
        </w:tc>
        <w:tc>
          <w:tcPr>
            <w:tcW w:w="343" w:type="pct"/>
            <w:shd w:val="clear" w:color="auto" w:fill="FFFFFF"/>
          </w:tcPr>
          <w:p w14:paraId="4CD9B755" w14:textId="77777777" w:rsidR="00B946B3" w:rsidRPr="00F20847" w:rsidRDefault="00B946B3" w:rsidP="00385328">
            <w:pPr>
              <w:rPr>
                <w:color w:val="000000"/>
                <w:sz w:val="18"/>
                <w:szCs w:val="18"/>
              </w:rPr>
            </w:pPr>
            <w:r w:rsidRPr="00F20847">
              <w:rPr>
                <w:color w:val="000000"/>
                <w:sz w:val="18"/>
                <w:szCs w:val="18"/>
              </w:rPr>
              <w:lastRenderedPageBreak/>
              <w:t>BD3</w:t>
            </w:r>
          </w:p>
          <w:p w14:paraId="575B1BAF" w14:textId="77777777" w:rsidR="00B946B3" w:rsidRPr="00F20847" w:rsidRDefault="00B946B3" w:rsidP="00385328">
            <w:pPr>
              <w:rPr>
                <w:color w:val="000000"/>
                <w:sz w:val="18"/>
                <w:szCs w:val="18"/>
              </w:rPr>
            </w:pPr>
          </w:p>
          <w:p w14:paraId="5D41E050" w14:textId="77777777" w:rsidR="00B946B3" w:rsidRPr="00F20847" w:rsidRDefault="00B946B3" w:rsidP="00385328">
            <w:pPr>
              <w:rPr>
                <w:color w:val="000000"/>
                <w:sz w:val="18"/>
                <w:szCs w:val="18"/>
              </w:rPr>
            </w:pPr>
            <w:r w:rsidRPr="00F20847">
              <w:rPr>
                <w:color w:val="000000"/>
                <w:sz w:val="18"/>
                <w:szCs w:val="18"/>
              </w:rPr>
              <w:t>BD4</w:t>
            </w:r>
          </w:p>
          <w:p w14:paraId="434751CD" w14:textId="77777777" w:rsidR="00B946B3" w:rsidRPr="00F20847" w:rsidRDefault="00B946B3" w:rsidP="00385328">
            <w:pPr>
              <w:rPr>
                <w:color w:val="000000"/>
                <w:sz w:val="18"/>
                <w:szCs w:val="18"/>
              </w:rPr>
            </w:pPr>
          </w:p>
          <w:p w14:paraId="2219FF2A" w14:textId="77777777" w:rsidR="00B946B3" w:rsidRPr="00F20847" w:rsidRDefault="00B946B3" w:rsidP="00385328">
            <w:pPr>
              <w:rPr>
                <w:color w:val="000000"/>
                <w:sz w:val="18"/>
                <w:szCs w:val="18"/>
              </w:rPr>
            </w:pPr>
            <w:r w:rsidRPr="00F20847">
              <w:rPr>
                <w:color w:val="000000"/>
                <w:sz w:val="18"/>
                <w:szCs w:val="18"/>
              </w:rPr>
              <w:t>CC2</w:t>
            </w:r>
          </w:p>
          <w:p w14:paraId="5A5EB1FE" w14:textId="77777777" w:rsidR="00B946B3" w:rsidRPr="00F20847" w:rsidRDefault="00B946B3" w:rsidP="00385328">
            <w:pPr>
              <w:rPr>
                <w:color w:val="000000"/>
                <w:sz w:val="18"/>
                <w:szCs w:val="18"/>
              </w:rPr>
            </w:pPr>
          </w:p>
          <w:p w14:paraId="7205406B" w14:textId="0FBB4516" w:rsidR="00B946B3" w:rsidRPr="00F20847" w:rsidRDefault="00B946B3" w:rsidP="00385328">
            <w:pPr>
              <w:rPr>
                <w:color w:val="000000"/>
                <w:sz w:val="18"/>
                <w:szCs w:val="18"/>
              </w:rPr>
            </w:pPr>
          </w:p>
          <w:p w14:paraId="4E854C12" w14:textId="77777777" w:rsidR="00B946B3" w:rsidRPr="00F20847" w:rsidRDefault="00B946B3" w:rsidP="00385328">
            <w:pPr>
              <w:rPr>
                <w:color w:val="000000"/>
                <w:sz w:val="18"/>
                <w:szCs w:val="18"/>
              </w:rPr>
            </w:pPr>
          </w:p>
          <w:p w14:paraId="6AC42A79" w14:textId="77777777" w:rsidR="00B946B3" w:rsidRPr="00F20847" w:rsidRDefault="00B946B3" w:rsidP="00385328">
            <w:pPr>
              <w:rPr>
                <w:color w:val="000000"/>
                <w:sz w:val="18"/>
                <w:szCs w:val="18"/>
              </w:rPr>
            </w:pPr>
          </w:p>
        </w:tc>
        <w:tc>
          <w:tcPr>
            <w:tcW w:w="638" w:type="pct"/>
            <w:shd w:val="clear" w:color="auto" w:fill="FFFFFF"/>
          </w:tcPr>
          <w:p w14:paraId="029E5F4B" w14:textId="452C451C" w:rsidR="00B946B3" w:rsidRPr="00F20847" w:rsidRDefault="00776F0C" w:rsidP="00385328">
            <w:pPr>
              <w:jc w:val="right"/>
              <w:rPr>
                <w:color w:val="000000"/>
                <w:sz w:val="18"/>
                <w:szCs w:val="18"/>
              </w:rPr>
            </w:pPr>
            <w:r w:rsidRPr="00F20847">
              <w:rPr>
                <w:color w:val="000000"/>
                <w:sz w:val="18"/>
                <w:szCs w:val="18"/>
              </w:rPr>
              <w:t>436,713</w:t>
            </w:r>
          </w:p>
          <w:p w14:paraId="10BA72FA" w14:textId="77777777" w:rsidR="00B946B3" w:rsidRPr="00F20847" w:rsidRDefault="00B946B3" w:rsidP="00385328">
            <w:pPr>
              <w:jc w:val="right"/>
              <w:rPr>
                <w:color w:val="000000"/>
                <w:sz w:val="18"/>
                <w:szCs w:val="18"/>
              </w:rPr>
            </w:pPr>
          </w:p>
          <w:p w14:paraId="5BD9932C" w14:textId="4E642CBF" w:rsidR="00B946B3" w:rsidRPr="00F20847" w:rsidRDefault="00776F0C" w:rsidP="00385328">
            <w:pPr>
              <w:jc w:val="right"/>
              <w:rPr>
                <w:color w:val="000000"/>
                <w:sz w:val="18"/>
                <w:szCs w:val="18"/>
              </w:rPr>
            </w:pPr>
            <w:r w:rsidRPr="00F20847">
              <w:rPr>
                <w:color w:val="000000"/>
                <w:sz w:val="18"/>
                <w:szCs w:val="18"/>
              </w:rPr>
              <w:t>393,042</w:t>
            </w:r>
          </w:p>
          <w:p w14:paraId="44EFF239" w14:textId="77777777" w:rsidR="00B946B3" w:rsidRPr="00F20847" w:rsidRDefault="00B946B3" w:rsidP="00385328">
            <w:pPr>
              <w:jc w:val="right"/>
              <w:rPr>
                <w:color w:val="000000"/>
                <w:sz w:val="18"/>
                <w:szCs w:val="18"/>
              </w:rPr>
            </w:pPr>
          </w:p>
          <w:p w14:paraId="442C5C7C" w14:textId="56DEEF50" w:rsidR="00B946B3" w:rsidRPr="00F20847" w:rsidRDefault="00776F0C" w:rsidP="00385328">
            <w:pPr>
              <w:jc w:val="right"/>
              <w:rPr>
                <w:color w:val="000000"/>
                <w:sz w:val="18"/>
                <w:szCs w:val="18"/>
              </w:rPr>
            </w:pPr>
            <w:r w:rsidRPr="00F20847">
              <w:rPr>
                <w:color w:val="000000"/>
                <w:sz w:val="18"/>
                <w:szCs w:val="18"/>
              </w:rPr>
              <w:t>396,040</w:t>
            </w:r>
          </w:p>
          <w:p w14:paraId="74E4CA79" w14:textId="77777777" w:rsidR="00B946B3" w:rsidRPr="00F20847" w:rsidRDefault="00B946B3" w:rsidP="00385328">
            <w:pPr>
              <w:jc w:val="right"/>
              <w:rPr>
                <w:color w:val="000000"/>
                <w:sz w:val="18"/>
                <w:szCs w:val="18"/>
              </w:rPr>
            </w:pPr>
          </w:p>
          <w:p w14:paraId="247A1D80" w14:textId="71C22721" w:rsidR="00B946B3" w:rsidRPr="00F20847" w:rsidRDefault="00B946B3" w:rsidP="00385328">
            <w:pPr>
              <w:jc w:val="right"/>
              <w:rPr>
                <w:color w:val="000000"/>
                <w:sz w:val="18"/>
                <w:szCs w:val="18"/>
              </w:rPr>
            </w:pPr>
          </w:p>
          <w:p w14:paraId="7BCA8340" w14:textId="77777777" w:rsidR="00B946B3" w:rsidRPr="00F20847" w:rsidRDefault="00B946B3" w:rsidP="00385328">
            <w:pPr>
              <w:jc w:val="right"/>
              <w:rPr>
                <w:color w:val="000000"/>
                <w:sz w:val="18"/>
                <w:szCs w:val="18"/>
              </w:rPr>
            </w:pPr>
          </w:p>
        </w:tc>
        <w:tc>
          <w:tcPr>
            <w:tcW w:w="586" w:type="pct"/>
            <w:shd w:val="clear" w:color="auto" w:fill="FFFFFF"/>
          </w:tcPr>
          <w:p w14:paraId="231A2098" w14:textId="58487A95" w:rsidR="00B946B3" w:rsidRPr="00F20847" w:rsidRDefault="00776F0C" w:rsidP="00385328">
            <w:pPr>
              <w:jc w:val="right"/>
              <w:rPr>
                <w:color w:val="000000"/>
                <w:sz w:val="18"/>
                <w:szCs w:val="18"/>
              </w:rPr>
            </w:pPr>
            <w:r w:rsidRPr="00F20847">
              <w:rPr>
                <w:color w:val="000000"/>
                <w:sz w:val="18"/>
                <w:szCs w:val="18"/>
              </w:rPr>
              <w:t>2,0</w:t>
            </w:r>
            <w:r w:rsidR="00B946B3" w:rsidRPr="00F20847">
              <w:rPr>
                <w:color w:val="000000"/>
                <w:sz w:val="18"/>
                <w:szCs w:val="18"/>
              </w:rPr>
              <w:t>00,000</w:t>
            </w:r>
          </w:p>
          <w:p w14:paraId="3C6121E3" w14:textId="77777777" w:rsidR="00B946B3" w:rsidRPr="00F20847" w:rsidRDefault="00B946B3" w:rsidP="00385328">
            <w:pPr>
              <w:jc w:val="right"/>
              <w:rPr>
                <w:color w:val="000000"/>
                <w:sz w:val="18"/>
                <w:szCs w:val="18"/>
              </w:rPr>
            </w:pPr>
          </w:p>
          <w:p w14:paraId="755DE3EB" w14:textId="6F9394DF" w:rsidR="00B946B3" w:rsidRPr="00F20847" w:rsidRDefault="00776F0C" w:rsidP="00385328">
            <w:pPr>
              <w:jc w:val="right"/>
              <w:rPr>
                <w:color w:val="000000"/>
                <w:sz w:val="18"/>
                <w:szCs w:val="18"/>
              </w:rPr>
            </w:pPr>
            <w:r w:rsidRPr="00F20847">
              <w:rPr>
                <w:color w:val="000000"/>
                <w:sz w:val="18"/>
                <w:szCs w:val="18"/>
              </w:rPr>
              <w:t>2,0</w:t>
            </w:r>
            <w:r w:rsidR="00B946B3" w:rsidRPr="00F20847">
              <w:rPr>
                <w:color w:val="000000"/>
                <w:sz w:val="18"/>
                <w:szCs w:val="18"/>
              </w:rPr>
              <w:t>00,000</w:t>
            </w:r>
          </w:p>
          <w:p w14:paraId="2DFDA223" w14:textId="77777777" w:rsidR="00B946B3" w:rsidRPr="00F20847" w:rsidRDefault="00B946B3" w:rsidP="00385328">
            <w:pPr>
              <w:jc w:val="right"/>
              <w:rPr>
                <w:color w:val="000000"/>
                <w:sz w:val="18"/>
                <w:szCs w:val="18"/>
              </w:rPr>
            </w:pPr>
          </w:p>
          <w:p w14:paraId="7641E49D" w14:textId="0BC31AB0" w:rsidR="00B946B3" w:rsidRPr="00F20847" w:rsidRDefault="00B946B3" w:rsidP="00385328">
            <w:pPr>
              <w:jc w:val="right"/>
              <w:rPr>
                <w:color w:val="000000"/>
                <w:sz w:val="18"/>
                <w:szCs w:val="18"/>
              </w:rPr>
            </w:pPr>
            <w:r w:rsidRPr="00F20847">
              <w:rPr>
                <w:color w:val="000000"/>
                <w:sz w:val="18"/>
                <w:szCs w:val="18"/>
              </w:rPr>
              <w:t>1,</w:t>
            </w:r>
            <w:r w:rsidR="00776F0C" w:rsidRPr="00F20847">
              <w:rPr>
                <w:color w:val="000000"/>
                <w:sz w:val="18"/>
                <w:szCs w:val="18"/>
              </w:rPr>
              <w:t>900</w:t>
            </w:r>
            <w:r w:rsidRPr="00F20847">
              <w:rPr>
                <w:color w:val="000000"/>
                <w:sz w:val="18"/>
                <w:szCs w:val="18"/>
              </w:rPr>
              <w:t>,000</w:t>
            </w:r>
          </w:p>
          <w:p w14:paraId="58EC5B50" w14:textId="77777777" w:rsidR="00B946B3" w:rsidRPr="00F20847" w:rsidRDefault="00B946B3" w:rsidP="00385328">
            <w:pPr>
              <w:jc w:val="right"/>
              <w:rPr>
                <w:color w:val="000000"/>
                <w:sz w:val="18"/>
                <w:szCs w:val="18"/>
              </w:rPr>
            </w:pPr>
          </w:p>
          <w:p w14:paraId="4CA5FC25" w14:textId="56E38629" w:rsidR="00B946B3" w:rsidRPr="00F20847" w:rsidRDefault="00B946B3" w:rsidP="00385328">
            <w:pPr>
              <w:jc w:val="right"/>
              <w:rPr>
                <w:color w:val="000000"/>
                <w:sz w:val="18"/>
                <w:szCs w:val="18"/>
              </w:rPr>
            </w:pPr>
          </w:p>
        </w:tc>
      </w:tr>
      <w:tr w:rsidR="00BD799A" w:rsidRPr="00F20847" w14:paraId="4C99D67E" w14:textId="77777777" w:rsidTr="00BD799A">
        <w:trPr>
          <w:jc w:val="center"/>
        </w:trPr>
        <w:tc>
          <w:tcPr>
            <w:tcW w:w="1007" w:type="pct"/>
            <w:shd w:val="clear" w:color="auto" w:fill="FFFFFF"/>
          </w:tcPr>
          <w:p w14:paraId="68964F2A" w14:textId="77777777" w:rsidR="00B946B3" w:rsidRPr="00F20847" w:rsidRDefault="00B946B3" w:rsidP="00385328">
            <w:pPr>
              <w:rPr>
                <w:sz w:val="18"/>
                <w:szCs w:val="18"/>
              </w:rPr>
            </w:pPr>
            <w:r w:rsidRPr="00F20847">
              <w:rPr>
                <w:sz w:val="18"/>
                <w:szCs w:val="18"/>
              </w:rPr>
              <w:t xml:space="preserve">Component 2:  </w:t>
            </w:r>
          </w:p>
          <w:p w14:paraId="5A918D12" w14:textId="02E70C0B" w:rsidR="00352839" w:rsidRPr="00F20847" w:rsidRDefault="00352839" w:rsidP="00352839">
            <w:pPr>
              <w:rPr>
                <w:sz w:val="18"/>
                <w:szCs w:val="18"/>
              </w:rPr>
            </w:pPr>
            <w:r w:rsidRPr="00F20847">
              <w:rPr>
                <w:sz w:val="18"/>
                <w:szCs w:val="18"/>
              </w:rPr>
              <w:t xml:space="preserve">Local level organizational capacity  and action to implement strategic coastal zone conservation management </w:t>
            </w:r>
          </w:p>
          <w:p w14:paraId="514CD812" w14:textId="77777777" w:rsidR="00B946B3" w:rsidRPr="00F20847" w:rsidRDefault="00B946B3" w:rsidP="00385328">
            <w:pPr>
              <w:rPr>
                <w:sz w:val="18"/>
                <w:szCs w:val="18"/>
              </w:rPr>
            </w:pPr>
          </w:p>
        </w:tc>
        <w:tc>
          <w:tcPr>
            <w:tcW w:w="512" w:type="pct"/>
            <w:shd w:val="clear" w:color="auto" w:fill="FFFFFF"/>
          </w:tcPr>
          <w:p w14:paraId="0C0A0967" w14:textId="77777777" w:rsidR="00B946B3" w:rsidRPr="00F20847" w:rsidRDefault="00B946B3" w:rsidP="00385328">
            <w:pPr>
              <w:rPr>
                <w:color w:val="000000"/>
                <w:sz w:val="18"/>
                <w:szCs w:val="18"/>
              </w:rPr>
            </w:pPr>
            <w:r w:rsidRPr="00F20847">
              <w:rPr>
                <w:color w:val="000000"/>
                <w:sz w:val="18"/>
                <w:szCs w:val="18"/>
              </w:rPr>
              <w:t>TA</w:t>
            </w:r>
          </w:p>
        </w:tc>
        <w:tc>
          <w:tcPr>
            <w:tcW w:w="1031" w:type="pct"/>
            <w:shd w:val="clear" w:color="auto" w:fill="FFFFFF"/>
          </w:tcPr>
          <w:p w14:paraId="7817663E" w14:textId="77777777" w:rsidR="00B946B3" w:rsidRPr="00F20847" w:rsidRDefault="00B946B3" w:rsidP="00385328">
            <w:pPr>
              <w:rPr>
                <w:color w:val="000000"/>
                <w:sz w:val="18"/>
                <w:szCs w:val="18"/>
              </w:rPr>
            </w:pPr>
            <w:r w:rsidRPr="00F20847">
              <w:rPr>
                <w:color w:val="000000"/>
                <w:sz w:val="18"/>
                <w:szCs w:val="18"/>
              </w:rPr>
              <w:t>2.  Integrated coastal zone conservation implemented in southern Myanmar</w:t>
            </w:r>
          </w:p>
          <w:p w14:paraId="34BA50B6" w14:textId="77777777" w:rsidR="00B946B3" w:rsidRPr="00F20847" w:rsidRDefault="00B946B3" w:rsidP="00385328">
            <w:pPr>
              <w:rPr>
                <w:color w:val="000000"/>
                <w:sz w:val="18"/>
                <w:szCs w:val="18"/>
              </w:rPr>
            </w:pPr>
          </w:p>
          <w:p w14:paraId="6AB71714" w14:textId="77777777" w:rsidR="00B946B3" w:rsidRPr="00F20847" w:rsidRDefault="00B946B3" w:rsidP="00385328">
            <w:pPr>
              <w:rPr>
                <w:color w:val="000000"/>
                <w:sz w:val="18"/>
                <w:szCs w:val="18"/>
                <w:u w:val="single"/>
              </w:rPr>
            </w:pPr>
            <w:r w:rsidRPr="00F20847">
              <w:rPr>
                <w:color w:val="000000"/>
                <w:sz w:val="18"/>
                <w:szCs w:val="18"/>
                <w:u w:val="single"/>
              </w:rPr>
              <w:t>Potential Indicators</w:t>
            </w:r>
          </w:p>
          <w:p w14:paraId="0CFD469E" w14:textId="77777777" w:rsidR="00B946B3" w:rsidRPr="00F20847" w:rsidRDefault="00B946B3" w:rsidP="00385328">
            <w:pPr>
              <w:rPr>
                <w:color w:val="000000"/>
                <w:sz w:val="18"/>
                <w:szCs w:val="18"/>
              </w:rPr>
            </w:pPr>
          </w:p>
          <w:p w14:paraId="6B8AC189" w14:textId="77777777" w:rsidR="00B946B3" w:rsidRPr="00F20847" w:rsidRDefault="00B946B3" w:rsidP="00385328">
            <w:pPr>
              <w:rPr>
                <w:i/>
                <w:color w:val="000000"/>
                <w:sz w:val="18"/>
                <w:szCs w:val="18"/>
              </w:rPr>
            </w:pPr>
            <w:r w:rsidRPr="00F20847">
              <w:rPr>
                <w:i/>
                <w:color w:val="000000"/>
                <w:sz w:val="18"/>
                <w:szCs w:val="18"/>
              </w:rPr>
              <w:t>100,000 hectares of mangroves and seagrasses conserved and/or rehabilitated to deliver CC, BD, and SFM benefits.</w:t>
            </w:r>
          </w:p>
          <w:p w14:paraId="452F9011" w14:textId="77777777" w:rsidR="00B946B3" w:rsidRPr="00F20847" w:rsidRDefault="00B946B3" w:rsidP="00385328">
            <w:pPr>
              <w:rPr>
                <w:i/>
                <w:color w:val="000000"/>
                <w:sz w:val="18"/>
                <w:szCs w:val="18"/>
              </w:rPr>
            </w:pPr>
          </w:p>
          <w:p w14:paraId="4CB6BA36" w14:textId="77777777" w:rsidR="00B946B3" w:rsidRPr="00F20847" w:rsidRDefault="00B946B3" w:rsidP="00385328">
            <w:pPr>
              <w:rPr>
                <w:i/>
                <w:color w:val="000000"/>
                <w:sz w:val="18"/>
                <w:szCs w:val="18"/>
              </w:rPr>
            </w:pPr>
            <w:r w:rsidRPr="00F20847">
              <w:rPr>
                <w:i/>
                <w:color w:val="000000"/>
                <w:sz w:val="18"/>
                <w:szCs w:val="18"/>
              </w:rPr>
              <w:t>30,000 hectares of coral reefs conserved and/or rehabilitated to deliver CC and BD benefits</w:t>
            </w:r>
          </w:p>
          <w:p w14:paraId="191281E3" w14:textId="77777777" w:rsidR="00B946B3" w:rsidRPr="00F20847" w:rsidRDefault="00B946B3" w:rsidP="00385328">
            <w:pPr>
              <w:rPr>
                <w:i/>
                <w:color w:val="000000"/>
                <w:sz w:val="18"/>
                <w:szCs w:val="18"/>
              </w:rPr>
            </w:pPr>
          </w:p>
          <w:p w14:paraId="760D93E3" w14:textId="77777777" w:rsidR="00B946B3" w:rsidRPr="00F20847" w:rsidRDefault="00B946B3" w:rsidP="00385328">
            <w:pPr>
              <w:rPr>
                <w:i/>
                <w:color w:val="000000"/>
                <w:sz w:val="18"/>
                <w:szCs w:val="18"/>
              </w:rPr>
            </w:pPr>
            <w:r w:rsidRPr="00F20847">
              <w:rPr>
                <w:i/>
                <w:color w:val="000000"/>
                <w:sz w:val="18"/>
                <w:szCs w:val="18"/>
              </w:rPr>
              <w:t xml:space="preserve">30,000 hectares of globally significant marine areas protected with enhanced buffer zone management </w:t>
            </w:r>
          </w:p>
          <w:p w14:paraId="01EF750A" w14:textId="77777777" w:rsidR="00B946B3" w:rsidRPr="00F20847" w:rsidRDefault="00B946B3" w:rsidP="00385328">
            <w:pPr>
              <w:rPr>
                <w:color w:val="000000"/>
                <w:sz w:val="18"/>
                <w:szCs w:val="18"/>
              </w:rPr>
            </w:pPr>
          </w:p>
          <w:p w14:paraId="5A69A0A0" w14:textId="77777777" w:rsidR="00B946B3" w:rsidRPr="00F20847" w:rsidRDefault="00B946B3" w:rsidP="00385328">
            <w:pPr>
              <w:rPr>
                <w:i/>
                <w:color w:val="000000"/>
                <w:sz w:val="18"/>
                <w:szCs w:val="18"/>
              </w:rPr>
            </w:pPr>
            <w:r w:rsidRPr="00F20847">
              <w:rPr>
                <w:i/>
                <w:color w:val="000000"/>
                <w:sz w:val="18"/>
                <w:szCs w:val="18"/>
              </w:rPr>
              <w:t>10,000 coastal zone fishing families (female/male) benefiting from improved fishing management practices</w:t>
            </w:r>
          </w:p>
          <w:p w14:paraId="21440979" w14:textId="77777777" w:rsidR="00B946B3" w:rsidRPr="00F20847" w:rsidRDefault="00B946B3" w:rsidP="00385328">
            <w:pPr>
              <w:rPr>
                <w:color w:val="000000"/>
                <w:sz w:val="18"/>
                <w:szCs w:val="18"/>
              </w:rPr>
            </w:pPr>
          </w:p>
          <w:p w14:paraId="4A2C2E4A" w14:textId="5D25FFAA" w:rsidR="00B946B3" w:rsidRPr="00F20847" w:rsidRDefault="00B946B3" w:rsidP="00385328">
            <w:pPr>
              <w:rPr>
                <w:color w:val="000000"/>
                <w:sz w:val="18"/>
                <w:szCs w:val="18"/>
              </w:rPr>
            </w:pPr>
          </w:p>
        </w:tc>
        <w:tc>
          <w:tcPr>
            <w:tcW w:w="883" w:type="pct"/>
            <w:shd w:val="clear" w:color="auto" w:fill="FFFFFF"/>
          </w:tcPr>
          <w:p w14:paraId="1BF8A3BA" w14:textId="77777777" w:rsidR="00B946B3" w:rsidRPr="00F20847" w:rsidRDefault="00B946B3" w:rsidP="00385328">
            <w:pPr>
              <w:rPr>
                <w:sz w:val="18"/>
                <w:szCs w:val="18"/>
              </w:rPr>
            </w:pPr>
            <w:r w:rsidRPr="00F20847">
              <w:rPr>
                <w:sz w:val="18"/>
                <w:szCs w:val="18"/>
              </w:rPr>
              <w:t>2.1  Regional fisheries extension capacity building program established</w:t>
            </w:r>
          </w:p>
          <w:p w14:paraId="2CADDE0E" w14:textId="77777777" w:rsidR="00B946B3" w:rsidRPr="00F20847" w:rsidRDefault="00B946B3" w:rsidP="00385328">
            <w:pPr>
              <w:rPr>
                <w:sz w:val="18"/>
                <w:szCs w:val="18"/>
              </w:rPr>
            </w:pPr>
          </w:p>
          <w:p w14:paraId="252C7D81" w14:textId="77777777" w:rsidR="00B946B3" w:rsidRPr="00F20847" w:rsidRDefault="00B946B3" w:rsidP="00385328">
            <w:pPr>
              <w:rPr>
                <w:sz w:val="18"/>
                <w:szCs w:val="18"/>
              </w:rPr>
            </w:pPr>
            <w:r w:rsidRPr="00F20847">
              <w:rPr>
                <w:sz w:val="18"/>
                <w:szCs w:val="18"/>
              </w:rPr>
              <w:t>2.2  Regional ecosystem-based coastal zone conservation capacity development program emplaced</w:t>
            </w:r>
          </w:p>
          <w:p w14:paraId="36D77D1B" w14:textId="77777777" w:rsidR="00B946B3" w:rsidRPr="00F20847" w:rsidRDefault="00B946B3" w:rsidP="00385328">
            <w:pPr>
              <w:rPr>
                <w:sz w:val="18"/>
                <w:szCs w:val="18"/>
              </w:rPr>
            </w:pPr>
          </w:p>
          <w:p w14:paraId="03E733FA" w14:textId="2B73C650" w:rsidR="00B946B3" w:rsidRPr="00F20847" w:rsidRDefault="00B946B3" w:rsidP="00385328">
            <w:pPr>
              <w:rPr>
                <w:sz w:val="18"/>
                <w:szCs w:val="18"/>
              </w:rPr>
            </w:pPr>
            <w:r w:rsidRPr="00F20847">
              <w:rPr>
                <w:sz w:val="18"/>
                <w:szCs w:val="18"/>
              </w:rPr>
              <w:t xml:space="preserve">2.3  Model regional program for cooperative </w:t>
            </w:r>
            <w:r w:rsidR="007B7D0E" w:rsidRPr="00F20847">
              <w:rPr>
                <w:sz w:val="18"/>
                <w:szCs w:val="18"/>
              </w:rPr>
              <w:t xml:space="preserve">ecosystem </w:t>
            </w:r>
            <w:r w:rsidRPr="00F20847">
              <w:rPr>
                <w:sz w:val="18"/>
                <w:szCs w:val="18"/>
              </w:rPr>
              <w:t>monitoring and management operational</w:t>
            </w:r>
          </w:p>
          <w:p w14:paraId="57C1B604" w14:textId="77777777" w:rsidR="00B946B3" w:rsidRPr="00F20847" w:rsidRDefault="00B946B3" w:rsidP="00385328">
            <w:pPr>
              <w:rPr>
                <w:sz w:val="18"/>
                <w:szCs w:val="18"/>
              </w:rPr>
            </w:pPr>
          </w:p>
          <w:p w14:paraId="3D709A22" w14:textId="77777777" w:rsidR="00B946B3" w:rsidRPr="00F20847" w:rsidRDefault="00B946B3" w:rsidP="00385328">
            <w:pPr>
              <w:rPr>
                <w:sz w:val="18"/>
                <w:szCs w:val="18"/>
              </w:rPr>
            </w:pPr>
            <w:r w:rsidRPr="00F20847">
              <w:rPr>
                <w:sz w:val="18"/>
                <w:szCs w:val="18"/>
              </w:rPr>
              <w:t>2.4  Seascape level habitat conservation established and demonstrating ecosystem service benefits</w:t>
            </w:r>
          </w:p>
          <w:p w14:paraId="23D5ECA9" w14:textId="77777777" w:rsidR="00B946B3" w:rsidRPr="00F20847" w:rsidRDefault="00B946B3" w:rsidP="00385328">
            <w:pPr>
              <w:rPr>
                <w:sz w:val="18"/>
                <w:szCs w:val="18"/>
              </w:rPr>
            </w:pPr>
          </w:p>
          <w:p w14:paraId="60E4CEDB" w14:textId="77777777" w:rsidR="00B946B3" w:rsidRPr="00F20847" w:rsidRDefault="00B946B3" w:rsidP="00385328">
            <w:pPr>
              <w:rPr>
                <w:sz w:val="18"/>
                <w:szCs w:val="18"/>
              </w:rPr>
            </w:pPr>
            <w:r w:rsidRPr="00F20847">
              <w:rPr>
                <w:sz w:val="18"/>
                <w:szCs w:val="18"/>
              </w:rPr>
              <w:t xml:space="preserve">2.5  Regional level coastal/marine resource monitoring operational and supporting </w:t>
            </w:r>
            <w:r w:rsidRPr="00F20847">
              <w:rPr>
                <w:sz w:val="18"/>
                <w:szCs w:val="18"/>
              </w:rPr>
              <w:lastRenderedPageBreak/>
              <w:t>informed decision-making</w:t>
            </w:r>
          </w:p>
          <w:p w14:paraId="44E0A1FE" w14:textId="77777777" w:rsidR="00B946B3" w:rsidRPr="00F20847" w:rsidRDefault="00B946B3" w:rsidP="00385328">
            <w:pPr>
              <w:rPr>
                <w:sz w:val="18"/>
                <w:szCs w:val="18"/>
              </w:rPr>
            </w:pPr>
          </w:p>
          <w:p w14:paraId="78B35F77" w14:textId="77777777" w:rsidR="00B946B3" w:rsidRPr="00F20847" w:rsidRDefault="00B946B3" w:rsidP="00385328">
            <w:pPr>
              <w:rPr>
                <w:sz w:val="18"/>
                <w:szCs w:val="18"/>
              </w:rPr>
            </w:pPr>
            <w:r w:rsidRPr="00F20847">
              <w:rPr>
                <w:sz w:val="18"/>
                <w:szCs w:val="18"/>
              </w:rPr>
              <w:t>2.6  Regional level coastal zone conservation strategy coordination mechanism institutionalized</w:t>
            </w:r>
          </w:p>
          <w:p w14:paraId="14626267" w14:textId="77777777" w:rsidR="00B946B3" w:rsidRPr="00F20847" w:rsidRDefault="00B946B3" w:rsidP="00385328">
            <w:pPr>
              <w:rPr>
                <w:sz w:val="18"/>
                <w:szCs w:val="18"/>
              </w:rPr>
            </w:pPr>
          </w:p>
          <w:p w14:paraId="5C69D161" w14:textId="6C97FBF8" w:rsidR="00B946B3" w:rsidRPr="00F20847" w:rsidRDefault="00B946B3" w:rsidP="00F45DBE">
            <w:pPr>
              <w:rPr>
                <w:sz w:val="18"/>
                <w:szCs w:val="18"/>
              </w:rPr>
            </w:pPr>
            <w:r w:rsidRPr="00F20847">
              <w:rPr>
                <w:sz w:val="18"/>
                <w:szCs w:val="18"/>
              </w:rPr>
              <w:t>2.7  National coastal zone conservation up</w:t>
            </w:r>
            <w:r w:rsidR="004578EB" w:rsidRPr="00F20847">
              <w:rPr>
                <w:sz w:val="18"/>
                <w:szCs w:val="18"/>
              </w:rPr>
              <w:t>-</w:t>
            </w:r>
            <w:r w:rsidRPr="00F20847">
              <w:rPr>
                <w:sz w:val="18"/>
                <w:szCs w:val="18"/>
              </w:rPr>
              <w:t>scaled using improved regional level capacities</w:t>
            </w:r>
            <w:r w:rsidRPr="00F20847" w:rsidDel="00FA2BDA">
              <w:rPr>
                <w:sz w:val="18"/>
                <w:szCs w:val="18"/>
              </w:rPr>
              <w:t xml:space="preserve"> </w:t>
            </w:r>
          </w:p>
          <w:p w14:paraId="1D65BACC" w14:textId="0B6C7FA7" w:rsidR="00F45DBE" w:rsidRPr="00F20847" w:rsidRDefault="00F45DBE" w:rsidP="00F45DBE">
            <w:pPr>
              <w:rPr>
                <w:sz w:val="18"/>
                <w:szCs w:val="18"/>
              </w:rPr>
            </w:pPr>
          </w:p>
        </w:tc>
        <w:tc>
          <w:tcPr>
            <w:tcW w:w="343" w:type="pct"/>
            <w:shd w:val="clear" w:color="auto" w:fill="FFFFFF"/>
          </w:tcPr>
          <w:p w14:paraId="62BBF27C" w14:textId="77777777" w:rsidR="00B946B3" w:rsidRPr="00F20847" w:rsidRDefault="00B946B3" w:rsidP="00385328">
            <w:pPr>
              <w:rPr>
                <w:color w:val="000000"/>
                <w:sz w:val="18"/>
                <w:szCs w:val="18"/>
              </w:rPr>
            </w:pPr>
            <w:r w:rsidRPr="00F20847">
              <w:rPr>
                <w:color w:val="000000"/>
                <w:sz w:val="18"/>
                <w:szCs w:val="18"/>
              </w:rPr>
              <w:lastRenderedPageBreak/>
              <w:t>BD3</w:t>
            </w:r>
          </w:p>
          <w:p w14:paraId="5F5258BC" w14:textId="77777777" w:rsidR="00B946B3" w:rsidRPr="00F20847" w:rsidRDefault="00B946B3" w:rsidP="00385328">
            <w:pPr>
              <w:rPr>
                <w:color w:val="000000"/>
                <w:sz w:val="18"/>
                <w:szCs w:val="18"/>
              </w:rPr>
            </w:pPr>
          </w:p>
          <w:p w14:paraId="75230E64" w14:textId="77777777" w:rsidR="00B946B3" w:rsidRPr="00F20847" w:rsidRDefault="00B946B3" w:rsidP="00385328">
            <w:pPr>
              <w:rPr>
                <w:color w:val="000000"/>
                <w:sz w:val="18"/>
                <w:szCs w:val="18"/>
              </w:rPr>
            </w:pPr>
            <w:r w:rsidRPr="00F20847">
              <w:rPr>
                <w:color w:val="000000"/>
                <w:sz w:val="18"/>
                <w:szCs w:val="18"/>
              </w:rPr>
              <w:t>BD4</w:t>
            </w:r>
          </w:p>
          <w:p w14:paraId="5CEC1A52" w14:textId="77777777" w:rsidR="00B946B3" w:rsidRPr="00F20847" w:rsidRDefault="00B946B3" w:rsidP="00385328">
            <w:pPr>
              <w:rPr>
                <w:color w:val="000000"/>
                <w:sz w:val="18"/>
                <w:szCs w:val="18"/>
              </w:rPr>
            </w:pPr>
          </w:p>
          <w:p w14:paraId="68BAAFB3" w14:textId="77777777" w:rsidR="00B946B3" w:rsidRPr="00F20847" w:rsidRDefault="00B946B3" w:rsidP="00385328">
            <w:pPr>
              <w:rPr>
                <w:color w:val="000000"/>
                <w:sz w:val="18"/>
                <w:szCs w:val="18"/>
              </w:rPr>
            </w:pPr>
            <w:r w:rsidRPr="00F20847">
              <w:rPr>
                <w:color w:val="000000"/>
                <w:sz w:val="18"/>
                <w:szCs w:val="18"/>
              </w:rPr>
              <w:t>CC2</w:t>
            </w:r>
          </w:p>
          <w:p w14:paraId="576BB5FF" w14:textId="77777777" w:rsidR="00B946B3" w:rsidRPr="00F20847" w:rsidRDefault="00B946B3" w:rsidP="00776F0C">
            <w:pPr>
              <w:rPr>
                <w:color w:val="000000"/>
                <w:sz w:val="18"/>
                <w:szCs w:val="18"/>
              </w:rPr>
            </w:pPr>
          </w:p>
        </w:tc>
        <w:tc>
          <w:tcPr>
            <w:tcW w:w="638" w:type="pct"/>
            <w:shd w:val="clear" w:color="auto" w:fill="FFFFFF"/>
          </w:tcPr>
          <w:p w14:paraId="5A31CFE7" w14:textId="3E4C36F7" w:rsidR="00B946B3" w:rsidRPr="00F20847" w:rsidRDefault="00776F0C" w:rsidP="00385328">
            <w:pPr>
              <w:jc w:val="right"/>
              <w:rPr>
                <w:color w:val="000000"/>
                <w:sz w:val="18"/>
                <w:szCs w:val="18"/>
              </w:rPr>
            </w:pPr>
            <w:r w:rsidRPr="00F20847">
              <w:rPr>
                <w:color w:val="000000"/>
                <w:sz w:val="18"/>
                <w:szCs w:val="18"/>
              </w:rPr>
              <w:t>807,918</w:t>
            </w:r>
          </w:p>
          <w:p w14:paraId="4401A9B5" w14:textId="77777777" w:rsidR="00B946B3" w:rsidRPr="00F20847" w:rsidRDefault="00B946B3" w:rsidP="00385328">
            <w:pPr>
              <w:jc w:val="right"/>
              <w:rPr>
                <w:color w:val="000000"/>
                <w:sz w:val="18"/>
                <w:szCs w:val="18"/>
              </w:rPr>
            </w:pPr>
          </w:p>
          <w:p w14:paraId="0ED867F6" w14:textId="06353059" w:rsidR="00B946B3" w:rsidRPr="00F20847" w:rsidRDefault="00776F0C" w:rsidP="00385328">
            <w:pPr>
              <w:jc w:val="right"/>
              <w:rPr>
                <w:color w:val="000000"/>
                <w:sz w:val="18"/>
                <w:szCs w:val="18"/>
              </w:rPr>
            </w:pPr>
            <w:r w:rsidRPr="00F20847">
              <w:rPr>
                <w:color w:val="000000"/>
                <w:sz w:val="18"/>
                <w:szCs w:val="18"/>
              </w:rPr>
              <w:t>436,713</w:t>
            </w:r>
          </w:p>
          <w:p w14:paraId="1F190EBA" w14:textId="77777777" w:rsidR="00B946B3" w:rsidRPr="00F20847" w:rsidRDefault="00B946B3" w:rsidP="00385328">
            <w:pPr>
              <w:jc w:val="right"/>
              <w:rPr>
                <w:color w:val="000000"/>
                <w:sz w:val="18"/>
                <w:szCs w:val="18"/>
              </w:rPr>
            </w:pPr>
          </w:p>
          <w:p w14:paraId="1F56BE8E" w14:textId="3CB59991" w:rsidR="00B946B3" w:rsidRPr="00F20847" w:rsidRDefault="00776F0C" w:rsidP="00385328">
            <w:pPr>
              <w:jc w:val="right"/>
              <w:rPr>
                <w:color w:val="000000"/>
                <w:sz w:val="18"/>
                <w:szCs w:val="18"/>
              </w:rPr>
            </w:pPr>
            <w:r w:rsidRPr="00F20847">
              <w:rPr>
                <w:color w:val="000000"/>
                <w:sz w:val="18"/>
                <w:szCs w:val="18"/>
              </w:rPr>
              <w:t>430,857</w:t>
            </w:r>
          </w:p>
          <w:p w14:paraId="49E99865" w14:textId="798C1D25" w:rsidR="00B946B3" w:rsidRPr="00F20847" w:rsidRDefault="00B946B3" w:rsidP="00385328">
            <w:pPr>
              <w:jc w:val="right"/>
              <w:rPr>
                <w:color w:val="000000"/>
                <w:sz w:val="18"/>
                <w:szCs w:val="18"/>
              </w:rPr>
            </w:pPr>
          </w:p>
        </w:tc>
        <w:tc>
          <w:tcPr>
            <w:tcW w:w="586" w:type="pct"/>
            <w:shd w:val="clear" w:color="auto" w:fill="FFFFFF"/>
          </w:tcPr>
          <w:p w14:paraId="21884744" w14:textId="0F46FB52" w:rsidR="00B946B3" w:rsidRPr="00F20847" w:rsidRDefault="00776F0C" w:rsidP="00385328">
            <w:pPr>
              <w:jc w:val="right"/>
              <w:rPr>
                <w:color w:val="000000"/>
                <w:sz w:val="18"/>
                <w:szCs w:val="18"/>
              </w:rPr>
            </w:pPr>
            <w:r w:rsidRPr="00F20847">
              <w:rPr>
                <w:color w:val="000000"/>
                <w:sz w:val="18"/>
                <w:szCs w:val="18"/>
              </w:rPr>
              <w:t>4,800</w:t>
            </w:r>
            <w:r w:rsidR="00B946B3" w:rsidRPr="00F20847">
              <w:rPr>
                <w:color w:val="000000"/>
                <w:sz w:val="18"/>
                <w:szCs w:val="18"/>
              </w:rPr>
              <w:t>,000</w:t>
            </w:r>
          </w:p>
          <w:p w14:paraId="0422B6C0" w14:textId="77777777" w:rsidR="00B946B3" w:rsidRPr="00F20847" w:rsidRDefault="00B946B3" w:rsidP="00385328">
            <w:pPr>
              <w:jc w:val="right"/>
              <w:rPr>
                <w:color w:val="000000"/>
                <w:sz w:val="18"/>
                <w:szCs w:val="18"/>
              </w:rPr>
            </w:pPr>
          </w:p>
          <w:p w14:paraId="42C99C52" w14:textId="31243B67" w:rsidR="00B946B3" w:rsidRPr="00F20847" w:rsidRDefault="00776F0C" w:rsidP="00385328">
            <w:pPr>
              <w:jc w:val="right"/>
              <w:rPr>
                <w:color w:val="000000"/>
                <w:sz w:val="18"/>
                <w:szCs w:val="18"/>
              </w:rPr>
            </w:pPr>
            <w:r w:rsidRPr="00F20847">
              <w:rPr>
                <w:color w:val="000000"/>
                <w:sz w:val="18"/>
                <w:szCs w:val="18"/>
              </w:rPr>
              <w:t>2,225</w:t>
            </w:r>
            <w:r w:rsidR="00B946B3" w:rsidRPr="00F20847">
              <w:rPr>
                <w:color w:val="000000"/>
                <w:sz w:val="18"/>
                <w:szCs w:val="18"/>
              </w:rPr>
              <w:t>,000</w:t>
            </w:r>
          </w:p>
          <w:p w14:paraId="4B7ED4F3" w14:textId="77777777" w:rsidR="00B946B3" w:rsidRPr="00F20847" w:rsidRDefault="00B946B3" w:rsidP="00385328">
            <w:pPr>
              <w:jc w:val="right"/>
              <w:rPr>
                <w:color w:val="000000"/>
                <w:sz w:val="18"/>
                <w:szCs w:val="18"/>
              </w:rPr>
            </w:pPr>
          </w:p>
          <w:p w14:paraId="5BBC3BFA" w14:textId="5607A440" w:rsidR="00B946B3" w:rsidRPr="00F20847" w:rsidRDefault="00776F0C" w:rsidP="00385328">
            <w:pPr>
              <w:jc w:val="right"/>
              <w:rPr>
                <w:color w:val="000000"/>
                <w:sz w:val="18"/>
                <w:szCs w:val="18"/>
              </w:rPr>
            </w:pPr>
            <w:r w:rsidRPr="00F20847">
              <w:rPr>
                <w:color w:val="000000"/>
                <w:sz w:val="18"/>
                <w:szCs w:val="18"/>
              </w:rPr>
              <w:t>2,225</w:t>
            </w:r>
            <w:r w:rsidR="00B946B3" w:rsidRPr="00F20847">
              <w:rPr>
                <w:color w:val="000000"/>
                <w:sz w:val="18"/>
                <w:szCs w:val="18"/>
              </w:rPr>
              <w:t>,000</w:t>
            </w:r>
          </w:p>
          <w:p w14:paraId="615429C0" w14:textId="77777777" w:rsidR="00B946B3" w:rsidRPr="00F20847" w:rsidRDefault="00B946B3" w:rsidP="00385328">
            <w:pPr>
              <w:jc w:val="right"/>
              <w:rPr>
                <w:color w:val="000000"/>
                <w:sz w:val="18"/>
                <w:szCs w:val="18"/>
              </w:rPr>
            </w:pPr>
          </w:p>
          <w:p w14:paraId="74D28DE1" w14:textId="77777777" w:rsidR="00B946B3" w:rsidRPr="00F20847" w:rsidRDefault="00B946B3" w:rsidP="00385328">
            <w:pPr>
              <w:jc w:val="right"/>
              <w:rPr>
                <w:color w:val="000000"/>
                <w:sz w:val="18"/>
                <w:szCs w:val="18"/>
              </w:rPr>
            </w:pPr>
          </w:p>
        </w:tc>
      </w:tr>
      <w:tr w:rsidR="00B946B3" w:rsidRPr="00F20847" w14:paraId="01DE6CE3" w14:textId="77777777" w:rsidTr="00AF35F0">
        <w:trPr>
          <w:jc w:val="center"/>
        </w:trPr>
        <w:tc>
          <w:tcPr>
            <w:tcW w:w="3433" w:type="pct"/>
            <w:gridSpan w:val="4"/>
            <w:tcBorders>
              <w:bottom w:val="single" w:sz="4" w:space="0" w:color="auto"/>
            </w:tcBorders>
            <w:shd w:val="clear" w:color="auto" w:fill="FFFFFF"/>
          </w:tcPr>
          <w:p w14:paraId="44C66D06" w14:textId="77777777" w:rsidR="00B946B3" w:rsidRPr="00F20847" w:rsidRDefault="00B946B3" w:rsidP="00385328">
            <w:pPr>
              <w:jc w:val="right"/>
              <w:rPr>
                <w:color w:val="000000"/>
                <w:sz w:val="18"/>
                <w:szCs w:val="18"/>
              </w:rPr>
            </w:pPr>
            <w:r w:rsidRPr="00F20847">
              <w:rPr>
                <w:color w:val="000000"/>
                <w:sz w:val="18"/>
                <w:szCs w:val="18"/>
              </w:rPr>
              <w:t>Subtotal</w:t>
            </w:r>
          </w:p>
        </w:tc>
        <w:tc>
          <w:tcPr>
            <w:tcW w:w="343" w:type="pct"/>
            <w:tcBorders>
              <w:bottom w:val="single" w:sz="4" w:space="0" w:color="auto"/>
            </w:tcBorders>
            <w:shd w:val="clear" w:color="auto" w:fill="FFFFFF"/>
          </w:tcPr>
          <w:p w14:paraId="0B516370" w14:textId="77777777" w:rsidR="00B946B3" w:rsidRPr="00F20847" w:rsidRDefault="00B946B3" w:rsidP="00385328">
            <w:pPr>
              <w:jc w:val="right"/>
              <w:rPr>
                <w:color w:val="000000"/>
                <w:sz w:val="18"/>
                <w:szCs w:val="18"/>
              </w:rPr>
            </w:pPr>
          </w:p>
        </w:tc>
        <w:tc>
          <w:tcPr>
            <w:tcW w:w="638" w:type="pct"/>
            <w:tcBorders>
              <w:bottom w:val="single" w:sz="4" w:space="0" w:color="auto"/>
            </w:tcBorders>
            <w:shd w:val="clear" w:color="auto" w:fill="FFFFFF"/>
          </w:tcPr>
          <w:p w14:paraId="4C607483" w14:textId="4156FD17" w:rsidR="00B946B3" w:rsidRPr="00F20847" w:rsidRDefault="00776F0C" w:rsidP="00385328">
            <w:pPr>
              <w:jc w:val="right"/>
              <w:rPr>
                <w:color w:val="000000"/>
                <w:sz w:val="18"/>
                <w:szCs w:val="18"/>
              </w:rPr>
            </w:pPr>
            <w:r w:rsidRPr="00F20847">
              <w:rPr>
                <w:color w:val="000000"/>
                <w:sz w:val="18"/>
                <w:szCs w:val="18"/>
              </w:rPr>
              <w:t>2,901,283</w:t>
            </w:r>
          </w:p>
        </w:tc>
        <w:tc>
          <w:tcPr>
            <w:tcW w:w="586" w:type="pct"/>
            <w:tcBorders>
              <w:bottom w:val="single" w:sz="4" w:space="0" w:color="auto"/>
            </w:tcBorders>
            <w:shd w:val="clear" w:color="auto" w:fill="FFFFFF"/>
          </w:tcPr>
          <w:p w14:paraId="2B62A19A" w14:textId="77777777" w:rsidR="00B946B3" w:rsidRPr="00F20847" w:rsidRDefault="00B946B3" w:rsidP="00385328">
            <w:pPr>
              <w:jc w:val="right"/>
              <w:rPr>
                <w:color w:val="000000"/>
                <w:sz w:val="18"/>
                <w:szCs w:val="18"/>
              </w:rPr>
            </w:pPr>
            <w:r w:rsidRPr="00F20847">
              <w:rPr>
                <w:color w:val="000000"/>
                <w:sz w:val="18"/>
                <w:szCs w:val="18"/>
              </w:rPr>
              <w:t>15,150,000</w:t>
            </w:r>
          </w:p>
        </w:tc>
      </w:tr>
      <w:tr w:rsidR="00B946B3" w:rsidRPr="00F20847" w14:paraId="35EEBB0D" w14:textId="77777777" w:rsidTr="00AF35F0">
        <w:trPr>
          <w:jc w:val="center"/>
        </w:trPr>
        <w:tc>
          <w:tcPr>
            <w:tcW w:w="3433" w:type="pct"/>
            <w:gridSpan w:val="4"/>
            <w:tcBorders>
              <w:bottom w:val="single" w:sz="4" w:space="0" w:color="auto"/>
            </w:tcBorders>
            <w:shd w:val="clear" w:color="auto" w:fill="FFFFFF"/>
          </w:tcPr>
          <w:p w14:paraId="4D03EF12" w14:textId="77777777" w:rsidR="00B946B3" w:rsidRPr="00F20847" w:rsidRDefault="00B946B3" w:rsidP="00385328">
            <w:pPr>
              <w:jc w:val="right"/>
              <w:rPr>
                <w:color w:val="000000"/>
                <w:sz w:val="18"/>
                <w:szCs w:val="18"/>
              </w:rPr>
            </w:pPr>
            <w:r w:rsidRPr="00F20847">
              <w:rPr>
                <w:color w:val="000000"/>
                <w:sz w:val="18"/>
                <w:szCs w:val="18"/>
              </w:rPr>
              <w:t>Project Management Cost (PMC)</w:t>
            </w:r>
            <w:r w:rsidRPr="00F20847">
              <w:rPr>
                <w:rStyle w:val="FootnoteReference"/>
                <w:color w:val="000000"/>
                <w:sz w:val="18"/>
                <w:szCs w:val="18"/>
              </w:rPr>
              <w:footnoteReference w:id="4"/>
            </w:r>
          </w:p>
        </w:tc>
        <w:tc>
          <w:tcPr>
            <w:tcW w:w="343" w:type="pct"/>
            <w:tcBorders>
              <w:bottom w:val="single" w:sz="4" w:space="0" w:color="auto"/>
            </w:tcBorders>
            <w:shd w:val="clear" w:color="auto" w:fill="FFFFFF"/>
          </w:tcPr>
          <w:p w14:paraId="2AF75EA2" w14:textId="77777777" w:rsidR="00B946B3" w:rsidRPr="00F20847" w:rsidRDefault="00B946B3" w:rsidP="00385328">
            <w:pPr>
              <w:jc w:val="right"/>
              <w:rPr>
                <w:color w:val="000000"/>
                <w:sz w:val="18"/>
                <w:szCs w:val="18"/>
              </w:rPr>
            </w:pPr>
          </w:p>
        </w:tc>
        <w:tc>
          <w:tcPr>
            <w:tcW w:w="638" w:type="pct"/>
            <w:tcBorders>
              <w:bottom w:val="single" w:sz="4" w:space="0" w:color="auto"/>
            </w:tcBorders>
            <w:shd w:val="clear" w:color="auto" w:fill="FFFFFF"/>
          </w:tcPr>
          <w:p w14:paraId="6EF63634" w14:textId="4276091D" w:rsidR="00B946B3" w:rsidRPr="00F20847" w:rsidRDefault="00776F0C" w:rsidP="00385328">
            <w:pPr>
              <w:jc w:val="right"/>
              <w:rPr>
                <w:color w:val="000000"/>
                <w:sz w:val="18"/>
                <w:szCs w:val="18"/>
              </w:rPr>
            </w:pPr>
            <w:r w:rsidRPr="00F20847">
              <w:rPr>
                <w:color w:val="000000"/>
                <w:sz w:val="18"/>
                <w:szCs w:val="18"/>
              </w:rPr>
              <w:t>145,064</w:t>
            </w:r>
          </w:p>
        </w:tc>
        <w:tc>
          <w:tcPr>
            <w:tcW w:w="586" w:type="pct"/>
            <w:tcBorders>
              <w:bottom w:val="single" w:sz="4" w:space="0" w:color="auto"/>
            </w:tcBorders>
            <w:shd w:val="clear" w:color="auto" w:fill="FFFFFF"/>
          </w:tcPr>
          <w:p w14:paraId="768A626C" w14:textId="77777777" w:rsidR="00B946B3" w:rsidRPr="00F20847" w:rsidRDefault="00B946B3" w:rsidP="00385328">
            <w:pPr>
              <w:jc w:val="right"/>
              <w:rPr>
                <w:color w:val="000000"/>
                <w:sz w:val="18"/>
                <w:szCs w:val="18"/>
              </w:rPr>
            </w:pPr>
            <w:r w:rsidRPr="00F20847">
              <w:rPr>
                <w:color w:val="000000"/>
                <w:sz w:val="18"/>
                <w:szCs w:val="18"/>
              </w:rPr>
              <w:t>500,000</w:t>
            </w:r>
          </w:p>
        </w:tc>
      </w:tr>
      <w:tr w:rsidR="00B946B3" w:rsidRPr="00F20847" w14:paraId="3B695B06" w14:textId="77777777" w:rsidTr="00AF35F0">
        <w:trPr>
          <w:jc w:val="center"/>
        </w:trPr>
        <w:tc>
          <w:tcPr>
            <w:tcW w:w="3433" w:type="pct"/>
            <w:gridSpan w:val="4"/>
            <w:tcBorders>
              <w:top w:val="single" w:sz="4" w:space="0" w:color="auto"/>
              <w:bottom w:val="double" w:sz="4" w:space="0" w:color="auto"/>
            </w:tcBorders>
            <w:shd w:val="clear" w:color="auto" w:fill="FFFFFF"/>
          </w:tcPr>
          <w:p w14:paraId="228AB844" w14:textId="77777777" w:rsidR="00B946B3" w:rsidRPr="00F20847" w:rsidRDefault="00B946B3" w:rsidP="00385328">
            <w:pPr>
              <w:jc w:val="right"/>
              <w:rPr>
                <w:b/>
                <w:color w:val="000000"/>
                <w:sz w:val="18"/>
                <w:szCs w:val="18"/>
              </w:rPr>
            </w:pPr>
            <w:r w:rsidRPr="00F20847">
              <w:rPr>
                <w:b/>
                <w:color w:val="000000"/>
                <w:sz w:val="18"/>
                <w:szCs w:val="18"/>
              </w:rPr>
              <w:t>Total Project Cost</w:t>
            </w:r>
          </w:p>
        </w:tc>
        <w:tc>
          <w:tcPr>
            <w:tcW w:w="343" w:type="pct"/>
            <w:tcBorders>
              <w:top w:val="single" w:sz="4" w:space="0" w:color="auto"/>
              <w:bottom w:val="double" w:sz="4" w:space="0" w:color="auto"/>
            </w:tcBorders>
            <w:shd w:val="clear" w:color="auto" w:fill="FFFFFF"/>
          </w:tcPr>
          <w:p w14:paraId="3ECBDAAD" w14:textId="77777777" w:rsidR="00B946B3" w:rsidRPr="00F20847" w:rsidRDefault="00B946B3" w:rsidP="00385328">
            <w:pPr>
              <w:jc w:val="right"/>
              <w:rPr>
                <w:color w:val="000000"/>
                <w:sz w:val="18"/>
                <w:szCs w:val="18"/>
              </w:rPr>
            </w:pPr>
          </w:p>
        </w:tc>
        <w:tc>
          <w:tcPr>
            <w:tcW w:w="638" w:type="pct"/>
            <w:tcBorders>
              <w:top w:val="single" w:sz="4" w:space="0" w:color="auto"/>
              <w:bottom w:val="double" w:sz="4" w:space="0" w:color="auto"/>
            </w:tcBorders>
            <w:shd w:val="clear" w:color="auto" w:fill="FFFFFF"/>
          </w:tcPr>
          <w:p w14:paraId="2D90EDC0" w14:textId="3F7EA91F" w:rsidR="00B946B3" w:rsidRPr="00F20847" w:rsidRDefault="00776F0C" w:rsidP="00385328">
            <w:pPr>
              <w:jc w:val="right"/>
              <w:rPr>
                <w:color w:val="000000"/>
                <w:sz w:val="18"/>
                <w:szCs w:val="18"/>
              </w:rPr>
            </w:pPr>
            <w:r w:rsidRPr="00F20847">
              <w:rPr>
                <w:color w:val="000000"/>
                <w:sz w:val="18"/>
                <w:szCs w:val="18"/>
              </w:rPr>
              <w:t>3,046,347</w:t>
            </w:r>
          </w:p>
        </w:tc>
        <w:tc>
          <w:tcPr>
            <w:tcW w:w="586" w:type="pct"/>
            <w:tcBorders>
              <w:top w:val="single" w:sz="4" w:space="0" w:color="auto"/>
              <w:bottom w:val="double" w:sz="4" w:space="0" w:color="auto"/>
            </w:tcBorders>
            <w:shd w:val="clear" w:color="auto" w:fill="FFFFFF"/>
          </w:tcPr>
          <w:p w14:paraId="2BFD9C7E" w14:textId="77777777" w:rsidR="00B946B3" w:rsidRPr="00F20847" w:rsidRDefault="00B946B3" w:rsidP="00385328">
            <w:pPr>
              <w:jc w:val="right"/>
              <w:rPr>
                <w:color w:val="000000"/>
                <w:sz w:val="18"/>
                <w:szCs w:val="18"/>
              </w:rPr>
            </w:pPr>
            <w:r w:rsidRPr="00F20847">
              <w:rPr>
                <w:color w:val="000000"/>
                <w:sz w:val="18"/>
                <w:szCs w:val="18"/>
              </w:rPr>
              <w:t>15,650,000</w:t>
            </w:r>
          </w:p>
        </w:tc>
      </w:tr>
    </w:tbl>
    <w:p w14:paraId="53D5D96F" w14:textId="77777777" w:rsidR="00B946B3" w:rsidRPr="00F20847" w:rsidRDefault="00B946B3" w:rsidP="00B946B3">
      <w:pPr>
        <w:pStyle w:val="GEFInstruction"/>
        <w:ind w:left="-360"/>
      </w:pPr>
      <w:r w:rsidRPr="00F20847">
        <w:t>For multi-trust fund projects, provide the total amount of PMC in Table B, and indicate the split of PMC among the different trust funds here: ( )</w:t>
      </w:r>
    </w:p>
    <w:p w14:paraId="4E035283" w14:textId="77777777" w:rsidR="00B946B3" w:rsidRPr="00F20847" w:rsidRDefault="00B946B3" w:rsidP="00B946B3"/>
    <w:p w14:paraId="70814799" w14:textId="77777777" w:rsidR="00B946B3" w:rsidRPr="00F20847" w:rsidRDefault="00B946B3" w:rsidP="00B946B3">
      <w:pPr>
        <w:pStyle w:val="GEFInstruction"/>
        <w:ind w:left="-720"/>
        <w:rPr>
          <w:b/>
          <w:smallCaps/>
          <w:sz w:val="22"/>
        </w:rPr>
      </w:pPr>
      <w:r w:rsidRPr="00F20847">
        <w:rPr>
          <w:b/>
          <w:smallCaps/>
          <w:sz w:val="22"/>
        </w:rPr>
        <w:t xml:space="preserve">C. Indicative sources of  </w:t>
      </w:r>
      <w:hyperlink r:id="rId9" w:history="1">
        <w:r w:rsidRPr="00F20847">
          <w:rPr>
            <w:rStyle w:val="Hyperlink"/>
            <w:b/>
            <w:smallCaps/>
            <w:sz w:val="22"/>
          </w:rPr>
          <w:t>Co-financing</w:t>
        </w:r>
      </w:hyperlink>
      <w:r w:rsidRPr="00F20847">
        <w:rPr>
          <w:b/>
          <w:smallCaps/>
          <w:sz w:val="22"/>
        </w:rPr>
        <w:t xml:space="preserve"> for the project by name and by type, if available                                                                                           </w:t>
      </w:r>
    </w:p>
    <w:p w14:paraId="2AA4BAE2" w14:textId="77777777" w:rsidR="00B946B3" w:rsidRPr="00F20847" w:rsidRDefault="00B946B3" w:rsidP="00B946B3">
      <w:pPr>
        <w:pStyle w:val="GEFInstruction"/>
        <w:ind w:left="-720"/>
        <w:rPr>
          <w:b/>
          <w:smallCaps/>
          <w:sz w:val="22"/>
        </w:rPr>
      </w:pPr>
      <w:r w:rsidRPr="00F20847">
        <w:rPr>
          <w:b/>
          <w:smallCaps/>
          <w:sz w:val="22"/>
        </w:rPr>
        <w:t xml:space="preserve">                                                                                   </w:t>
      </w:r>
    </w:p>
    <w:tbl>
      <w:tblPr>
        <w:tblW w:w="4726"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4"/>
        <w:gridCol w:w="3844"/>
        <w:gridCol w:w="1395"/>
        <w:gridCol w:w="1224"/>
      </w:tblGrid>
      <w:tr w:rsidR="00642ED3" w:rsidRPr="00F20847" w14:paraId="62FCCBD6" w14:textId="77777777" w:rsidTr="0075637B">
        <w:trPr>
          <w:cantSplit/>
        </w:trPr>
        <w:tc>
          <w:tcPr>
            <w:tcW w:w="1039" w:type="pct"/>
            <w:vAlign w:val="center"/>
          </w:tcPr>
          <w:p w14:paraId="0CA24526" w14:textId="77777777" w:rsidR="00B946B3" w:rsidRPr="00F20847" w:rsidRDefault="00B946B3">
            <w:pPr>
              <w:jc w:val="center"/>
              <w:rPr>
                <w:b/>
                <w:color w:val="000000"/>
                <w:sz w:val="18"/>
                <w:szCs w:val="18"/>
              </w:rPr>
            </w:pPr>
            <w:r w:rsidRPr="00F20847">
              <w:rPr>
                <w:b/>
                <w:color w:val="000000"/>
                <w:sz w:val="18"/>
                <w:szCs w:val="18"/>
              </w:rPr>
              <w:t xml:space="preserve">Sources of Co-financing </w:t>
            </w:r>
          </w:p>
        </w:tc>
        <w:tc>
          <w:tcPr>
            <w:tcW w:w="2356" w:type="pct"/>
            <w:vAlign w:val="center"/>
          </w:tcPr>
          <w:p w14:paraId="48437C80" w14:textId="77777777" w:rsidR="00B946B3" w:rsidRPr="00F20847" w:rsidRDefault="00B946B3">
            <w:pPr>
              <w:jc w:val="center"/>
              <w:rPr>
                <w:b/>
                <w:color w:val="000000"/>
                <w:sz w:val="18"/>
                <w:szCs w:val="18"/>
              </w:rPr>
            </w:pPr>
            <w:r w:rsidRPr="00F20847">
              <w:rPr>
                <w:b/>
                <w:color w:val="000000"/>
                <w:sz w:val="18"/>
                <w:szCs w:val="18"/>
              </w:rPr>
              <w:t>Name of Co-financier</w:t>
            </w:r>
          </w:p>
        </w:tc>
        <w:tc>
          <w:tcPr>
            <w:tcW w:w="855" w:type="pct"/>
            <w:shd w:val="clear" w:color="auto" w:fill="auto"/>
            <w:vAlign w:val="center"/>
          </w:tcPr>
          <w:p w14:paraId="600C0F18" w14:textId="77777777" w:rsidR="00B946B3" w:rsidRPr="00F20847" w:rsidRDefault="00B946B3">
            <w:pPr>
              <w:ind w:left="5"/>
              <w:jc w:val="center"/>
              <w:rPr>
                <w:b/>
                <w:color w:val="000000"/>
                <w:sz w:val="18"/>
                <w:szCs w:val="18"/>
              </w:rPr>
            </w:pPr>
            <w:r w:rsidRPr="00F20847">
              <w:rPr>
                <w:b/>
                <w:color w:val="000000"/>
                <w:sz w:val="18"/>
                <w:szCs w:val="18"/>
              </w:rPr>
              <w:t>Type of Co-financing</w:t>
            </w:r>
          </w:p>
        </w:tc>
        <w:tc>
          <w:tcPr>
            <w:tcW w:w="750" w:type="pct"/>
            <w:vAlign w:val="center"/>
          </w:tcPr>
          <w:p w14:paraId="49ABE854" w14:textId="77777777" w:rsidR="00B946B3" w:rsidRPr="00F20847" w:rsidRDefault="00B946B3">
            <w:pPr>
              <w:ind w:left="-6"/>
              <w:jc w:val="center"/>
              <w:rPr>
                <w:b/>
                <w:color w:val="000000"/>
                <w:sz w:val="18"/>
                <w:szCs w:val="18"/>
              </w:rPr>
            </w:pPr>
            <w:r w:rsidRPr="00F20847">
              <w:rPr>
                <w:b/>
                <w:color w:val="000000"/>
                <w:sz w:val="18"/>
                <w:szCs w:val="18"/>
              </w:rPr>
              <w:t>Amount ($)</w:t>
            </w:r>
          </w:p>
        </w:tc>
      </w:tr>
      <w:tr w:rsidR="00642ED3" w:rsidRPr="00F20847" w14:paraId="096B68EE" w14:textId="77777777" w:rsidTr="0075637B">
        <w:trPr>
          <w:cantSplit/>
        </w:trPr>
        <w:tc>
          <w:tcPr>
            <w:tcW w:w="1039" w:type="pct"/>
          </w:tcPr>
          <w:p w14:paraId="1724AB1C" w14:textId="138BAB21" w:rsidR="00B946B3" w:rsidRPr="00F20847" w:rsidRDefault="00B946B3" w:rsidP="00385328">
            <w:pPr>
              <w:rPr>
                <w:color w:val="000000"/>
                <w:sz w:val="18"/>
                <w:szCs w:val="18"/>
              </w:rPr>
            </w:pPr>
            <w:r w:rsidRPr="00F20847">
              <w:rPr>
                <w:color w:val="000000"/>
                <w:sz w:val="18"/>
                <w:szCs w:val="18"/>
              </w:rPr>
              <w:t>Recipient Gov</w:t>
            </w:r>
            <w:r w:rsidR="00642ED3" w:rsidRPr="00F20847">
              <w:rPr>
                <w:color w:val="000000"/>
                <w:sz w:val="18"/>
                <w:szCs w:val="18"/>
              </w:rPr>
              <w:t>’</w:t>
            </w:r>
            <w:r w:rsidRPr="00F20847">
              <w:rPr>
                <w:color w:val="000000"/>
                <w:sz w:val="18"/>
                <w:szCs w:val="18"/>
              </w:rPr>
              <w:t>t</w:t>
            </w:r>
          </w:p>
        </w:tc>
        <w:tc>
          <w:tcPr>
            <w:tcW w:w="2356" w:type="pct"/>
          </w:tcPr>
          <w:p w14:paraId="74C506E4" w14:textId="1BAB66DC" w:rsidR="00B946B3" w:rsidRPr="00F20847" w:rsidRDefault="00B946B3" w:rsidP="00385328">
            <w:pPr>
              <w:rPr>
                <w:sz w:val="18"/>
                <w:szCs w:val="18"/>
              </w:rPr>
            </w:pPr>
            <w:r w:rsidRPr="00F20847">
              <w:rPr>
                <w:sz w:val="18"/>
                <w:szCs w:val="18"/>
              </w:rPr>
              <w:t xml:space="preserve">Ministry of </w:t>
            </w:r>
            <w:r w:rsidR="00642ED3" w:rsidRPr="00F20847">
              <w:rPr>
                <w:sz w:val="18"/>
                <w:szCs w:val="18"/>
              </w:rPr>
              <w:t xml:space="preserve">Agriculture, </w:t>
            </w:r>
            <w:r w:rsidRPr="00F20847">
              <w:rPr>
                <w:sz w:val="18"/>
                <w:szCs w:val="18"/>
              </w:rPr>
              <w:t xml:space="preserve">Livestock, </w:t>
            </w:r>
            <w:r w:rsidR="00642ED3" w:rsidRPr="00F20847">
              <w:rPr>
                <w:sz w:val="18"/>
                <w:szCs w:val="18"/>
              </w:rPr>
              <w:t>and Irrigation</w:t>
            </w:r>
          </w:p>
        </w:tc>
        <w:tc>
          <w:tcPr>
            <w:tcW w:w="855" w:type="pct"/>
            <w:shd w:val="clear" w:color="auto" w:fill="auto"/>
          </w:tcPr>
          <w:p w14:paraId="45A66219" w14:textId="1AAB5A00" w:rsidR="00B946B3" w:rsidRPr="00F20847" w:rsidRDefault="00642ED3" w:rsidP="00385328">
            <w:pPr>
              <w:rPr>
                <w:color w:val="000000"/>
                <w:sz w:val="18"/>
                <w:szCs w:val="18"/>
              </w:rPr>
            </w:pPr>
            <w:r w:rsidRPr="00F20847">
              <w:rPr>
                <w:color w:val="000000"/>
                <w:sz w:val="18"/>
                <w:szCs w:val="18"/>
              </w:rPr>
              <w:t xml:space="preserve">Cash/ </w:t>
            </w:r>
            <w:r w:rsidR="00B946B3" w:rsidRPr="00F20847">
              <w:rPr>
                <w:color w:val="000000"/>
                <w:sz w:val="18"/>
                <w:szCs w:val="18"/>
              </w:rPr>
              <w:t>In-kind</w:t>
            </w:r>
          </w:p>
        </w:tc>
        <w:tc>
          <w:tcPr>
            <w:tcW w:w="750" w:type="pct"/>
            <w:vAlign w:val="center"/>
          </w:tcPr>
          <w:p w14:paraId="1B0E29EF" w14:textId="21EA793A" w:rsidR="00B946B3" w:rsidRPr="00F20847" w:rsidRDefault="00642ED3" w:rsidP="00385328">
            <w:pPr>
              <w:jc w:val="right"/>
              <w:rPr>
                <w:color w:val="000000"/>
                <w:sz w:val="18"/>
                <w:szCs w:val="18"/>
              </w:rPr>
            </w:pPr>
            <w:r w:rsidRPr="00F20847">
              <w:rPr>
                <w:color w:val="000000"/>
                <w:sz w:val="18"/>
                <w:szCs w:val="18"/>
              </w:rPr>
              <w:t>6,4</w:t>
            </w:r>
            <w:r w:rsidR="00B946B3" w:rsidRPr="00F20847">
              <w:rPr>
                <w:color w:val="000000"/>
                <w:sz w:val="18"/>
                <w:szCs w:val="18"/>
              </w:rPr>
              <w:t>50,000</w:t>
            </w:r>
          </w:p>
        </w:tc>
      </w:tr>
      <w:tr w:rsidR="00642ED3" w:rsidRPr="00F20847" w14:paraId="2C7A8EA1" w14:textId="77777777" w:rsidTr="0075637B">
        <w:trPr>
          <w:cantSplit/>
        </w:trPr>
        <w:tc>
          <w:tcPr>
            <w:tcW w:w="1039" w:type="pct"/>
          </w:tcPr>
          <w:p w14:paraId="78A5214A" w14:textId="3B3964F0" w:rsidR="00B946B3" w:rsidRPr="00F20847" w:rsidRDefault="00B946B3" w:rsidP="00385328">
            <w:pPr>
              <w:rPr>
                <w:color w:val="000000"/>
                <w:sz w:val="18"/>
                <w:szCs w:val="18"/>
              </w:rPr>
            </w:pPr>
            <w:r w:rsidRPr="00F20847">
              <w:rPr>
                <w:color w:val="000000"/>
                <w:sz w:val="18"/>
                <w:szCs w:val="18"/>
              </w:rPr>
              <w:t>Recipient Gov</w:t>
            </w:r>
            <w:r w:rsidR="00642ED3" w:rsidRPr="00F20847">
              <w:rPr>
                <w:color w:val="000000"/>
                <w:sz w:val="18"/>
                <w:szCs w:val="18"/>
              </w:rPr>
              <w:t>’</w:t>
            </w:r>
            <w:r w:rsidRPr="00F20847">
              <w:rPr>
                <w:color w:val="000000"/>
                <w:sz w:val="18"/>
                <w:szCs w:val="18"/>
              </w:rPr>
              <w:t>t</w:t>
            </w:r>
          </w:p>
        </w:tc>
        <w:tc>
          <w:tcPr>
            <w:tcW w:w="2356" w:type="pct"/>
          </w:tcPr>
          <w:p w14:paraId="71FB01E0" w14:textId="323B172D" w:rsidR="00B946B3" w:rsidRPr="00F20847" w:rsidRDefault="00B946B3" w:rsidP="00385328">
            <w:pPr>
              <w:rPr>
                <w:sz w:val="18"/>
                <w:szCs w:val="18"/>
              </w:rPr>
            </w:pPr>
            <w:r w:rsidRPr="00F20847">
              <w:rPr>
                <w:sz w:val="18"/>
                <w:szCs w:val="18"/>
              </w:rPr>
              <w:t xml:space="preserve">Ministry of </w:t>
            </w:r>
            <w:r w:rsidR="00642ED3" w:rsidRPr="00F20847">
              <w:rPr>
                <w:sz w:val="18"/>
                <w:szCs w:val="18"/>
              </w:rPr>
              <w:t xml:space="preserve">Nat’l Resources and </w:t>
            </w:r>
            <w:r w:rsidRPr="00F20847">
              <w:rPr>
                <w:sz w:val="18"/>
                <w:szCs w:val="18"/>
              </w:rPr>
              <w:t>Env</w:t>
            </w:r>
            <w:r w:rsidR="00642ED3" w:rsidRPr="00F20847">
              <w:rPr>
                <w:sz w:val="18"/>
                <w:szCs w:val="18"/>
              </w:rPr>
              <w:t>.</w:t>
            </w:r>
            <w:r w:rsidRPr="00F20847">
              <w:rPr>
                <w:sz w:val="18"/>
                <w:szCs w:val="18"/>
              </w:rPr>
              <w:t xml:space="preserve"> Conservation</w:t>
            </w:r>
          </w:p>
        </w:tc>
        <w:tc>
          <w:tcPr>
            <w:tcW w:w="855" w:type="pct"/>
            <w:shd w:val="clear" w:color="auto" w:fill="auto"/>
          </w:tcPr>
          <w:p w14:paraId="4583E117" w14:textId="3AA87669" w:rsidR="00B946B3" w:rsidRPr="00F20847" w:rsidRDefault="00642ED3" w:rsidP="00385328">
            <w:pPr>
              <w:rPr>
                <w:color w:val="000000"/>
                <w:sz w:val="18"/>
                <w:szCs w:val="18"/>
              </w:rPr>
            </w:pPr>
            <w:r w:rsidRPr="00F20847">
              <w:rPr>
                <w:color w:val="000000"/>
                <w:sz w:val="18"/>
                <w:szCs w:val="18"/>
              </w:rPr>
              <w:t xml:space="preserve">Cash/ </w:t>
            </w:r>
            <w:r w:rsidR="00B946B3" w:rsidRPr="00F20847">
              <w:rPr>
                <w:color w:val="000000"/>
                <w:sz w:val="18"/>
                <w:szCs w:val="18"/>
              </w:rPr>
              <w:t>In-kind</w:t>
            </w:r>
          </w:p>
        </w:tc>
        <w:tc>
          <w:tcPr>
            <w:tcW w:w="750" w:type="pct"/>
            <w:vAlign w:val="center"/>
          </w:tcPr>
          <w:p w14:paraId="6F5F0CCA" w14:textId="77777777" w:rsidR="00B946B3" w:rsidRPr="00F20847" w:rsidRDefault="00B946B3" w:rsidP="00385328">
            <w:pPr>
              <w:jc w:val="right"/>
              <w:rPr>
                <w:color w:val="000000"/>
                <w:sz w:val="18"/>
                <w:szCs w:val="18"/>
              </w:rPr>
            </w:pPr>
            <w:r w:rsidRPr="00F20847">
              <w:rPr>
                <w:color w:val="000000"/>
                <w:sz w:val="18"/>
                <w:szCs w:val="18"/>
              </w:rPr>
              <w:t>1,700,000</w:t>
            </w:r>
          </w:p>
        </w:tc>
      </w:tr>
      <w:tr w:rsidR="00642ED3" w:rsidRPr="00F20847" w14:paraId="4D7EAF58" w14:textId="77777777" w:rsidTr="0075637B">
        <w:trPr>
          <w:cantSplit/>
        </w:trPr>
        <w:tc>
          <w:tcPr>
            <w:tcW w:w="1039" w:type="pct"/>
          </w:tcPr>
          <w:p w14:paraId="15E7EF0A" w14:textId="77777777" w:rsidR="00B946B3" w:rsidRPr="00F20847" w:rsidRDefault="00B946B3" w:rsidP="00385328">
            <w:pPr>
              <w:rPr>
                <w:color w:val="000000"/>
                <w:sz w:val="18"/>
                <w:szCs w:val="18"/>
              </w:rPr>
            </w:pPr>
            <w:r w:rsidRPr="00F20847">
              <w:rPr>
                <w:color w:val="000000"/>
                <w:sz w:val="18"/>
                <w:szCs w:val="18"/>
              </w:rPr>
              <w:t>Donor Agency</w:t>
            </w:r>
          </w:p>
        </w:tc>
        <w:tc>
          <w:tcPr>
            <w:tcW w:w="2356" w:type="pct"/>
          </w:tcPr>
          <w:p w14:paraId="7DCA0235" w14:textId="77777777" w:rsidR="00B946B3" w:rsidRPr="00F20847" w:rsidRDefault="00B946B3" w:rsidP="00385328">
            <w:pPr>
              <w:rPr>
                <w:color w:val="000000"/>
                <w:sz w:val="18"/>
                <w:szCs w:val="18"/>
              </w:rPr>
            </w:pPr>
            <w:r w:rsidRPr="00F20847">
              <w:rPr>
                <w:color w:val="000000"/>
                <w:sz w:val="18"/>
                <w:szCs w:val="18"/>
              </w:rPr>
              <w:t>LIFT</w:t>
            </w:r>
          </w:p>
        </w:tc>
        <w:tc>
          <w:tcPr>
            <w:tcW w:w="855" w:type="pct"/>
            <w:shd w:val="clear" w:color="auto" w:fill="auto"/>
          </w:tcPr>
          <w:p w14:paraId="49C3B892" w14:textId="2140F9B3" w:rsidR="00B946B3" w:rsidRPr="00F20847" w:rsidRDefault="00642ED3" w:rsidP="00385328">
            <w:pPr>
              <w:rPr>
                <w:color w:val="000000"/>
                <w:sz w:val="18"/>
                <w:szCs w:val="18"/>
              </w:rPr>
            </w:pPr>
            <w:r w:rsidRPr="00F20847">
              <w:rPr>
                <w:color w:val="000000"/>
                <w:sz w:val="18"/>
                <w:szCs w:val="18"/>
              </w:rPr>
              <w:t xml:space="preserve">Cash/ </w:t>
            </w:r>
            <w:r w:rsidR="00B946B3" w:rsidRPr="00F20847">
              <w:rPr>
                <w:color w:val="000000"/>
                <w:sz w:val="18"/>
                <w:szCs w:val="18"/>
              </w:rPr>
              <w:t>In-kind</w:t>
            </w:r>
          </w:p>
        </w:tc>
        <w:tc>
          <w:tcPr>
            <w:tcW w:w="750" w:type="pct"/>
            <w:vAlign w:val="center"/>
          </w:tcPr>
          <w:p w14:paraId="748C82B1" w14:textId="77777777" w:rsidR="00B946B3" w:rsidRPr="00F20847" w:rsidRDefault="00B946B3" w:rsidP="00385328">
            <w:pPr>
              <w:jc w:val="right"/>
              <w:rPr>
                <w:color w:val="000000"/>
                <w:sz w:val="18"/>
                <w:szCs w:val="18"/>
              </w:rPr>
            </w:pPr>
            <w:r w:rsidRPr="00F20847">
              <w:rPr>
                <w:color w:val="000000"/>
                <w:sz w:val="18"/>
                <w:szCs w:val="18"/>
              </w:rPr>
              <w:t>5,000,000</w:t>
            </w:r>
          </w:p>
        </w:tc>
      </w:tr>
      <w:tr w:rsidR="00642ED3" w:rsidRPr="00F20847" w14:paraId="1388BD99" w14:textId="77777777" w:rsidTr="0075637B">
        <w:trPr>
          <w:cantSplit/>
        </w:trPr>
        <w:tc>
          <w:tcPr>
            <w:tcW w:w="1039" w:type="pct"/>
          </w:tcPr>
          <w:p w14:paraId="1019A44E" w14:textId="77777777" w:rsidR="00642ED3" w:rsidRPr="00F20847" w:rsidRDefault="00642ED3" w:rsidP="00385328">
            <w:pPr>
              <w:rPr>
                <w:color w:val="000000"/>
                <w:sz w:val="18"/>
                <w:szCs w:val="18"/>
              </w:rPr>
            </w:pPr>
            <w:r w:rsidRPr="00F20847">
              <w:rPr>
                <w:color w:val="000000"/>
                <w:sz w:val="18"/>
                <w:szCs w:val="18"/>
              </w:rPr>
              <w:t>Donor Agency</w:t>
            </w:r>
          </w:p>
        </w:tc>
        <w:tc>
          <w:tcPr>
            <w:tcW w:w="2356" w:type="pct"/>
          </w:tcPr>
          <w:p w14:paraId="42C0F5F0" w14:textId="77777777" w:rsidR="00642ED3" w:rsidRPr="00F20847" w:rsidRDefault="00642ED3" w:rsidP="00385328">
            <w:pPr>
              <w:rPr>
                <w:color w:val="000000"/>
                <w:sz w:val="18"/>
                <w:szCs w:val="18"/>
              </w:rPr>
            </w:pPr>
            <w:r w:rsidRPr="00F20847">
              <w:rPr>
                <w:color w:val="000000"/>
                <w:sz w:val="18"/>
                <w:szCs w:val="18"/>
              </w:rPr>
              <w:t>Norwegian Agency for Development Cooperation</w:t>
            </w:r>
          </w:p>
        </w:tc>
        <w:tc>
          <w:tcPr>
            <w:tcW w:w="855" w:type="pct"/>
            <w:shd w:val="clear" w:color="auto" w:fill="auto"/>
          </w:tcPr>
          <w:p w14:paraId="7FA7DB77" w14:textId="1FF4FA28" w:rsidR="00642ED3" w:rsidRPr="00F20847" w:rsidRDefault="00642ED3" w:rsidP="00385328">
            <w:pPr>
              <w:rPr>
                <w:color w:val="000000"/>
                <w:sz w:val="18"/>
                <w:szCs w:val="18"/>
              </w:rPr>
            </w:pPr>
            <w:r w:rsidRPr="00F20847">
              <w:rPr>
                <w:color w:val="000000"/>
                <w:sz w:val="18"/>
                <w:szCs w:val="18"/>
              </w:rPr>
              <w:t>Cash/ In-kind</w:t>
            </w:r>
          </w:p>
        </w:tc>
        <w:tc>
          <w:tcPr>
            <w:tcW w:w="750" w:type="pct"/>
            <w:vAlign w:val="center"/>
          </w:tcPr>
          <w:p w14:paraId="659B57EB" w14:textId="77777777" w:rsidR="00642ED3" w:rsidRPr="00F20847" w:rsidRDefault="00642ED3" w:rsidP="00385328">
            <w:pPr>
              <w:jc w:val="right"/>
              <w:rPr>
                <w:color w:val="000000"/>
                <w:sz w:val="18"/>
                <w:szCs w:val="18"/>
              </w:rPr>
            </w:pPr>
            <w:r w:rsidRPr="00F20847">
              <w:rPr>
                <w:color w:val="000000"/>
                <w:sz w:val="18"/>
                <w:szCs w:val="18"/>
              </w:rPr>
              <w:t>1,000,000</w:t>
            </w:r>
          </w:p>
        </w:tc>
      </w:tr>
      <w:tr w:rsidR="00642ED3" w:rsidRPr="00F20847" w14:paraId="1F02172F" w14:textId="77777777" w:rsidTr="0075637B">
        <w:trPr>
          <w:cantSplit/>
        </w:trPr>
        <w:tc>
          <w:tcPr>
            <w:tcW w:w="1039" w:type="pct"/>
          </w:tcPr>
          <w:p w14:paraId="7FDE4748" w14:textId="77777777" w:rsidR="00642ED3" w:rsidRPr="00F20847" w:rsidRDefault="00642ED3" w:rsidP="00385328">
            <w:pPr>
              <w:rPr>
                <w:color w:val="000000"/>
                <w:sz w:val="18"/>
                <w:szCs w:val="18"/>
              </w:rPr>
            </w:pPr>
            <w:r w:rsidRPr="00F20847">
              <w:rPr>
                <w:color w:val="000000"/>
                <w:sz w:val="18"/>
                <w:szCs w:val="18"/>
              </w:rPr>
              <w:t>Donor Agency</w:t>
            </w:r>
          </w:p>
        </w:tc>
        <w:tc>
          <w:tcPr>
            <w:tcW w:w="2356" w:type="pct"/>
          </w:tcPr>
          <w:p w14:paraId="0D6197E9" w14:textId="77777777" w:rsidR="00642ED3" w:rsidRPr="00F20847" w:rsidRDefault="00642ED3" w:rsidP="00385328">
            <w:pPr>
              <w:rPr>
                <w:color w:val="000000"/>
                <w:sz w:val="18"/>
                <w:szCs w:val="18"/>
              </w:rPr>
            </w:pPr>
            <w:r w:rsidRPr="00F20847">
              <w:rPr>
                <w:color w:val="000000"/>
                <w:sz w:val="18"/>
                <w:szCs w:val="18"/>
              </w:rPr>
              <w:t>USAID</w:t>
            </w:r>
          </w:p>
        </w:tc>
        <w:tc>
          <w:tcPr>
            <w:tcW w:w="855" w:type="pct"/>
            <w:shd w:val="clear" w:color="auto" w:fill="auto"/>
          </w:tcPr>
          <w:p w14:paraId="740D77C5" w14:textId="142D9E16" w:rsidR="00642ED3" w:rsidRPr="00F20847" w:rsidRDefault="00642ED3" w:rsidP="00385328">
            <w:pPr>
              <w:rPr>
                <w:color w:val="000000"/>
                <w:sz w:val="18"/>
                <w:szCs w:val="18"/>
              </w:rPr>
            </w:pPr>
            <w:r w:rsidRPr="00F20847">
              <w:rPr>
                <w:color w:val="000000"/>
                <w:sz w:val="18"/>
                <w:szCs w:val="18"/>
              </w:rPr>
              <w:t>Cash/ In-kind</w:t>
            </w:r>
          </w:p>
        </w:tc>
        <w:tc>
          <w:tcPr>
            <w:tcW w:w="750" w:type="pct"/>
            <w:vAlign w:val="center"/>
          </w:tcPr>
          <w:p w14:paraId="43B8AE43" w14:textId="77777777" w:rsidR="00642ED3" w:rsidRPr="00F20847" w:rsidRDefault="00642ED3" w:rsidP="00385328">
            <w:pPr>
              <w:jc w:val="right"/>
              <w:rPr>
                <w:color w:val="000000"/>
                <w:sz w:val="18"/>
                <w:szCs w:val="18"/>
              </w:rPr>
            </w:pPr>
            <w:r w:rsidRPr="00F20847">
              <w:rPr>
                <w:color w:val="000000"/>
                <w:sz w:val="18"/>
                <w:szCs w:val="18"/>
              </w:rPr>
              <w:t>500,000</w:t>
            </w:r>
          </w:p>
        </w:tc>
      </w:tr>
      <w:tr w:rsidR="00642ED3" w:rsidRPr="00F20847" w14:paraId="46D18555" w14:textId="77777777" w:rsidTr="0075637B">
        <w:trPr>
          <w:cantSplit/>
        </w:trPr>
        <w:tc>
          <w:tcPr>
            <w:tcW w:w="1039" w:type="pct"/>
          </w:tcPr>
          <w:p w14:paraId="2E402D8F" w14:textId="77777777" w:rsidR="00642ED3" w:rsidRPr="00F20847" w:rsidRDefault="00642ED3" w:rsidP="00385328">
            <w:pPr>
              <w:rPr>
                <w:color w:val="000000"/>
                <w:sz w:val="18"/>
                <w:szCs w:val="18"/>
              </w:rPr>
            </w:pPr>
            <w:r w:rsidRPr="00F20847">
              <w:rPr>
                <w:color w:val="000000"/>
                <w:sz w:val="18"/>
                <w:szCs w:val="18"/>
              </w:rPr>
              <w:t>GEF Agency</w:t>
            </w:r>
          </w:p>
        </w:tc>
        <w:tc>
          <w:tcPr>
            <w:tcW w:w="2356" w:type="pct"/>
          </w:tcPr>
          <w:p w14:paraId="6F20855D" w14:textId="77777777" w:rsidR="00642ED3" w:rsidRPr="00F20847" w:rsidRDefault="00642ED3" w:rsidP="00385328">
            <w:pPr>
              <w:rPr>
                <w:color w:val="000000"/>
                <w:sz w:val="18"/>
                <w:szCs w:val="18"/>
              </w:rPr>
            </w:pPr>
            <w:r w:rsidRPr="00F20847">
              <w:rPr>
                <w:color w:val="000000"/>
                <w:sz w:val="18"/>
                <w:szCs w:val="18"/>
              </w:rPr>
              <w:t>FAO</w:t>
            </w:r>
          </w:p>
        </w:tc>
        <w:tc>
          <w:tcPr>
            <w:tcW w:w="855" w:type="pct"/>
            <w:shd w:val="clear" w:color="auto" w:fill="auto"/>
          </w:tcPr>
          <w:p w14:paraId="4DA92663" w14:textId="35166565" w:rsidR="00642ED3" w:rsidRPr="00F20847" w:rsidRDefault="00642ED3" w:rsidP="00385328">
            <w:pPr>
              <w:rPr>
                <w:color w:val="000000"/>
                <w:sz w:val="18"/>
                <w:szCs w:val="18"/>
              </w:rPr>
            </w:pPr>
            <w:r w:rsidRPr="00F20847">
              <w:rPr>
                <w:color w:val="000000"/>
                <w:sz w:val="18"/>
                <w:szCs w:val="18"/>
              </w:rPr>
              <w:t>Cash/ In-kind</w:t>
            </w:r>
          </w:p>
        </w:tc>
        <w:tc>
          <w:tcPr>
            <w:tcW w:w="750" w:type="pct"/>
            <w:vAlign w:val="center"/>
          </w:tcPr>
          <w:p w14:paraId="6D32897E" w14:textId="77777777" w:rsidR="00642ED3" w:rsidRPr="00F20847" w:rsidRDefault="00642ED3" w:rsidP="00385328">
            <w:pPr>
              <w:jc w:val="right"/>
              <w:rPr>
                <w:color w:val="000000"/>
                <w:sz w:val="18"/>
                <w:szCs w:val="18"/>
              </w:rPr>
            </w:pPr>
            <w:r w:rsidRPr="00F20847">
              <w:rPr>
                <w:color w:val="000000"/>
                <w:sz w:val="18"/>
                <w:szCs w:val="18"/>
              </w:rPr>
              <w:t>1,000,000</w:t>
            </w:r>
          </w:p>
        </w:tc>
      </w:tr>
      <w:tr w:rsidR="00642ED3" w:rsidRPr="00F20847" w14:paraId="4A724C20" w14:textId="77777777" w:rsidTr="0075637B">
        <w:trPr>
          <w:cantSplit/>
          <w:hidden/>
        </w:trPr>
        <w:tc>
          <w:tcPr>
            <w:tcW w:w="1039" w:type="pct"/>
          </w:tcPr>
          <w:p w14:paraId="6EF4F0B5" w14:textId="77777777" w:rsidR="00B946B3" w:rsidRPr="00F20847" w:rsidRDefault="00B946B3" w:rsidP="00385328">
            <w:pPr>
              <w:rPr>
                <w:vanish/>
                <w:color w:val="000000"/>
                <w:sz w:val="18"/>
                <w:szCs w:val="18"/>
              </w:rPr>
            </w:pPr>
            <w:r w:rsidRPr="00F20847">
              <w:rPr>
                <w:vanish/>
                <w:color w:val="000000"/>
                <w:sz w:val="18"/>
                <w:szCs w:val="18"/>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F20847">
              <w:rPr>
                <w:vanish/>
                <w:color w:val="000000"/>
                <w:sz w:val="18"/>
                <w:szCs w:val="18"/>
              </w:rPr>
              <w:instrText xml:space="preserve"> FORMDROPDOWN </w:instrText>
            </w:r>
            <w:r w:rsidR="00F20847" w:rsidRPr="00F20847">
              <w:rPr>
                <w:vanish/>
                <w:color w:val="000000"/>
                <w:sz w:val="18"/>
                <w:szCs w:val="18"/>
              </w:rPr>
            </w:r>
            <w:r w:rsidR="00F20847" w:rsidRPr="00F20847">
              <w:rPr>
                <w:vanish/>
                <w:color w:val="000000"/>
                <w:sz w:val="18"/>
                <w:szCs w:val="18"/>
              </w:rPr>
              <w:fldChar w:fldCharType="separate"/>
            </w:r>
            <w:r w:rsidRPr="00F20847">
              <w:rPr>
                <w:vanish/>
                <w:color w:val="000000"/>
                <w:sz w:val="18"/>
                <w:szCs w:val="18"/>
              </w:rPr>
              <w:fldChar w:fldCharType="end"/>
            </w:r>
          </w:p>
        </w:tc>
        <w:tc>
          <w:tcPr>
            <w:tcW w:w="2356" w:type="pct"/>
          </w:tcPr>
          <w:p w14:paraId="45C33FFF" w14:textId="77777777" w:rsidR="00B946B3" w:rsidRPr="00F20847" w:rsidRDefault="00B946B3" w:rsidP="00385328">
            <w:pPr>
              <w:rPr>
                <w:vanish/>
                <w:color w:val="000000"/>
                <w:sz w:val="18"/>
                <w:szCs w:val="18"/>
              </w:rPr>
            </w:pPr>
            <w:r w:rsidRPr="00F20847">
              <w:rPr>
                <w:vanish/>
                <w:color w:val="000000"/>
                <w:sz w:val="18"/>
                <w:szCs w:val="18"/>
              </w:rPr>
              <w:fldChar w:fldCharType="begin">
                <w:ffData>
                  <w:name w:val="nameOfCofin_05"/>
                  <w:enabled/>
                  <w:calcOnExit w:val="0"/>
                  <w:textInput/>
                </w:ffData>
              </w:fldChar>
            </w:r>
            <w:r w:rsidRPr="00F20847">
              <w:rPr>
                <w:vanish/>
                <w:color w:val="000000"/>
                <w:sz w:val="18"/>
                <w:szCs w:val="18"/>
              </w:rPr>
              <w:instrText xml:space="preserve"> FORMTEXT </w:instrText>
            </w:r>
            <w:r w:rsidRPr="00F20847">
              <w:rPr>
                <w:vanish/>
                <w:color w:val="000000"/>
                <w:sz w:val="18"/>
                <w:szCs w:val="18"/>
              </w:rPr>
            </w:r>
            <w:r w:rsidRPr="00F20847">
              <w:rPr>
                <w:vanish/>
                <w:color w:val="000000"/>
                <w:sz w:val="18"/>
                <w:szCs w:val="18"/>
              </w:rPr>
              <w:fldChar w:fldCharType="separate"/>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vanish/>
                <w:color w:val="000000"/>
                <w:sz w:val="18"/>
                <w:szCs w:val="18"/>
              </w:rPr>
              <w:fldChar w:fldCharType="end"/>
            </w:r>
          </w:p>
        </w:tc>
        <w:tc>
          <w:tcPr>
            <w:tcW w:w="855" w:type="pct"/>
            <w:shd w:val="clear" w:color="auto" w:fill="auto"/>
          </w:tcPr>
          <w:p w14:paraId="6E7AF75F" w14:textId="77777777" w:rsidR="00B946B3" w:rsidRPr="00F20847" w:rsidRDefault="00B946B3" w:rsidP="00385328">
            <w:pPr>
              <w:ind w:left="5"/>
              <w:rPr>
                <w:vanish/>
                <w:color w:val="000000"/>
                <w:sz w:val="18"/>
                <w:szCs w:val="18"/>
              </w:rPr>
            </w:pPr>
            <w:r w:rsidRPr="00F20847">
              <w:rPr>
                <w:vanish/>
                <w:color w:val="000000"/>
                <w:sz w:val="18"/>
                <w:szCs w:val="18"/>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F20847">
              <w:rPr>
                <w:vanish/>
                <w:color w:val="000000"/>
                <w:sz w:val="18"/>
                <w:szCs w:val="18"/>
              </w:rPr>
              <w:instrText xml:space="preserve"> FORMDROPDOWN </w:instrText>
            </w:r>
            <w:r w:rsidR="00F20847" w:rsidRPr="00F20847">
              <w:rPr>
                <w:vanish/>
                <w:color w:val="000000"/>
                <w:sz w:val="18"/>
                <w:szCs w:val="18"/>
              </w:rPr>
            </w:r>
            <w:r w:rsidR="00F20847" w:rsidRPr="00F20847">
              <w:rPr>
                <w:vanish/>
                <w:color w:val="000000"/>
                <w:sz w:val="18"/>
                <w:szCs w:val="18"/>
              </w:rPr>
              <w:fldChar w:fldCharType="separate"/>
            </w:r>
            <w:r w:rsidRPr="00F20847">
              <w:rPr>
                <w:vanish/>
                <w:color w:val="000000"/>
                <w:sz w:val="18"/>
                <w:szCs w:val="18"/>
              </w:rPr>
              <w:fldChar w:fldCharType="end"/>
            </w:r>
          </w:p>
        </w:tc>
        <w:tc>
          <w:tcPr>
            <w:tcW w:w="750" w:type="pct"/>
          </w:tcPr>
          <w:p w14:paraId="7E70DA44" w14:textId="77777777" w:rsidR="00B946B3" w:rsidRPr="00F20847" w:rsidRDefault="00B946B3" w:rsidP="00385328">
            <w:pPr>
              <w:ind w:left="-6"/>
              <w:jc w:val="right"/>
              <w:rPr>
                <w:vanish/>
                <w:color w:val="000000"/>
                <w:sz w:val="18"/>
                <w:szCs w:val="18"/>
              </w:rPr>
            </w:pPr>
            <w:r w:rsidRPr="00F20847">
              <w:rPr>
                <w:vanish/>
                <w:color w:val="000000"/>
                <w:sz w:val="18"/>
                <w:szCs w:val="18"/>
              </w:rPr>
              <w:fldChar w:fldCharType="begin">
                <w:ffData>
                  <w:name w:val="CofinTotal_05"/>
                  <w:enabled/>
                  <w:calcOnExit w:val="0"/>
                  <w:textInput>
                    <w:type w:val="number"/>
                    <w:format w:val="0"/>
                  </w:textInput>
                </w:ffData>
              </w:fldChar>
            </w:r>
            <w:r w:rsidRPr="00F20847">
              <w:rPr>
                <w:vanish/>
                <w:color w:val="000000"/>
                <w:sz w:val="18"/>
                <w:szCs w:val="18"/>
              </w:rPr>
              <w:instrText xml:space="preserve"> FORMTEXT </w:instrText>
            </w:r>
            <w:r w:rsidRPr="00F20847">
              <w:rPr>
                <w:vanish/>
                <w:color w:val="000000"/>
                <w:sz w:val="18"/>
                <w:szCs w:val="18"/>
              </w:rPr>
            </w:r>
            <w:r w:rsidRPr="00F20847">
              <w:rPr>
                <w:vanish/>
                <w:color w:val="000000"/>
                <w:sz w:val="18"/>
                <w:szCs w:val="18"/>
              </w:rPr>
              <w:fldChar w:fldCharType="separate"/>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vanish/>
                <w:color w:val="000000"/>
                <w:sz w:val="18"/>
                <w:szCs w:val="18"/>
              </w:rPr>
              <w:fldChar w:fldCharType="end"/>
            </w:r>
          </w:p>
        </w:tc>
      </w:tr>
      <w:tr w:rsidR="00642ED3" w:rsidRPr="00F20847" w14:paraId="78C54998" w14:textId="77777777" w:rsidTr="0075637B">
        <w:trPr>
          <w:cantSplit/>
          <w:hidden/>
        </w:trPr>
        <w:tc>
          <w:tcPr>
            <w:tcW w:w="1039" w:type="pct"/>
          </w:tcPr>
          <w:p w14:paraId="1DDF5758" w14:textId="77777777" w:rsidR="00B946B3" w:rsidRPr="00F20847" w:rsidRDefault="00B946B3" w:rsidP="00385328">
            <w:pPr>
              <w:rPr>
                <w:vanish/>
                <w:color w:val="000000"/>
                <w:sz w:val="18"/>
                <w:szCs w:val="18"/>
              </w:rPr>
            </w:pPr>
            <w:r w:rsidRPr="00F20847">
              <w:rPr>
                <w:vanish/>
                <w:color w:val="000000"/>
                <w:sz w:val="18"/>
                <w:szCs w:val="18"/>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F20847">
              <w:rPr>
                <w:vanish/>
                <w:color w:val="000000"/>
                <w:sz w:val="18"/>
                <w:szCs w:val="18"/>
              </w:rPr>
              <w:instrText xml:space="preserve"> FORMDROPDOWN </w:instrText>
            </w:r>
            <w:r w:rsidR="00F20847" w:rsidRPr="00F20847">
              <w:rPr>
                <w:vanish/>
                <w:color w:val="000000"/>
                <w:sz w:val="18"/>
                <w:szCs w:val="18"/>
              </w:rPr>
            </w:r>
            <w:r w:rsidR="00F20847" w:rsidRPr="00F20847">
              <w:rPr>
                <w:vanish/>
                <w:color w:val="000000"/>
                <w:sz w:val="18"/>
                <w:szCs w:val="18"/>
              </w:rPr>
              <w:fldChar w:fldCharType="separate"/>
            </w:r>
            <w:r w:rsidRPr="00F20847">
              <w:rPr>
                <w:vanish/>
                <w:color w:val="000000"/>
                <w:sz w:val="18"/>
                <w:szCs w:val="18"/>
              </w:rPr>
              <w:fldChar w:fldCharType="end"/>
            </w:r>
          </w:p>
        </w:tc>
        <w:tc>
          <w:tcPr>
            <w:tcW w:w="2356" w:type="pct"/>
          </w:tcPr>
          <w:p w14:paraId="1C269E24" w14:textId="77777777" w:rsidR="00B946B3" w:rsidRPr="00F20847" w:rsidRDefault="00B946B3" w:rsidP="00385328">
            <w:pPr>
              <w:rPr>
                <w:vanish/>
                <w:color w:val="000000"/>
                <w:sz w:val="18"/>
                <w:szCs w:val="18"/>
              </w:rPr>
            </w:pPr>
            <w:r w:rsidRPr="00F20847">
              <w:rPr>
                <w:vanish/>
                <w:color w:val="000000"/>
                <w:sz w:val="18"/>
                <w:szCs w:val="18"/>
              </w:rPr>
              <w:fldChar w:fldCharType="begin">
                <w:ffData>
                  <w:name w:val="nameOfCofin_06"/>
                  <w:enabled/>
                  <w:calcOnExit w:val="0"/>
                  <w:textInput/>
                </w:ffData>
              </w:fldChar>
            </w:r>
            <w:r w:rsidRPr="00F20847">
              <w:rPr>
                <w:vanish/>
                <w:color w:val="000000"/>
                <w:sz w:val="18"/>
                <w:szCs w:val="18"/>
              </w:rPr>
              <w:instrText xml:space="preserve"> FORMTEXT </w:instrText>
            </w:r>
            <w:r w:rsidRPr="00F20847">
              <w:rPr>
                <w:vanish/>
                <w:color w:val="000000"/>
                <w:sz w:val="18"/>
                <w:szCs w:val="18"/>
              </w:rPr>
            </w:r>
            <w:r w:rsidRPr="00F20847">
              <w:rPr>
                <w:vanish/>
                <w:color w:val="000000"/>
                <w:sz w:val="18"/>
                <w:szCs w:val="18"/>
              </w:rPr>
              <w:fldChar w:fldCharType="separate"/>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vanish/>
                <w:color w:val="000000"/>
                <w:sz w:val="18"/>
                <w:szCs w:val="18"/>
              </w:rPr>
              <w:fldChar w:fldCharType="end"/>
            </w:r>
          </w:p>
        </w:tc>
        <w:tc>
          <w:tcPr>
            <w:tcW w:w="855" w:type="pct"/>
            <w:shd w:val="clear" w:color="auto" w:fill="auto"/>
          </w:tcPr>
          <w:p w14:paraId="108D9662" w14:textId="77777777" w:rsidR="00B946B3" w:rsidRPr="00F20847" w:rsidRDefault="00B946B3" w:rsidP="00385328">
            <w:pPr>
              <w:ind w:left="5"/>
              <w:rPr>
                <w:vanish/>
                <w:color w:val="000000"/>
                <w:sz w:val="18"/>
                <w:szCs w:val="18"/>
              </w:rPr>
            </w:pPr>
            <w:r w:rsidRPr="00F20847">
              <w:rPr>
                <w:vanish/>
                <w:color w:val="000000"/>
                <w:sz w:val="18"/>
                <w:szCs w:val="18"/>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F20847">
              <w:rPr>
                <w:vanish/>
                <w:color w:val="000000"/>
                <w:sz w:val="18"/>
                <w:szCs w:val="18"/>
              </w:rPr>
              <w:instrText xml:space="preserve"> FORMDROPDOWN </w:instrText>
            </w:r>
            <w:r w:rsidR="00F20847" w:rsidRPr="00F20847">
              <w:rPr>
                <w:vanish/>
                <w:color w:val="000000"/>
                <w:sz w:val="18"/>
                <w:szCs w:val="18"/>
              </w:rPr>
            </w:r>
            <w:r w:rsidR="00F20847" w:rsidRPr="00F20847">
              <w:rPr>
                <w:vanish/>
                <w:color w:val="000000"/>
                <w:sz w:val="18"/>
                <w:szCs w:val="18"/>
              </w:rPr>
              <w:fldChar w:fldCharType="separate"/>
            </w:r>
            <w:r w:rsidRPr="00F20847">
              <w:rPr>
                <w:vanish/>
                <w:color w:val="000000"/>
                <w:sz w:val="18"/>
                <w:szCs w:val="18"/>
              </w:rPr>
              <w:fldChar w:fldCharType="end"/>
            </w:r>
          </w:p>
        </w:tc>
        <w:tc>
          <w:tcPr>
            <w:tcW w:w="750" w:type="pct"/>
          </w:tcPr>
          <w:p w14:paraId="22CEF622" w14:textId="77777777" w:rsidR="00B946B3" w:rsidRPr="00F20847" w:rsidRDefault="00B946B3" w:rsidP="00385328">
            <w:pPr>
              <w:ind w:left="-6"/>
              <w:jc w:val="right"/>
              <w:rPr>
                <w:vanish/>
                <w:color w:val="000000"/>
                <w:sz w:val="18"/>
                <w:szCs w:val="18"/>
              </w:rPr>
            </w:pPr>
            <w:r w:rsidRPr="00F20847">
              <w:rPr>
                <w:vanish/>
                <w:color w:val="000000"/>
                <w:sz w:val="18"/>
                <w:szCs w:val="18"/>
              </w:rPr>
              <w:fldChar w:fldCharType="begin">
                <w:ffData>
                  <w:name w:val="CofinTotal_06"/>
                  <w:enabled/>
                  <w:calcOnExit w:val="0"/>
                  <w:textInput>
                    <w:type w:val="number"/>
                    <w:format w:val="0"/>
                  </w:textInput>
                </w:ffData>
              </w:fldChar>
            </w:r>
            <w:r w:rsidRPr="00F20847">
              <w:rPr>
                <w:vanish/>
                <w:color w:val="000000"/>
                <w:sz w:val="18"/>
                <w:szCs w:val="18"/>
              </w:rPr>
              <w:instrText xml:space="preserve"> FORMTEXT </w:instrText>
            </w:r>
            <w:r w:rsidRPr="00F20847">
              <w:rPr>
                <w:vanish/>
                <w:color w:val="000000"/>
                <w:sz w:val="18"/>
                <w:szCs w:val="18"/>
              </w:rPr>
            </w:r>
            <w:r w:rsidRPr="00F20847">
              <w:rPr>
                <w:vanish/>
                <w:color w:val="000000"/>
                <w:sz w:val="18"/>
                <w:szCs w:val="18"/>
              </w:rPr>
              <w:fldChar w:fldCharType="separate"/>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noProof/>
                <w:vanish/>
                <w:color w:val="000000"/>
                <w:sz w:val="18"/>
                <w:szCs w:val="18"/>
              </w:rPr>
              <w:t> </w:t>
            </w:r>
            <w:r w:rsidRPr="00F20847">
              <w:rPr>
                <w:vanish/>
                <w:color w:val="000000"/>
                <w:sz w:val="18"/>
                <w:szCs w:val="18"/>
              </w:rPr>
              <w:fldChar w:fldCharType="end"/>
            </w:r>
          </w:p>
        </w:tc>
      </w:tr>
      <w:tr w:rsidR="00642ED3" w:rsidRPr="00F20847" w14:paraId="28AACF02" w14:textId="77777777" w:rsidTr="0075637B">
        <w:trPr>
          <w:cantSplit/>
        </w:trPr>
        <w:tc>
          <w:tcPr>
            <w:tcW w:w="1039" w:type="pct"/>
            <w:tcBorders>
              <w:top w:val="double" w:sz="4" w:space="0" w:color="auto"/>
              <w:bottom w:val="double" w:sz="4" w:space="0" w:color="auto"/>
            </w:tcBorders>
          </w:tcPr>
          <w:p w14:paraId="43A544DA" w14:textId="77777777" w:rsidR="00B946B3" w:rsidRPr="00F20847" w:rsidRDefault="00B946B3" w:rsidP="00385328">
            <w:pPr>
              <w:rPr>
                <w:b/>
                <w:color w:val="000000"/>
                <w:sz w:val="18"/>
                <w:szCs w:val="18"/>
              </w:rPr>
            </w:pPr>
            <w:r w:rsidRPr="00F20847">
              <w:rPr>
                <w:b/>
                <w:color w:val="000000"/>
                <w:sz w:val="18"/>
                <w:szCs w:val="18"/>
              </w:rPr>
              <w:t>Total Co-financing</w:t>
            </w:r>
          </w:p>
        </w:tc>
        <w:tc>
          <w:tcPr>
            <w:tcW w:w="2356" w:type="pct"/>
            <w:tcBorders>
              <w:top w:val="double" w:sz="4" w:space="0" w:color="auto"/>
              <w:bottom w:val="double" w:sz="4" w:space="0" w:color="auto"/>
            </w:tcBorders>
            <w:shd w:val="clear" w:color="auto" w:fill="CCCCCC"/>
          </w:tcPr>
          <w:p w14:paraId="364F4A1E" w14:textId="77777777" w:rsidR="00B946B3" w:rsidRPr="00F20847" w:rsidRDefault="00B946B3" w:rsidP="00385328">
            <w:pPr>
              <w:jc w:val="right"/>
              <w:rPr>
                <w:color w:val="000000"/>
                <w:sz w:val="18"/>
                <w:szCs w:val="18"/>
              </w:rPr>
            </w:pPr>
          </w:p>
        </w:tc>
        <w:tc>
          <w:tcPr>
            <w:tcW w:w="855" w:type="pct"/>
            <w:tcBorders>
              <w:top w:val="double" w:sz="4" w:space="0" w:color="auto"/>
              <w:bottom w:val="double" w:sz="4" w:space="0" w:color="auto"/>
            </w:tcBorders>
            <w:shd w:val="clear" w:color="auto" w:fill="CCCCCC"/>
          </w:tcPr>
          <w:p w14:paraId="1ADB4275" w14:textId="77777777" w:rsidR="00B946B3" w:rsidRPr="00F20847" w:rsidRDefault="00B946B3" w:rsidP="00385328">
            <w:pPr>
              <w:ind w:left="5"/>
              <w:jc w:val="right"/>
              <w:rPr>
                <w:color w:val="000000"/>
                <w:sz w:val="18"/>
                <w:szCs w:val="18"/>
              </w:rPr>
            </w:pPr>
          </w:p>
        </w:tc>
        <w:tc>
          <w:tcPr>
            <w:tcW w:w="750" w:type="pct"/>
            <w:tcBorders>
              <w:top w:val="double" w:sz="4" w:space="0" w:color="auto"/>
              <w:bottom w:val="double" w:sz="4" w:space="0" w:color="auto"/>
            </w:tcBorders>
          </w:tcPr>
          <w:p w14:paraId="68914902" w14:textId="77777777" w:rsidR="00B946B3" w:rsidRPr="00F20847" w:rsidRDefault="00B946B3" w:rsidP="00385328">
            <w:pPr>
              <w:ind w:left="-6"/>
              <w:jc w:val="right"/>
              <w:rPr>
                <w:color w:val="000000"/>
                <w:sz w:val="18"/>
                <w:szCs w:val="18"/>
              </w:rPr>
            </w:pPr>
            <w:r w:rsidRPr="00F20847">
              <w:rPr>
                <w:color w:val="000000"/>
                <w:sz w:val="18"/>
                <w:szCs w:val="18"/>
              </w:rPr>
              <w:t>15,650,000</w:t>
            </w:r>
          </w:p>
        </w:tc>
      </w:tr>
    </w:tbl>
    <w:p w14:paraId="5AC7F501" w14:textId="77777777" w:rsidR="00B946B3" w:rsidRPr="00F20847" w:rsidRDefault="00B946B3" w:rsidP="00B946B3"/>
    <w:p w14:paraId="440F0D57" w14:textId="77777777" w:rsidR="00B946B3" w:rsidRPr="00F20847" w:rsidRDefault="00B946B3" w:rsidP="00D800E4">
      <w:pPr>
        <w:pStyle w:val="GEFTableHeading"/>
        <w:keepNext/>
        <w:spacing w:after="120"/>
      </w:pPr>
      <w:r w:rsidRPr="00F20847">
        <w:t xml:space="preserve">D. Indicative Trust Fund  Resources Requested by Agency(ies),  Country(ies) and the Programming of Funds </w:t>
      </w:r>
      <w:r w:rsidRPr="00F20847">
        <w:rPr>
          <w:rFonts w:ascii="Times New Roman" w:hAnsi="Times New Roman"/>
          <w:b w:val="0"/>
          <w:smallCaps w:val="0"/>
          <w:vertAlign w:val="superscript"/>
        </w:rPr>
        <w:t>a</w:t>
      </w:r>
      <w:r w:rsidRPr="00F20847">
        <w:rPr>
          <w:vertAlign w:val="superscript"/>
        </w:rPr>
        <w:t>)</w:t>
      </w:r>
    </w:p>
    <w:tbl>
      <w:tblPr>
        <w:tblW w:w="4726"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767"/>
        <w:gridCol w:w="1028"/>
        <w:gridCol w:w="659"/>
        <w:gridCol w:w="1323"/>
        <w:gridCol w:w="1228"/>
        <w:gridCol w:w="1142"/>
        <w:gridCol w:w="1224"/>
      </w:tblGrid>
      <w:tr w:rsidR="00642ED3" w:rsidRPr="00F20847" w14:paraId="0B81EFE7" w14:textId="77777777" w:rsidTr="0075637B">
        <w:trPr>
          <w:trHeight w:val="172"/>
        </w:trPr>
        <w:tc>
          <w:tcPr>
            <w:tcW w:w="481" w:type="pct"/>
            <w:vMerge w:val="restart"/>
            <w:shd w:val="clear" w:color="auto" w:fill="auto"/>
            <w:vAlign w:val="center"/>
          </w:tcPr>
          <w:p w14:paraId="107FA49D" w14:textId="77777777" w:rsidR="00B946B3" w:rsidRPr="00F20847" w:rsidRDefault="00B946B3" w:rsidP="00D800E4">
            <w:pPr>
              <w:keepNext/>
              <w:jc w:val="center"/>
              <w:rPr>
                <w:b/>
                <w:sz w:val="18"/>
                <w:szCs w:val="18"/>
              </w:rPr>
            </w:pPr>
            <w:r w:rsidRPr="00F20847">
              <w:rPr>
                <w:b/>
                <w:sz w:val="18"/>
                <w:szCs w:val="18"/>
              </w:rPr>
              <w:t>GEF Agency</w:t>
            </w:r>
          </w:p>
        </w:tc>
        <w:tc>
          <w:tcPr>
            <w:tcW w:w="470" w:type="pct"/>
            <w:vMerge w:val="restart"/>
            <w:vAlign w:val="center"/>
          </w:tcPr>
          <w:p w14:paraId="0BDAE4FE" w14:textId="77777777" w:rsidR="00B946B3" w:rsidRPr="00F20847" w:rsidRDefault="00B946B3" w:rsidP="00D800E4">
            <w:pPr>
              <w:keepNext/>
              <w:jc w:val="center"/>
              <w:rPr>
                <w:b/>
                <w:sz w:val="18"/>
                <w:szCs w:val="18"/>
              </w:rPr>
            </w:pPr>
            <w:r w:rsidRPr="00F20847">
              <w:rPr>
                <w:b/>
                <w:sz w:val="18"/>
                <w:szCs w:val="18"/>
              </w:rPr>
              <w:t>Trust Fund</w:t>
            </w:r>
          </w:p>
        </w:tc>
        <w:tc>
          <w:tcPr>
            <w:tcW w:w="631" w:type="pct"/>
            <w:vMerge w:val="restart"/>
            <w:shd w:val="clear" w:color="auto" w:fill="auto"/>
            <w:vAlign w:val="center"/>
          </w:tcPr>
          <w:p w14:paraId="678FA276" w14:textId="77777777" w:rsidR="00B946B3" w:rsidRPr="00F20847" w:rsidRDefault="00B946B3" w:rsidP="00D800E4">
            <w:pPr>
              <w:keepNext/>
              <w:jc w:val="center"/>
              <w:rPr>
                <w:b/>
                <w:sz w:val="18"/>
                <w:szCs w:val="18"/>
              </w:rPr>
            </w:pPr>
            <w:r w:rsidRPr="00F20847">
              <w:rPr>
                <w:b/>
                <w:sz w:val="18"/>
                <w:szCs w:val="18"/>
              </w:rPr>
              <w:t>Country/</w:t>
            </w:r>
          </w:p>
          <w:p w14:paraId="0C587FEF" w14:textId="77777777" w:rsidR="00B946B3" w:rsidRPr="00F20847" w:rsidRDefault="00B946B3" w:rsidP="00D800E4">
            <w:pPr>
              <w:keepNext/>
              <w:jc w:val="center"/>
              <w:rPr>
                <w:b/>
                <w:sz w:val="18"/>
                <w:szCs w:val="18"/>
              </w:rPr>
            </w:pPr>
            <w:r w:rsidRPr="00F20847">
              <w:rPr>
                <w:b/>
                <w:sz w:val="18"/>
                <w:szCs w:val="18"/>
              </w:rPr>
              <w:t>Regional/ Global</w:t>
            </w:r>
          </w:p>
        </w:tc>
        <w:tc>
          <w:tcPr>
            <w:tcW w:w="404" w:type="pct"/>
            <w:vMerge w:val="restart"/>
            <w:shd w:val="clear" w:color="auto" w:fill="auto"/>
            <w:vAlign w:val="center"/>
          </w:tcPr>
          <w:p w14:paraId="3A3098FD" w14:textId="77777777" w:rsidR="00B946B3" w:rsidRPr="00F20847" w:rsidRDefault="00B946B3" w:rsidP="00D800E4">
            <w:pPr>
              <w:keepNext/>
              <w:jc w:val="center"/>
              <w:rPr>
                <w:b/>
                <w:sz w:val="18"/>
                <w:szCs w:val="18"/>
              </w:rPr>
            </w:pPr>
            <w:r w:rsidRPr="00F20847">
              <w:rPr>
                <w:b/>
                <w:sz w:val="18"/>
                <w:szCs w:val="18"/>
              </w:rPr>
              <w:t>Focal Area</w:t>
            </w:r>
          </w:p>
        </w:tc>
        <w:tc>
          <w:tcPr>
            <w:tcW w:w="809" w:type="pct"/>
            <w:vMerge w:val="restart"/>
            <w:shd w:val="clear" w:color="auto" w:fill="auto"/>
            <w:vAlign w:val="center"/>
          </w:tcPr>
          <w:p w14:paraId="7569FF58" w14:textId="77777777" w:rsidR="00B946B3" w:rsidRPr="00F20847" w:rsidRDefault="00B946B3" w:rsidP="00D800E4">
            <w:pPr>
              <w:keepNext/>
              <w:jc w:val="center"/>
              <w:rPr>
                <w:b/>
                <w:sz w:val="18"/>
                <w:szCs w:val="18"/>
              </w:rPr>
            </w:pPr>
            <w:r w:rsidRPr="00F20847">
              <w:rPr>
                <w:b/>
                <w:sz w:val="18"/>
                <w:szCs w:val="18"/>
              </w:rPr>
              <w:t>Programming</w:t>
            </w:r>
          </w:p>
          <w:p w14:paraId="7E75C036" w14:textId="77777777" w:rsidR="00B946B3" w:rsidRPr="00F20847" w:rsidRDefault="00B946B3" w:rsidP="00D800E4">
            <w:pPr>
              <w:keepNext/>
              <w:jc w:val="center"/>
              <w:rPr>
                <w:b/>
                <w:sz w:val="18"/>
                <w:szCs w:val="18"/>
              </w:rPr>
            </w:pPr>
            <w:r w:rsidRPr="00F20847">
              <w:rPr>
                <w:b/>
                <w:sz w:val="18"/>
                <w:szCs w:val="18"/>
              </w:rPr>
              <w:t>of Funds</w:t>
            </w:r>
          </w:p>
        </w:tc>
        <w:tc>
          <w:tcPr>
            <w:tcW w:w="2203" w:type="pct"/>
            <w:gridSpan w:val="3"/>
            <w:shd w:val="clear" w:color="auto" w:fill="auto"/>
            <w:vAlign w:val="center"/>
          </w:tcPr>
          <w:p w14:paraId="065BD188" w14:textId="77777777" w:rsidR="00B946B3" w:rsidRPr="00F20847" w:rsidRDefault="00B946B3" w:rsidP="00D800E4">
            <w:pPr>
              <w:keepNext/>
              <w:jc w:val="center"/>
              <w:rPr>
                <w:b/>
                <w:sz w:val="18"/>
                <w:szCs w:val="18"/>
              </w:rPr>
            </w:pPr>
            <w:r w:rsidRPr="00F20847">
              <w:rPr>
                <w:b/>
                <w:sz w:val="18"/>
                <w:szCs w:val="18"/>
              </w:rPr>
              <w:t>(in $)</w:t>
            </w:r>
          </w:p>
        </w:tc>
      </w:tr>
      <w:tr w:rsidR="00642ED3" w:rsidRPr="00F20847" w14:paraId="760DD3CB" w14:textId="77777777" w:rsidTr="00642ED3">
        <w:trPr>
          <w:trHeight w:val="825"/>
        </w:trPr>
        <w:tc>
          <w:tcPr>
            <w:tcW w:w="481" w:type="pct"/>
            <w:vMerge/>
            <w:shd w:val="clear" w:color="auto" w:fill="auto"/>
            <w:vAlign w:val="center"/>
          </w:tcPr>
          <w:p w14:paraId="12DD2BD1" w14:textId="77777777" w:rsidR="00B946B3" w:rsidRPr="00F20847" w:rsidRDefault="00B946B3" w:rsidP="00D800E4">
            <w:pPr>
              <w:keepNext/>
              <w:jc w:val="center"/>
              <w:rPr>
                <w:b/>
                <w:sz w:val="18"/>
                <w:szCs w:val="18"/>
              </w:rPr>
            </w:pPr>
          </w:p>
        </w:tc>
        <w:tc>
          <w:tcPr>
            <w:tcW w:w="470" w:type="pct"/>
            <w:vMerge/>
            <w:vAlign w:val="center"/>
          </w:tcPr>
          <w:p w14:paraId="49E69B8F" w14:textId="77777777" w:rsidR="00B946B3" w:rsidRPr="00F20847" w:rsidRDefault="00B946B3" w:rsidP="00D800E4">
            <w:pPr>
              <w:keepNext/>
              <w:jc w:val="center"/>
              <w:rPr>
                <w:b/>
                <w:sz w:val="18"/>
                <w:szCs w:val="18"/>
              </w:rPr>
            </w:pPr>
          </w:p>
        </w:tc>
        <w:tc>
          <w:tcPr>
            <w:tcW w:w="631" w:type="pct"/>
            <w:vMerge/>
            <w:shd w:val="clear" w:color="auto" w:fill="auto"/>
            <w:vAlign w:val="center"/>
          </w:tcPr>
          <w:p w14:paraId="2EEAA45A" w14:textId="77777777" w:rsidR="00B946B3" w:rsidRPr="00F20847" w:rsidRDefault="00B946B3" w:rsidP="00D800E4">
            <w:pPr>
              <w:keepNext/>
              <w:jc w:val="center"/>
              <w:rPr>
                <w:b/>
                <w:sz w:val="18"/>
                <w:szCs w:val="18"/>
              </w:rPr>
            </w:pPr>
          </w:p>
        </w:tc>
        <w:tc>
          <w:tcPr>
            <w:tcW w:w="404" w:type="pct"/>
            <w:vMerge/>
            <w:shd w:val="clear" w:color="auto" w:fill="auto"/>
            <w:vAlign w:val="center"/>
          </w:tcPr>
          <w:p w14:paraId="7AAFDDA5" w14:textId="77777777" w:rsidR="00B946B3" w:rsidRPr="00F20847" w:rsidRDefault="00B946B3" w:rsidP="00D800E4">
            <w:pPr>
              <w:keepNext/>
              <w:jc w:val="center"/>
              <w:rPr>
                <w:b/>
                <w:sz w:val="18"/>
                <w:szCs w:val="18"/>
              </w:rPr>
            </w:pPr>
          </w:p>
        </w:tc>
        <w:tc>
          <w:tcPr>
            <w:tcW w:w="809" w:type="pct"/>
            <w:vMerge/>
            <w:shd w:val="clear" w:color="auto" w:fill="auto"/>
            <w:vAlign w:val="center"/>
          </w:tcPr>
          <w:p w14:paraId="47D6F1AF" w14:textId="77777777" w:rsidR="00B946B3" w:rsidRPr="00F20847" w:rsidRDefault="00B946B3" w:rsidP="00D800E4">
            <w:pPr>
              <w:keepNext/>
              <w:jc w:val="center"/>
              <w:rPr>
                <w:b/>
                <w:sz w:val="18"/>
                <w:szCs w:val="18"/>
              </w:rPr>
            </w:pPr>
          </w:p>
        </w:tc>
        <w:tc>
          <w:tcPr>
            <w:tcW w:w="753" w:type="pct"/>
            <w:shd w:val="clear" w:color="auto" w:fill="auto"/>
            <w:vAlign w:val="center"/>
          </w:tcPr>
          <w:p w14:paraId="1C02B266" w14:textId="77777777" w:rsidR="00B946B3" w:rsidRPr="00F20847" w:rsidRDefault="00B946B3" w:rsidP="00D800E4">
            <w:pPr>
              <w:keepNext/>
              <w:jc w:val="center"/>
              <w:rPr>
                <w:b/>
                <w:sz w:val="18"/>
                <w:szCs w:val="18"/>
              </w:rPr>
            </w:pPr>
            <w:r w:rsidRPr="00F20847">
              <w:rPr>
                <w:b/>
                <w:sz w:val="18"/>
                <w:szCs w:val="18"/>
              </w:rPr>
              <w:t>GEF Project Financing  (a)</w:t>
            </w:r>
          </w:p>
        </w:tc>
        <w:tc>
          <w:tcPr>
            <w:tcW w:w="700" w:type="pct"/>
            <w:shd w:val="clear" w:color="auto" w:fill="auto"/>
            <w:vAlign w:val="center"/>
          </w:tcPr>
          <w:p w14:paraId="2E82B525" w14:textId="373C9E65" w:rsidR="00B946B3" w:rsidRPr="00F20847" w:rsidRDefault="00B946B3" w:rsidP="00D800E4">
            <w:pPr>
              <w:keepNext/>
              <w:jc w:val="center"/>
              <w:rPr>
                <w:b/>
                <w:sz w:val="18"/>
                <w:szCs w:val="18"/>
              </w:rPr>
            </w:pPr>
            <w:r w:rsidRPr="00F20847">
              <w:rPr>
                <w:b/>
                <w:sz w:val="18"/>
                <w:szCs w:val="18"/>
              </w:rPr>
              <w:t>Agency Fee (b)</w:t>
            </w:r>
          </w:p>
        </w:tc>
        <w:tc>
          <w:tcPr>
            <w:tcW w:w="750" w:type="pct"/>
            <w:shd w:val="clear" w:color="auto" w:fill="auto"/>
            <w:vAlign w:val="center"/>
          </w:tcPr>
          <w:p w14:paraId="676C07DC" w14:textId="77777777" w:rsidR="00B946B3" w:rsidRPr="00F20847" w:rsidRDefault="00B946B3" w:rsidP="00D800E4">
            <w:pPr>
              <w:keepNext/>
              <w:jc w:val="center"/>
              <w:rPr>
                <w:b/>
                <w:sz w:val="18"/>
                <w:szCs w:val="18"/>
              </w:rPr>
            </w:pPr>
            <w:r w:rsidRPr="00F20847">
              <w:rPr>
                <w:b/>
                <w:sz w:val="18"/>
                <w:szCs w:val="18"/>
              </w:rPr>
              <w:t>Total</w:t>
            </w:r>
          </w:p>
          <w:p w14:paraId="36765E56" w14:textId="1D7EA6BE" w:rsidR="00B946B3" w:rsidRPr="00F20847" w:rsidRDefault="00B946B3" w:rsidP="00D800E4">
            <w:pPr>
              <w:keepNext/>
              <w:jc w:val="center"/>
              <w:rPr>
                <w:b/>
                <w:sz w:val="18"/>
                <w:szCs w:val="18"/>
              </w:rPr>
            </w:pPr>
            <w:r w:rsidRPr="00F20847">
              <w:rPr>
                <w:b/>
                <w:sz w:val="18"/>
                <w:szCs w:val="18"/>
              </w:rPr>
              <w:t>c</w:t>
            </w:r>
            <w:r w:rsidR="00642ED3" w:rsidRPr="00F20847">
              <w:rPr>
                <w:b/>
                <w:sz w:val="18"/>
                <w:szCs w:val="18"/>
              </w:rPr>
              <w:t xml:space="preserve"> </w:t>
            </w:r>
            <w:r w:rsidRPr="00F20847">
              <w:rPr>
                <w:b/>
                <w:sz w:val="18"/>
                <w:szCs w:val="18"/>
              </w:rPr>
              <w:t>=</w:t>
            </w:r>
            <w:r w:rsidR="00642ED3" w:rsidRPr="00F20847">
              <w:rPr>
                <w:b/>
                <w:sz w:val="18"/>
                <w:szCs w:val="18"/>
              </w:rPr>
              <w:t xml:space="preserve"> </w:t>
            </w:r>
            <w:r w:rsidRPr="00F20847">
              <w:rPr>
                <w:b/>
                <w:sz w:val="18"/>
                <w:szCs w:val="18"/>
              </w:rPr>
              <w:t>a</w:t>
            </w:r>
            <w:r w:rsidR="00642ED3" w:rsidRPr="00F20847">
              <w:rPr>
                <w:b/>
                <w:sz w:val="18"/>
                <w:szCs w:val="18"/>
              </w:rPr>
              <w:t xml:space="preserve"> </w:t>
            </w:r>
            <w:r w:rsidRPr="00F20847">
              <w:rPr>
                <w:b/>
                <w:sz w:val="18"/>
                <w:szCs w:val="18"/>
              </w:rPr>
              <w:t>+</w:t>
            </w:r>
            <w:r w:rsidR="00642ED3" w:rsidRPr="00F20847">
              <w:rPr>
                <w:b/>
                <w:sz w:val="18"/>
                <w:szCs w:val="18"/>
              </w:rPr>
              <w:t xml:space="preserve"> </w:t>
            </w:r>
            <w:r w:rsidRPr="00F20847">
              <w:rPr>
                <w:b/>
                <w:sz w:val="18"/>
                <w:szCs w:val="18"/>
              </w:rPr>
              <w:t>b</w:t>
            </w:r>
          </w:p>
        </w:tc>
      </w:tr>
      <w:tr w:rsidR="00642ED3" w:rsidRPr="00F20847" w14:paraId="535A16DE" w14:textId="77777777" w:rsidTr="00642ED3">
        <w:trPr>
          <w:trHeight w:val="253"/>
        </w:trPr>
        <w:tc>
          <w:tcPr>
            <w:tcW w:w="481" w:type="pct"/>
            <w:shd w:val="clear" w:color="auto" w:fill="auto"/>
          </w:tcPr>
          <w:p w14:paraId="0B8308B0" w14:textId="77777777" w:rsidR="00B946B3" w:rsidRPr="00F20847" w:rsidRDefault="00B946B3" w:rsidP="00385328">
            <w:pPr>
              <w:rPr>
                <w:color w:val="000000"/>
                <w:sz w:val="18"/>
                <w:szCs w:val="18"/>
              </w:rPr>
            </w:pPr>
            <w:r w:rsidRPr="00F20847">
              <w:rPr>
                <w:color w:val="000000"/>
                <w:sz w:val="18"/>
                <w:szCs w:val="18"/>
              </w:rPr>
              <w:t>FAO</w:t>
            </w:r>
          </w:p>
        </w:tc>
        <w:tc>
          <w:tcPr>
            <w:tcW w:w="470" w:type="pct"/>
          </w:tcPr>
          <w:p w14:paraId="3CF0F7D1" w14:textId="77777777" w:rsidR="00B946B3" w:rsidRPr="00F20847" w:rsidRDefault="00B946B3" w:rsidP="00385328">
            <w:pPr>
              <w:rPr>
                <w:color w:val="000000"/>
                <w:sz w:val="18"/>
                <w:szCs w:val="18"/>
              </w:rPr>
            </w:pPr>
            <w:r w:rsidRPr="00F20847">
              <w:rPr>
                <w:color w:val="000000"/>
                <w:sz w:val="18"/>
                <w:szCs w:val="18"/>
              </w:rPr>
              <w:t>GEFTF</w:t>
            </w:r>
          </w:p>
        </w:tc>
        <w:tc>
          <w:tcPr>
            <w:tcW w:w="631" w:type="pct"/>
            <w:shd w:val="clear" w:color="auto" w:fill="auto"/>
          </w:tcPr>
          <w:p w14:paraId="035FE964" w14:textId="77777777" w:rsidR="00B946B3" w:rsidRPr="00F20847" w:rsidRDefault="00B946B3" w:rsidP="00385328">
            <w:pPr>
              <w:rPr>
                <w:color w:val="000000"/>
                <w:sz w:val="18"/>
                <w:szCs w:val="18"/>
              </w:rPr>
            </w:pPr>
            <w:r w:rsidRPr="00F20847">
              <w:rPr>
                <w:color w:val="000000"/>
                <w:sz w:val="18"/>
                <w:szCs w:val="18"/>
              </w:rPr>
              <w:t>Myanmar</w:t>
            </w:r>
          </w:p>
        </w:tc>
        <w:tc>
          <w:tcPr>
            <w:tcW w:w="404" w:type="pct"/>
            <w:shd w:val="clear" w:color="auto" w:fill="auto"/>
          </w:tcPr>
          <w:p w14:paraId="11895A5A" w14:textId="77777777" w:rsidR="00B946B3" w:rsidRPr="00F20847" w:rsidRDefault="00B946B3" w:rsidP="00385328">
            <w:pPr>
              <w:rPr>
                <w:sz w:val="18"/>
                <w:szCs w:val="18"/>
              </w:rPr>
            </w:pPr>
            <w:r w:rsidRPr="00F20847">
              <w:rPr>
                <w:sz w:val="18"/>
                <w:szCs w:val="18"/>
              </w:rPr>
              <w:t xml:space="preserve">BD </w:t>
            </w:r>
          </w:p>
        </w:tc>
        <w:tc>
          <w:tcPr>
            <w:tcW w:w="809" w:type="pct"/>
            <w:shd w:val="clear" w:color="auto" w:fill="auto"/>
          </w:tcPr>
          <w:p w14:paraId="5D5BEAF0" w14:textId="565AF5AB" w:rsidR="00B946B3" w:rsidRPr="00F20847" w:rsidRDefault="006A042D" w:rsidP="00385328">
            <w:pPr>
              <w:rPr>
                <w:color w:val="000000"/>
                <w:sz w:val="18"/>
                <w:szCs w:val="18"/>
              </w:rPr>
            </w:pPr>
            <w:r w:rsidRPr="00F20847">
              <w:rPr>
                <w:color w:val="000000"/>
                <w:sz w:val="18"/>
                <w:szCs w:val="18"/>
              </w:rPr>
              <w:t>TA &amp; INV</w:t>
            </w:r>
          </w:p>
        </w:tc>
        <w:tc>
          <w:tcPr>
            <w:tcW w:w="753" w:type="pct"/>
            <w:shd w:val="clear" w:color="auto" w:fill="auto"/>
            <w:vAlign w:val="bottom"/>
          </w:tcPr>
          <w:p w14:paraId="2A50D487" w14:textId="792AE1A0" w:rsidR="00B946B3" w:rsidRPr="00F20847" w:rsidRDefault="00B946B3" w:rsidP="00776F0C">
            <w:pPr>
              <w:jc w:val="right"/>
              <w:rPr>
                <w:color w:val="000000"/>
                <w:sz w:val="18"/>
                <w:szCs w:val="18"/>
              </w:rPr>
            </w:pPr>
            <w:r w:rsidRPr="00F20847">
              <w:rPr>
                <w:color w:val="000000"/>
                <w:sz w:val="18"/>
                <w:szCs w:val="18"/>
              </w:rPr>
              <w:t>2,</w:t>
            </w:r>
            <w:r w:rsidR="00776F0C" w:rsidRPr="00F20847">
              <w:rPr>
                <w:color w:val="000000"/>
                <w:sz w:val="18"/>
                <w:szCs w:val="18"/>
              </w:rPr>
              <w:t>178</w:t>
            </w:r>
            <w:r w:rsidRPr="00F20847">
              <w:rPr>
                <w:color w:val="000000"/>
                <w:sz w:val="18"/>
                <w:szCs w:val="18"/>
              </w:rPr>
              <w:t>,105</w:t>
            </w:r>
          </w:p>
        </w:tc>
        <w:tc>
          <w:tcPr>
            <w:tcW w:w="700" w:type="pct"/>
            <w:shd w:val="clear" w:color="auto" w:fill="auto"/>
            <w:vAlign w:val="bottom"/>
          </w:tcPr>
          <w:p w14:paraId="79F602A0" w14:textId="7D1EAF62" w:rsidR="00B946B3" w:rsidRPr="00F20847" w:rsidRDefault="00795816" w:rsidP="00385328">
            <w:pPr>
              <w:jc w:val="right"/>
              <w:rPr>
                <w:color w:val="000000"/>
                <w:sz w:val="18"/>
                <w:szCs w:val="18"/>
              </w:rPr>
            </w:pPr>
            <w:r w:rsidRPr="00F20847">
              <w:rPr>
                <w:color w:val="000000"/>
                <w:sz w:val="18"/>
                <w:szCs w:val="18"/>
              </w:rPr>
              <w:t>206,920</w:t>
            </w:r>
          </w:p>
        </w:tc>
        <w:tc>
          <w:tcPr>
            <w:tcW w:w="750" w:type="pct"/>
            <w:shd w:val="clear" w:color="auto" w:fill="auto"/>
            <w:vAlign w:val="bottom"/>
          </w:tcPr>
          <w:p w14:paraId="6DCFAE2E" w14:textId="1D3B30F9" w:rsidR="00B946B3" w:rsidRPr="00F20847" w:rsidRDefault="00B946B3" w:rsidP="00795816">
            <w:pPr>
              <w:jc w:val="right"/>
              <w:rPr>
                <w:color w:val="000000"/>
                <w:sz w:val="18"/>
                <w:szCs w:val="18"/>
              </w:rPr>
            </w:pPr>
            <w:r w:rsidRPr="00F20847">
              <w:rPr>
                <w:color w:val="000000"/>
                <w:sz w:val="18"/>
                <w:szCs w:val="18"/>
              </w:rPr>
              <w:t>2,</w:t>
            </w:r>
            <w:r w:rsidR="00795816" w:rsidRPr="00F20847">
              <w:rPr>
                <w:color w:val="000000"/>
                <w:sz w:val="18"/>
                <w:szCs w:val="18"/>
              </w:rPr>
              <w:t>385,025</w:t>
            </w:r>
          </w:p>
        </w:tc>
      </w:tr>
      <w:tr w:rsidR="00642ED3" w:rsidRPr="00F20847" w14:paraId="5AA62D0F" w14:textId="77777777" w:rsidTr="00642ED3">
        <w:trPr>
          <w:trHeight w:val="253"/>
        </w:trPr>
        <w:tc>
          <w:tcPr>
            <w:tcW w:w="481" w:type="pct"/>
            <w:shd w:val="clear" w:color="auto" w:fill="auto"/>
          </w:tcPr>
          <w:p w14:paraId="422C1BBD" w14:textId="77777777" w:rsidR="00B946B3" w:rsidRPr="00F20847" w:rsidRDefault="00B946B3" w:rsidP="00385328">
            <w:pPr>
              <w:rPr>
                <w:color w:val="000000"/>
                <w:sz w:val="18"/>
                <w:szCs w:val="18"/>
              </w:rPr>
            </w:pPr>
            <w:r w:rsidRPr="00F20847">
              <w:rPr>
                <w:color w:val="000000"/>
                <w:sz w:val="18"/>
                <w:szCs w:val="18"/>
              </w:rPr>
              <w:t>FAO</w:t>
            </w:r>
          </w:p>
        </w:tc>
        <w:tc>
          <w:tcPr>
            <w:tcW w:w="470" w:type="pct"/>
          </w:tcPr>
          <w:p w14:paraId="3130FA60" w14:textId="77777777" w:rsidR="00B946B3" w:rsidRPr="00F20847" w:rsidRDefault="00B946B3" w:rsidP="00385328">
            <w:pPr>
              <w:rPr>
                <w:color w:val="000000"/>
                <w:sz w:val="18"/>
                <w:szCs w:val="18"/>
              </w:rPr>
            </w:pPr>
            <w:r w:rsidRPr="00F20847">
              <w:rPr>
                <w:color w:val="000000"/>
                <w:sz w:val="18"/>
                <w:szCs w:val="18"/>
              </w:rPr>
              <w:t>GEFTF</w:t>
            </w:r>
          </w:p>
        </w:tc>
        <w:tc>
          <w:tcPr>
            <w:tcW w:w="631" w:type="pct"/>
            <w:shd w:val="clear" w:color="auto" w:fill="auto"/>
          </w:tcPr>
          <w:p w14:paraId="3F02111D" w14:textId="77777777" w:rsidR="00B946B3" w:rsidRPr="00F20847" w:rsidRDefault="00B946B3" w:rsidP="00385328">
            <w:pPr>
              <w:rPr>
                <w:color w:val="000000"/>
                <w:sz w:val="18"/>
                <w:szCs w:val="18"/>
              </w:rPr>
            </w:pPr>
            <w:r w:rsidRPr="00F20847">
              <w:rPr>
                <w:color w:val="000000"/>
                <w:sz w:val="18"/>
                <w:szCs w:val="18"/>
              </w:rPr>
              <w:t>Myanmar</w:t>
            </w:r>
          </w:p>
        </w:tc>
        <w:tc>
          <w:tcPr>
            <w:tcW w:w="404" w:type="pct"/>
            <w:shd w:val="clear" w:color="auto" w:fill="auto"/>
          </w:tcPr>
          <w:p w14:paraId="4D575003" w14:textId="77777777" w:rsidR="00B946B3" w:rsidRPr="00F20847" w:rsidRDefault="00B946B3" w:rsidP="00385328">
            <w:pPr>
              <w:rPr>
                <w:sz w:val="18"/>
                <w:szCs w:val="18"/>
              </w:rPr>
            </w:pPr>
            <w:r w:rsidRPr="00F20847">
              <w:rPr>
                <w:sz w:val="18"/>
                <w:szCs w:val="18"/>
              </w:rPr>
              <w:t>CCM</w:t>
            </w:r>
          </w:p>
        </w:tc>
        <w:tc>
          <w:tcPr>
            <w:tcW w:w="809" w:type="pct"/>
            <w:shd w:val="clear" w:color="auto" w:fill="auto"/>
          </w:tcPr>
          <w:p w14:paraId="29A5720F" w14:textId="7A8F79AF" w:rsidR="00B946B3" w:rsidRPr="00F20847" w:rsidRDefault="006A042D" w:rsidP="00385328">
            <w:pPr>
              <w:rPr>
                <w:color w:val="000000"/>
                <w:sz w:val="18"/>
                <w:szCs w:val="18"/>
              </w:rPr>
            </w:pPr>
            <w:r w:rsidRPr="00F20847">
              <w:rPr>
                <w:color w:val="000000"/>
                <w:sz w:val="18"/>
                <w:szCs w:val="18"/>
              </w:rPr>
              <w:t>TA &amp; INV</w:t>
            </w:r>
          </w:p>
        </w:tc>
        <w:tc>
          <w:tcPr>
            <w:tcW w:w="753" w:type="pct"/>
            <w:shd w:val="clear" w:color="auto" w:fill="auto"/>
            <w:vAlign w:val="bottom"/>
          </w:tcPr>
          <w:p w14:paraId="4B1583AA" w14:textId="02D2895E" w:rsidR="00B946B3" w:rsidRPr="00F20847" w:rsidRDefault="00B946B3" w:rsidP="00385328">
            <w:pPr>
              <w:jc w:val="right"/>
              <w:rPr>
                <w:color w:val="000000"/>
                <w:sz w:val="18"/>
                <w:szCs w:val="18"/>
              </w:rPr>
            </w:pPr>
            <w:r w:rsidRPr="00F20847">
              <w:rPr>
                <w:color w:val="000000"/>
                <w:sz w:val="18"/>
                <w:szCs w:val="18"/>
              </w:rPr>
              <w:t>8</w:t>
            </w:r>
            <w:r w:rsidR="00795816" w:rsidRPr="00F20847">
              <w:rPr>
                <w:color w:val="000000"/>
                <w:sz w:val="18"/>
                <w:szCs w:val="18"/>
              </w:rPr>
              <w:t>68</w:t>
            </w:r>
            <w:r w:rsidRPr="00F20847">
              <w:rPr>
                <w:color w:val="000000"/>
                <w:sz w:val="18"/>
                <w:szCs w:val="18"/>
              </w:rPr>
              <w:t>,242</w:t>
            </w:r>
          </w:p>
        </w:tc>
        <w:tc>
          <w:tcPr>
            <w:tcW w:w="700" w:type="pct"/>
            <w:shd w:val="clear" w:color="auto" w:fill="auto"/>
            <w:vAlign w:val="bottom"/>
          </w:tcPr>
          <w:p w14:paraId="1368DEE9" w14:textId="61EC8482" w:rsidR="00B946B3" w:rsidRPr="00F20847" w:rsidRDefault="00795816" w:rsidP="00385328">
            <w:pPr>
              <w:jc w:val="right"/>
              <w:rPr>
                <w:color w:val="000000"/>
                <w:sz w:val="18"/>
                <w:szCs w:val="18"/>
              </w:rPr>
            </w:pPr>
            <w:r w:rsidRPr="00F20847">
              <w:rPr>
                <w:color w:val="000000"/>
                <w:sz w:val="18"/>
                <w:szCs w:val="18"/>
              </w:rPr>
              <w:t>82,483</w:t>
            </w:r>
          </w:p>
        </w:tc>
        <w:tc>
          <w:tcPr>
            <w:tcW w:w="750" w:type="pct"/>
            <w:shd w:val="clear" w:color="auto" w:fill="auto"/>
            <w:vAlign w:val="bottom"/>
          </w:tcPr>
          <w:p w14:paraId="393C556E" w14:textId="49A45342" w:rsidR="00B946B3" w:rsidRPr="00F20847" w:rsidRDefault="00795816" w:rsidP="00385328">
            <w:pPr>
              <w:jc w:val="right"/>
              <w:rPr>
                <w:color w:val="000000"/>
                <w:sz w:val="18"/>
                <w:szCs w:val="18"/>
              </w:rPr>
            </w:pPr>
            <w:r w:rsidRPr="00F20847">
              <w:rPr>
                <w:color w:val="000000"/>
                <w:sz w:val="18"/>
                <w:szCs w:val="18"/>
              </w:rPr>
              <w:t>950,725</w:t>
            </w:r>
          </w:p>
        </w:tc>
      </w:tr>
      <w:tr w:rsidR="00642ED3" w:rsidRPr="00F20847" w14:paraId="6F56F534" w14:textId="77777777" w:rsidTr="0075637B">
        <w:trPr>
          <w:trHeight w:val="366"/>
        </w:trPr>
        <w:tc>
          <w:tcPr>
            <w:tcW w:w="2797" w:type="pct"/>
            <w:gridSpan w:val="5"/>
            <w:tcBorders>
              <w:top w:val="double" w:sz="4" w:space="0" w:color="auto"/>
            </w:tcBorders>
            <w:vAlign w:val="center"/>
          </w:tcPr>
          <w:p w14:paraId="7D79291E" w14:textId="77777777" w:rsidR="00B946B3" w:rsidRPr="00F20847" w:rsidRDefault="00B946B3">
            <w:pPr>
              <w:rPr>
                <w:color w:val="000000"/>
                <w:sz w:val="18"/>
                <w:szCs w:val="18"/>
              </w:rPr>
            </w:pPr>
            <w:r w:rsidRPr="00F20847">
              <w:rPr>
                <w:b/>
                <w:color w:val="000000"/>
                <w:sz w:val="18"/>
                <w:szCs w:val="18"/>
              </w:rPr>
              <w:t>Total GEF Resources</w:t>
            </w:r>
          </w:p>
        </w:tc>
        <w:tc>
          <w:tcPr>
            <w:tcW w:w="753" w:type="pct"/>
            <w:tcBorders>
              <w:top w:val="double" w:sz="4" w:space="0" w:color="auto"/>
            </w:tcBorders>
            <w:shd w:val="clear" w:color="auto" w:fill="auto"/>
            <w:vAlign w:val="center"/>
          </w:tcPr>
          <w:p w14:paraId="1644BB70" w14:textId="1ECF964D" w:rsidR="00B946B3" w:rsidRPr="00F20847" w:rsidRDefault="00795816" w:rsidP="0075637B">
            <w:pPr>
              <w:keepNext/>
              <w:jc w:val="right"/>
              <w:outlineLvl w:val="1"/>
              <w:rPr>
                <w:color w:val="000000"/>
                <w:sz w:val="18"/>
                <w:szCs w:val="18"/>
              </w:rPr>
            </w:pPr>
            <w:r w:rsidRPr="00F20847">
              <w:rPr>
                <w:color w:val="000000"/>
                <w:sz w:val="18"/>
                <w:szCs w:val="18"/>
              </w:rPr>
              <w:t>3,046,347</w:t>
            </w:r>
          </w:p>
        </w:tc>
        <w:tc>
          <w:tcPr>
            <w:tcW w:w="700" w:type="pct"/>
            <w:tcBorders>
              <w:top w:val="double" w:sz="4" w:space="0" w:color="auto"/>
            </w:tcBorders>
            <w:vAlign w:val="center"/>
          </w:tcPr>
          <w:p w14:paraId="65D762B2" w14:textId="634D31A6" w:rsidR="00B946B3" w:rsidRPr="00F20847" w:rsidRDefault="00795816">
            <w:pPr>
              <w:keepNext/>
              <w:jc w:val="right"/>
              <w:outlineLvl w:val="1"/>
              <w:rPr>
                <w:color w:val="000000"/>
                <w:sz w:val="18"/>
                <w:szCs w:val="18"/>
              </w:rPr>
            </w:pPr>
            <w:r w:rsidRPr="00F20847">
              <w:rPr>
                <w:color w:val="000000"/>
                <w:sz w:val="18"/>
                <w:szCs w:val="18"/>
              </w:rPr>
              <w:t>289,403</w:t>
            </w:r>
          </w:p>
        </w:tc>
        <w:tc>
          <w:tcPr>
            <w:tcW w:w="750" w:type="pct"/>
            <w:tcBorders>
              <w:top w:val="double" w:sz="4" w:space="0" w:color="auto"/>
            </w:tcBorders>
            <w:shd w:val="clear" w:color="auto" w:fill="auto"/>
            <w:vAlign w:val="center"/>
          </w:tcPr>
          <w:p w14:paraId="12F22A8C" w14:textId="237688F2" w:rsidR="00B946B3" w:rsidRPr="00F20847" w:rsidRDefault="00795816">
            <w:pPr>
              <w:keepNext/>
              <w:jc w:val="right"/>
              <w:outlineLvl w:val="1"/>
              <w:rPr>
                <w:color w:val="000000"/>
                <w:sz w:val="18"/>
                <w:szCs w:val="18"/>
              </w:rPr>
            </w:pPr>
            <w:r w:rsidRPr="00F20847">
              <w:rPr>
                <w:color w:val="000000"/>
                <w:sz w:val="18"/>
                <w:szCs w:val="18"/>
              </w:rPr>
              <w:t>3,335,750</w:t>
            </w:r>
          </w:p>
        </w:tc>
      </w:tr>
    </w:tbl>
    <w:p w14:paraId="7609BC81" w14:textId="77777777" w:rsidR="00B946B3" w:rsidRPr="00F20847" w:rsidRDefault="00B946B3" w:rsidP="00B946B3">
      <w:pPr>
        <w:pStyle w:val="Footer"/>
        <w:numPr>
          <w:ilvl w:val="0"/>
          <w:numId w:val="4"/>
        </w:numPr>
        <w:tabs>
          <w:tab w:val="clear" w:pos="4320"/>
          <w:tab w:val="clear" w:pos="8640"/>
        </w:tabs>
        <w:rPr>
          <w:bCs/>
          <w:color w:val="000000"/>
          <w:sz w:val="18"/>
          <w:szCs w:val="18"/>
        </w:rPr>
      </w:pPr>
      <w:r w:rsidRPr="00F20847">
        <w:rPr>
          <w:bCs/>
          <w:color w:val="000000"/>
          <w:sz w:val="18"/>
          <w:szCs w:val="18"/>
        </w:rPr>
        <w:t xml:space="preserve">Refer to the </w:t>
      </w:r>
      <w:hyperlink r:id="rId10" w:history="1">
        <w:r w:rsidRPr="00F20847">
          <w:rPr>
            <w:rStyle w:val="Hyperlink"/>
            <w:bCs/>
            <w:color w:val="0070C0"/>
            <w:sz w:val="18"/>
            <w:szCs w:val="18"/>
          </w:rPr>
          <w:t>Fee Policy for GEF Partner Agencies</w:t>
        </w:r>
      </w:hyperlink>
      <w:r w:rsidRPr="00F20847">
        <w:rPr>
          <w:bCs/>
          <w:color w:val="000000"/>
          <w:sz w:val="18"/>
          <w:szCs w:val="18"/>
        </w:rPr>
        <w:t>.</w:t>
      </w:r>
      <w:r w:rsidRPr="00F20847">
        <w:rPr>
          <w:bCs/>
          <w:color w:val="000000"/>
          <w:sz w:val="18"/>
          <w:szCs w:val="18"/>
        </w:rPr>
        <w:tab/>
      </w:r>
    </w:p>
    <w:p w14:paraId="3741005B" w14:textId="77777777" w:rsidR="00EF2EBE" w:rsidRPr="00F20847" w:rsidRDefault="00EF2EBE" w:rsidP="00EF2EBE"/>
    <w:p w14:paraId="63E85A67" w14:textId="5204A5F0" w:rsidR="00B946B3" w:rsidRPr="00F20847" w:rsidRDefault="00B946B3" w:rsidP="00CA072A">
      <w:pPr>
        <w:keepNext/>
        <w:ind w:left="-706"/>
        <w:rPr>
          <w:rFonts w:ascii="Times New Roman Bold" w:hAnsi="Times New Roman Bold"/>
          <w:b/>
          <w:bCs/>
          <w:smallCaps/>
          <w:color w:val="000000"/>
          <w:sz w:val="22"/>
          <w:szCs w:val="22"/>
        </w:rPr>
      </w:pPr>
      <w:r w:rsidRPr="00F20847">
        <w:rPr>
          <w:b/>
        </w:rPr>
        <w:lastRenderedPageBreak/>
        <w:t>E.</w:t>
      </w:r>
      <w:r w:rsidR="00CA072A" w:rsidRPr="00F20847">
        <w:rPr>
          <w:b/>
        </w:rPr>
        <w:t xml:space="preserve">  Project preparation grant (PPG</w:t>
      </w:r>
      <w:r w:rsidRPr="00F20847">
        <w:rPr>
          <w:b/>
        </w:rPr>
        <w:t>)</w:t>
      </w:r>
      <w:r w:rsidRPr="00F20847">
        <w:rPr>
          <w:rStyle w:val="FootnoteReference"/>
          <w:b/>
        </w:rPr>
        <w:footnoteReference w:id="5"/>
      </w:r>
    </w:p>
    <w:p w14:paraId="63E117BA" w14:textId="5B1BDC20" w:rsidR="00B946B3" w:rsidRPr="00F20847" w:rsidRDefault="00B946B3" w:rsidP="00A127C2">
      <w:pPr>
        <w:pStyle w:val="Footer"/>
        <w:tabs>
          <w:tab w:val="clear" w:pos="4320"/>
          <w:tab w:val="clear" w:pos="8640"/>
        </w:tabs>
        <w:ind w:left="-720"/>
        <w:rPr>
          <w:color w:val="000000"/>
          <w:sz w:val="20"/>
          <w:szCs w:val="20"/>
        </w:rPr>
      </w:pPr>
      <w:r w:rsidRPr="00F20847">
        <w:rPr>
          <w:color w:val="000000"/>
          <w:sz w:val="22"/>
          <w:szCs w:val="22"/>
        </w:rPr>
        <w:t xml:space="preserve">Is Project Preparation Grant requested? </w:t>
      </w:r>
      <w:r w:rsidR="00CA072A" w:rsidRPr="00F20847">
        <w:rPr>
          <w:color w:val="000000"/>
          <w:sz w:val="22"/>
          <w:szCs w:val="22"/>
        </w:rPr>
        <w:t xml:space="preserve">  </w:t>
      </w:r>
      <w:r w:rsidR="00CA072A" w:rsidRPr="00F20847">
        <w:rPr>
          <w:b/>
          <w:color w:val="000000"/>
          <w:sz w:val="22"/>
          <w:szCs w:val="22"/>
        </w:rPr>
        <w:t>YES</w:t>
      </w:r>
    </w:p>
    <w:p w14:paraId="4D583381" w14:textId="77777777" w:rsidR="00B946B3" w:rsidRPr="00F20847" w:rsidRDefault="00B946B3" w:rsidP="00B946B3">
      <w:pPr>
        <w:pStyle w:val="GEFFieldtoFillout"/>
        <w:rPr>
          <w:b/>
        </w:rPr>
      </w:pPr>
    </w:p>
    <w:p w14:paraId="4BBCBC25" w14:textId="77777777" w:rsidR="00B946B3" w:rsidRPr="00F20847" w:rsidRDefault="00B946B3" w:rsidP="00B946B3">
      <w:pPr>
        <w:pStyle w:val="GEFFieldtoFillout"/>
        <w:rPr>
          <w:b/>
        </w:rPr>
      </w:pPr>
      <w:r w:rsidRPr="00F20847">
        <w:rPr>
          <w:b/>
        </w:rPr>
        <w:t>PPG Amount requested by agency(ies), Trust Fund,  country(ies) and the Programming  of funds</w:t>
      </w:r>
    </w:p>
    <w:tbl>
      <w:tblPr>
        <w:tblW w:w="801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1110"/>
        <w:gridCol w:w="720"/>
        <w:gridCol w:w="1350"/>
        <w:gridCol w:w="900"/>
        <w:gridCol w:w="1170"/>
        <w:gridCol w:w="1080"/>
      </w:tblGrid>
      <w:tr w:rsidR="00B946B3" w:rsidRPr="00F20847" w14:paraId="4018ADCD" w14:textId="77777777" w:rsidTr="0075637B">
        <w:trPr>
          <w:trHeight w:val="224"/>
        </w:trPr>
        <w:tc>
          <w:tcPr>
            <w:tcW w:w="8010" w:type="dxa"/>
            <w:gridSpan w:val="8"/>
            <w:vAlign w:val="center"/>
          </w:tcPr>
          <w:p w14:paraId="228AC0F1" w14:textId="77777777" w:rsidR="00B946B3" w:rsidRPr="00F20847" w:rsidRDefault="00B946B3" w:rsidP="00385328">
            <w:pPr>
              <w:spacing w:after="80"/>
              <w:jc w:val="center"/>
              <w:rPr>
                <w:b/>
                <w:color w:val="000000"/>
                <w:sz w:val="18"/>
                <w:szCs w:val="18"/>
              </w:rPr>
            </w:pPr>
            <w:r w:rsidRPr="00F20847">
              <w:rPr>
                <w:b/>
                <w:sz w:val="18"/>
                <w:szCs w:val="18"/>
              </w:rPr>
              <w:t xml:space="preserve">Project Preparation Grant amount requested:   </w:t>
            </w:r>
            <w:r w:rsidRPr="00F20847">
              <w:rPr>
                <w:sz w:val="18"/>
                <w:szCs w:val="18"/>
              </w:rPr>
              <w:t>US$</w:t>
            </w:r>
            <w:r w:rsidRPr="00F20847">
              <w:rPr>
                <w:rStyle w:val="GEFFieldtoFilloutChar"/>
                <w:sz w:val="18"/>
                <w:szCs w:val="18"/>
              </w:rPr>
              <w:t xml:space="preserve"> 150,000</w:t>
            </w:r>
            <w:r w:rsidRPr="00F20847">
              <w:rPr>
                <w:sz w:val="18"/>
                <w:szCs w:val="18"/>
              </w:rPr>
              <w:t xml:space="preserve">                           PPG Agency Fee: US$ 14,250</w:t>
            </w:r>
          </w:p>
        </w:tc>
      </w:tr>
      <w:tr w:rsidR="00570325" w:rsidRPr="00F20847" w14:paraId="697903A6" w14:textId="77777777" w:rsidTr="0075637B">
        <w:trPr>
          <w:trHeight w:val="224"/>
        </w:trPr>
        <w:tc>
          <w:tcPr>
            <w:tcW w:w="900" w:type="dxa"/>
            <w:vMerge w:val="restart"/>
            <w:vAlign w:val="center"/>
          </w:tcPr>
          <w:p w14:paraId="0DD0598F" w14:textId="77777777" w:rsidR="00B946B3" w:rsidRPr="00F20847" w:rsidRDefault="00B946B3" w:rsidP="00385328">
            <w:pPr>
              <w:spacing w:after="80"/>
              <w:jc w:val="center"/>
              <w:rPr>
                <w:b/>
                <w:color w:val="000000"/>
                <w:sz w:val="18"/>
                <w:szCs w:val="18"/>
              </w:rPr>
            </w:pPr>
            <w:r w:rsidRPr="00F20847">
              <w:rPr>
                <w:b/>
                <w:color w:val="000000"/>
                <w:sz w:val="18"/>
                <w:szCs w:val="18"/>
              </w:rPr>
              <w:t>GEF Agency</w:t>
            </w:r>
          </w:p>
        </w:tc>
        <w:tc>
          <w:tcPr>
            <w:tcW w:w="780" w:type="dxa"/>
            <w:vMerge w:val="restart"/>
            <w:shd w:val="clear" w:color="auto" w:fill="auto"/>
            <w:vAlign w:val="center"/>
          </w:tcPr>
          <w:p w14:paraId="0D086C63" w14:textId="77777777" w:rsidR="00B946B3" w:rsidRPr="00F20847" w:rsidRDefault="00B946B3" w:rsidP="00385328">
            <w:pPr>
              <w:spacing w:after="80"/>
              <w:jc w:val="center"/>
              <w:rPr>
                <w:b/>
                <w:color w:val="000000"/>
                <w:sz w:val="18"/>
                <w:szCs w:val="18"/>
              </w:rPr>
            </w:pPr>
            <w:r w:rsidRPr="00F20847">
              <w:rPr>
                <w:b/>
                <w:color w:val="000000"/>
                <w:sz w:val="18"/>
                <w:szCs w:val="18"/>
              </w:rPr>
              <w:t>Trust Fund</w:t>
            </w:r>
          </w:p>
        </w:tc>
        <w:tc>
          <w:tcPr>
            <w:tcW w:w="1110" w:type="dxa"/>
            <w:vMerge w:val="restart"/>
            <w:shd w:val="clear" w:color="auto" w:fill="auto"/>
            <w:vAlign w:val="center"/>
          </w:tcPr>
          <w:p w14:paraId="145F941C" w14:textId="1CC5C232" w:rsidR="00B946B3" w:rsidRPr="00F20847" w:rsidRDefault="00B946B3" w:rsidP="0075637B">
            <w:pPr>
              <w:spacing w:after="80"/>
              <w:jc w:val="center"/>
              <w:rPr>
                <w:color w:val="000000"/>
                <w:sz w:val="18"/>
                <w:szCs w:val="18"/>
              </w:rPr>
            </w:pPr>
            <w:r w:rsidRPr="00F20847">
              <w:rPr>
                <w:b/>
                <w:color w:val="000000"/>
                <w:sz w:val="18"/>
                <w:szCs w:val="18"/>
              </w:rPr>
              <w:t>Country/ Regional/</w:t>
            </w:r>
            <w:r w:rsidR="00570325" w:rsidRPr="00F20847">
              <w:rPr>
                <w:b/>
                <w:color w:val="000000"/>
                <w:sz w:val="18"/>
                <w:szCs w:val="18"/>
              </w:rPr>
              <w:t xml:space="preserve"> </w:t>
            </w:r>
            <w:r w:rsidRPr="00F20847">
              <w:rPr>
                <w:b/>
                <w:color w:val="000000"/>
                <w:sz w:val="18"/>
                <w:szCs w:val="18"/>
              </w:rPr>
              <w:t>Global</w:t>
            </w:r>
            <w:r w:rsidRPr="00F20847">
              <w:rPr>
                <w:color w:val="000000"/>
                <w:sz w:val="18"/>
                <w:szCs w:val="18"/>
              </w:rPr>
              <w:t xml:space="preserve"> </w:t>
            </w:r>
          </w:p>
        </w:tc>
        <w:tc>
          <w:tcPr>
            <w:tcW w:w="720" w:type="dxa"/>
            <w:vMerge w:val="restart"/>
            <w:shd w:val="clear" w:color="auto" w:fill="auto"/>
            <w:vAlign w:val="center"/>
          </w:tcPr>
          <w:p w14:paraId="31C1B88F" w14:textId="77777777" w:rsidR="00B946B3" w:rsidRPr="00F20847" w:rsidRDefault="00B946B3" w:rsidP="00385328">
            <w:pPr>
              <w:jc w:val="center"/>
              <w:rPr>
                <w:b/>
                <w:color w:val="000000"/>
                <w:sz w:val="18"/>
                <w:szCs w:val="18"/>
              </w:rPr>
            </w:pPr>
            <w:r w:rsidRPr="00F20847">
              <w:rPr>
                <w:b/>
                <w:color w:val="000000"/>
                <w:sz w:val="18"/>
                <w:szCs w:val="18"/>
              </w:rPr>
              <w:t>Focal Area</w:t>
            </w:r>
          </w:p>
        </w:tc>
        <w:tc>
          <w:tcPr>
            <w:tcW w:w="1350" w:type="dxa"/>
            <w:vMerge w:val="restart"/>
            <w:shd w:val="clear" w:color="auto" w:fill="auto"/>
            <w:vAlign w:val="center"/>
          </w:tcPr>
          <w:p w14:paraId="6FD21D3D" w14:textId="77777777" w:rsidR="00B946B3" w:rsidRPr="00F20847" w:rsidRDefault="00B946B3" w:rsidP="00385328">
            <w:pPr>
              <w:jc w:val="center"/>
              <w:rPr>
                <w:b/>
                <w:color w:val="000000"/>
                <w:sz w:val="18"/>
                <w:szCs w:val="18"/>
              </w:rPr>
            </w:pPr>
            <w:r w:rsidRPr="00F20847">
              <w:rPr>
                <w:b/>
                <w:color w:val="000000"/>
                <w:sz w:val="18"/>
                <w:szCs w:val="18"/>
              </w:rPr>
              <w:t>Programming</w:t>
            </w:r>
          </w:p>
          <w:p w14:paraId="6AB89E73" w14:textId="77777777" w:rsidR="00B946B3" w:rsidRPr="00F20847" w:rsidRDefault="00B946B3" w:rsidP="00385328">
            <w:pPr>
              <w:jc w:val="center"/>
              <w:rPr>
                <w:b/>
                <w:color w:val="000000"/>
                <w:sz w:val="18"/>
                <w:szCs w:val="18"/>
              </w:rPr>
            </w:pPr>
            <w:r w:rsidRPr="00F20847">
              <w:rPr>
                <w:b/>
                <w:color w:val="000000"/>
                <w:sz w:val="18"/>
                <w:szCs w:val="18"/>
              </w:rPr>
              <w:t xml:space="preserve"> of Funds</w:t>
            </w:r>
          </w:p>
        </w:tc>
        <w:tc>
          <w:tcPr>
            <w:tcW w:w="3150" w:type="dxa"/>
            <w:gridSpan w:val="3"/>
            <w:shd w:val="clear" w:color="auto" w:fill="auto"/>
            <w:vAlign w:val="center"/>
          </w:tcPr>
          <w:p w14:paraId="47A39431" w14:textId="77777777" w:rsidR="00B946B3" w:rsidRPr="00F20847" w:rsidRDefault="00B946B3" w:rsidP="00385328">
            <w:pPr>
              <w:spacing w:after="80"/>
              <w:jc w:val="center"/>
              <w:rPr>
                <w:b/>
                <w:color w:val="000000"/>
                <w:sz w:val="18"/>
                <w:szCs w:val="18"/>
              </w:rPr>
            </w:pPr>
            <w:r w:rsidRPr="00F20847">
              <w:rPr>
                <w:b/>
                <w:color w:val="000000"/>
                <w:sz w:val="18"/>
                <w:szCs w:val="18"/>
              </w:rPr>
              <w:t>(in $)</w:t>
            </w:r>
          </w:p>
        </w:tc>
      </w:tr>
      <w:tr w:rsidR="00570325" w:rsidRPr="00F20847" w14:paraId="7AA92BF5" w14:textId="77777777" w:rsidTr="0075637B">
        <w:trPr>
          <w:trHeight w:val="277"/>
        </w:trPr>
        <w:tc>
          <w:tcPr>
            <w:tcW w:w="900" w:type="dxa"/>
            <w:vMerge/>
          </w:tcPr>
          <w:p w14:paraId="628DEE10" w14:textId="77777777" w:rsidR="00B946B3" w:rsidRPr="00F20847" w:rsidRDefault="00B946B3" w:rsidP="00385328">
            <w:pPr>
              <w:jc w:val="right"/>
              <w:rPr>
                <w:b/>
                <w:smallCaps/>
                <w:color w:val="000000"/>
                <w:sz w:val="18"/>
                <w:szCs w:val="18"/>
              </w:rPr>
            </w:pPr>
          </w:p>
        </w:tc>
        <w:tc>
          <w:tcPr>
            <w:tcW w:w="780" w:type="dxa"/>
            <w:vMerge/>
            <w:shd w:val="clear" w:color="auto" w:fill="auto"/>
          </w:tcPr>
          <w:p w14:paraId="79F2D831" w14:textId="77777777" w:rsidR="00B946B3" w:rsidRPr="00F20847" w:rsidRDefault="00B946B3" w:rsidP="00385328">
            <w:pPr>
              <w:jc w:val="right"/>
              <w:rPr>
                <w:b/>
                <w:smallCaps/>
                <w:color w:val="000000"/>
                <w:sz w:val="18"/>
                <w:szCs w:val="18"/>
              </w:rPr>
            </w:pPr>
          </w:p>
        </w:tc>
        <w:tc>
          <w:tcPr>
            <w:tcW w:w="1110" w:type="dxa"/>
            <w:vMerge/>
            <w:shd w:val="clear" w:color="auto" w:fill="auto"/>
          </w:tcPr>
          <w:p w14:paraId="745CBDB8" w14:textId="77777777" w:rsidR="00B946B3" w:rsidRPr="00F20847" w:rsidRDefault="00B946B3" w:rsidP="00385328">
            <w:pPr>
              <w:jc w:val="right"/>
              <w:rPr>
                <w:b/>
                <w:smallCaps/>
                <w:color w:val="000000"/>
                <w:sz w:val="18"/>
                <w:szCs w:val="18"/>
              </w:rPr>
            </w:pPr>
          </w:p>
        </w:tc>
        <w:tc>
          <w:tcPr>
            <w:tcW w:w="720" w:type="dxa"/>
            <w:vMerge/>
            <w:shd w:val="clear" w:color="auto" w:fill="auto"/>
          </w:tcPr>
          <w:p w14:paraId="24E727AB" w14:textId="77777777" w:rsidR="00B946B3" w:rsidRPr="00F20847" w:rsidRDefault="00B946B3" w:rsidP="00385328">
            <w:pPr>
              <w:jc w:val="right"/>
              <w:rPr>
                <w:b/>
                <w:color w:val="000000"/>
                <w:sz w:val="18"/>
                <w:szCs w:val="18"/>
              </w:rPr>
            </w:pPr>
          </w:p>
        </w:tc>
        <w:tc>
          <w:tcPr>
            <w:tcW w:w="1350" w:type="dxa"/>
            <w:vMerge/>
            <w:shd w:val="clear" w:color="auto" w:fill="auto"/>
          </w:tcPr>
          <w:p w14:paraId="52E98D48" w14:textId="77777777" w:rsidR="00B946B3" w:rsidRPr="00F20847" w:rsidRDefault="00B946B3" w:rsidP="00385328">
            <w:pPr>
              <w:jc w:val="right"/>
              <w:rPr>
                <w:b/>
                <w:color w:val="000000"/>
                <w:sz w:val="18"/>
                <w:szCs w:val="18"/>
              </w:rPr>
            </w:pPr>
          </w:p>
        </w:tc>
        <w:tc>
          <w:tcPr>
            <w:tcW w:w="900" w:type="dxa"/>
            <w:shd w:val="clear" w:color="auto" w:fill="auto"/>
            <w:vAlign w:val="center"/>
          </w:tcPr>
          <w:p w14:paraId="4FB5985B" w14:textId="77777777" w:rsidR="00CA072A" w:rsidRPr="00F20847" w:rsidRDefault="00B946B3" w:rsidP="00CA072A">
            <w:pPr>
              <w:jc w:val="center"/>
              <w:rPr>
                <w:b/>
                <w:color w:val="000000"/>
                <w:sz w:val="18"/>
                <w:szCs w:val="18"/>
              </w:rPr>
            </w:pPr>
            <w:r w:rsidRPr="00F20847">
              <w:rPr>
                <w:b/>
                <w:color w:val="000000"/>
                <w:sz w:val="18"/>
                <w:szCs w:val="18"/>
              </w:rPr>
              <w:t>PPG</w:t>
            </w:r>
          </w:p>
          <w:p w14:paraId="30AFFA93" w14:textId="04A2B906" w:rsidR="00B946B3" w:rsidRPr="00F20847" w:rsidRDefault="00B946B3" w:rsidP="00CA072A">
            <w:pPr>
              <w:jc w:val="center"/>
              <w:rPr>
                <w:color w:val="000000"/>
                <w:sz w:val="18"/>
                <w:szCs w:val="18"/>
              </w:rPr>
            </w:pPr>
            <w:r w:rsidRPr="00F20847">
              <w:rPr>
                <w:color w:val="000000"/>
                <w:sz w:val="18"/>
                <w:szCs w:val="18"/>
              </w:rPr>
              <w:t>(a)</w:t>
            </w:r>
          </w:p>
        </w:tc>
        <w:tc>
          <w:tcPr>
            <w:tcW w:w="1170" w:type="dxa"/>
            <w:shd w:val="clear" w:color="auto" w:fill="auto"/>
            <w:vAlign w:val="center"/>
          </w:tcPr>
          <w:p w14:paraId="3FDD2372" w14:textId="351EE9EF" w:rsidR="00CA072A" w:rsidRPr="00F20847" w:rsidRDefault="00B946B3" w:rsidP="00CA072A">
            <w:pPr>
              <w:jc w:val="center"/>
              <w:rPr>
                <w:b/>
                <w:color w:val="000000"/>
                <w:sz w:val="18"/>
                <w:szCs w:val="18"/>
              </w:rPr>
            </w:pPr>
            <w:r w:rsidRPr="00F20847">
              <w:rPr>
                <w:b/>
                <w:color w:val="000000"/>
                <w:sz w:val="18"/>
                <w:szCs w:val="18"/>
              </w:rPr>
              <w:t>Agency</w:t>
            </w:r>
            <w:r w:rsidR="00CA072A" w:rsidRPr="00F20847">
              <w:rPr>
                <w:b/>
                <w:color w:val="000000"/>
                <w:sz w:val="18"/>
                <w:szCs w:val="18"/>
              </w:rPr>
              <w:t xml:space="preserve"> </w:t>
            </w:r>
            <w:r w:rsidRPr="00F20847">
              <w:rPr>
                <w:b/>
                <w:color w:val="000000"/>
                <w:sz w:val="18"/>
                <w:szCs w:val="18"/>
              </w:rPr>
              <w:t>Fee</w:t>
            </w:r>
            <w:r w:rsidRPr="00F20847">
              <w:rPr>
                <w:rStyle w:val="FootnoteReference"/>
                <w:b/>
                <w:color w:val="000000"/>
                <w:sz w:val="18"/>
                <w:szCs w:val="18"/>
              </w:rPr>
              <w:footnoteReference w:id="6"/>
            </w:r>
          </w:p>
          <w:p w14:paraId="4DA91CEE" w14:textId="21A5AF3F" w:rsidR="00B946B3" w:rsidRPr="00F20847" w:rsidRDefault="00B946B3" w:rsidP="00385328">
            <w:pPr>
              <w:jc w:val="center"/>
              <w:rPr>
                <w:color w:val="000000"/>
                <w:sz w:val="18"/>
                <w:szCs w:val="18"/>
              </w:rPr>
            </w:pPr>
            <w:r w:rsidRPr="00F20847">
              <w:rPr>
                <w:color w:val="000000"/>
                <w:sz w:val="18"/>
                <w:szCs w:val="18"/>
              </w:rPr>
              <w:t>(b)</w:t>
            </w:r>
          </w:p>
        </w:tc>
        <w:tc>
          <w:tcPr>
            <w:tcW w:w="1080" w:type="dxa"/>
            <w:shd w:val="clear" w:color="auto" w:fill="auto"/>
            <w:vAlign w:val="center"/>
          </w:tcPr>
          <w:p w14:paraId="6BC7BE4F" w14:textId="77777777" w:rsidR="00B946B3" w:rsidRPr="00F20847" w:rsidRDefault="00B946B3" w:rsidP="00385328">
            <w:pPr>
              <w:jc w:val="center"/>
              <w:rPr>
                <w:b/>
                <w:color w:val="000000"/>
                <w:sz w:val="18"/>
                <w:szCs w:val="18"/>
              </w:rPr>
            </w:pPr>
            <w:r w:rsidRPr="00F20847">
              <w:rPr>
                <w:b/>
                <w:color w:val="000000"/>
                <w:sz w:val="18"/>
                <w:szCs w:val="18"/>
              </w:rPr>
              <w:t>Total</w:t>
            </w:r>
          </w:p>
          <w:p w14:paraId="68DCD375" w14:textId="77777777" w:rsidR="00B946B3" w:rsidRPr="00F20847" w:rsidRDefault="00B946B3" w:rsidP="00385328">
            <w:pPr>
              <w:jc w:val="center"/>
              <w:rPr>
                <w:color w:val="000000"/>
                <w:sz w:val="18"/>
                <w:szCs w:val="18"/>
              </w:rPr>
            </w:pPr>
            <w:r w:rsidRPr="00F20847">
              <w:rPr>
                <w:color w:val="000000"/>
                <w:sz w:val="18"/>
                <w:szCs w:val="18"/>
              </w:rPr>
              <w:t>c = a + b</w:t>
            </w:r>
          </w:p>
        </w:tc>
      </w:tr>
      <w:tr w:rsidR="00570325" w:rsidRPr="00F20847" w14:paraId="27A72849" w14:textId="77777777" w:rsidTr="0075637B">
        <w:trPr>
          <w:trHeight w:val="277"/>
        </w:trPr>
        <w:tc>
          <w:tcPr>
            <w:tcW w:w="900" w:type="dxa"/>
          </w:tcPr>
          <w:p w14:paraId="47084AE4" w14:textId="77777777" w:rsidR="00B946B3" w:rsidRPr="00F20847" w:rsidRDefault="00B946B3" w:rsidP="00385328">
            <w:pPr>
              <w:rPr>
                <w:sz w:val="18"/>
                <w:szCs w:val="18"/>
              </w:rPr>
            </w:pPr>
            <w:r w:rsidRPr="00F20847">
              <w:rPr>
                <w:sz w:val="18"/>
                <w:szCs w:val="18"/>
              </w:rPr>
              <w:t>FAO</w:t>
            </w:r>
          </w:p>
        </w:tc>
        <w:tc>
          <w:tcPr>
            <w:tcW w:w="780" w:type="dxa"/>
            <w:shd w:val="clear" w:color="auto" w:fill="auto"/>
          </w:tcPr>
          <w:p w14:paraId="242DF475" w14:textId="77777777" w:rsidR="00B946B3" w:rsidRPr="00F20847" w:rsidRDefault="00B946B3" w:rsidP="00385328">
            <w:pPr>
              <w:rPr>
                <w:sz w:val="18"/>
                <w:szCs w:val="18"/>
              </w:rPr>
            </w:pPr>
            <w:r w:rsidRPr="00F20847">
              <w:rPr>
                <w:sz w:val="18"/>
                <w:szCs w:val="18"/>
              </w:rPr>
              <w:t>GEF</w:t>
            </w:r>
          </w:p>
        </w:tc>
        <w:tc>
          <w:tcPr>
            <w:tcW w:w="1110" w:type="dxa"/>
            <w:shd w:val="clear" w:color="auto" w:fill="auto"/>
          </w:tcPr>
          <w:p w14:paraId="1207E800" w14:textId="77777777" w:rsidR="00B946B3" w:rsidRPr="00F20847" w:rsidRDefault="00B946B3" w:rsidP="00385328">
            <w:pPr>
              <w:rPr>
                <w:sz w:val="18"/>
                <w:szCs w:val="18"/>
              </w:rPr>
            </w:pPr>
            <w:r w:rsidRPr="00F20847">
              <w:rPr>
                <w:sz w:val="18"/>
                <w:szCs w:val="18"/>
              </w:rPr>
              <w:t>Myanmar</w:t>
            </w:r>
          </w:p>
        </w:tc>
        <w:tc>
          <w:tcPr>
            <w:tcW w:w="720" w:type="dxa"/>
            <w:shd w:val="clear" w:color="auto" w:fill="auto"/>
          </w:tcPr>
          <w:p w14:paraId="545C0404" w14:textId="77777777" w:rsidR="00B946B3" w:rsidRPr="00F20847" w:rsidRDefault="00B946B3" w:rsidP="00385328">
            <w:pPr>
              <w:rPr>
                <w:sz w:val="18"/>
                <w:szCs w:val="18"/>
              </w:rPr>
            </w:pPr>
            <w:r w:rsidRPr="00F20847">
              <w:rPr>
                <w:sz w:val="18"/>
                <w:szCs w:val="18"/>
              </w:rPr>
              <w:t>BD</w:t>
            </w:r>
          </w:p>
        </w:tc>
        <w:tc>
          <w:tcPr>
            <w:tcW w:w="1350" w:type="dxa"/>
            <w:shd w:val="clear" w:color="auto" w:fill="auto"/>
          </w:tcPr>
          <w:p w14:paraId="6912FA3F" w14:textId="77777777" w:rsidR="00B946B3" w:rsidRPr="00F20847" w:rsidRDefault="00B946B3" w:rsidP="00385328">
            <w:pPr>
              <w:jc w:val="center"/>
              <w:rPr>
                <w:sz w:val="18"/>
                <w:szCs w:val="18"/>
              </w:rPr>
            </w:pPr>
          </w:p>
        </w:tc>
        <w:tc>
          <w:tcPr>
            <w:tcW w:w="900" w:type="dxa"/>
            <w:shd w:val="clear" w:color="auto" w:fill="auto"/>
            <w:vAlign w:val="center"/>
          </w:tcPr>
          <w:p w14:paraId="18173934" w14:textId="15706503" w:rsidR="00B946B3" w:rsidRPr="00F20847" w:rsidRDefault="00795816" w:rsidP="004578EB">
            <w:pPr>
              <w:keepNext/>
              <w:jc w:val="right"/>
              <w:outlineLvl w:val="1"/>
              <w:rPr>
                <w:color w:val="000000"/>
                <w:sz w:val="18"/>
                <w:szCs w:val="18"/>
              </w:rPr>
            </w:pPr>
            <w:r w:rsidRPr="00F20847">
              <w:rPr>
                <w:color w:val="000000"/>
                <w:sz w:val="18"/>
                <w:szCs w:val="18"/>
              </w:rPr>
              <w:t>10</w:t>
            </w:r>
            <w:r w:rsidR="00B946B3" w:rsidRPr="00F20847">
              <w:rPr>
                <w:color w:val="000000"/>
                <w:sz w:val="18"/>
                <w:szCs w:val="18"/>
              </w:rPr>
              <w:t>5,000</w:t>
            </w:r>
          </w:p>
        </w:tc>
        <w:tc>
          <w:tcPr>
            <w:tcW w:w="1170" w:type="dxa"/>
            <w:shd w:val="clear" w:color="auto" w:fill="auto"/>
            <w:vAlign w:val="center"/>
          </w:tcPr>
          <w:p w14:paraId="4DFA2C19" w14:textId="13DFE74E" w:rsidR="00B946B3" w:rsidRPr="00F20847" w:rsidRDefault="00795816">
            <w:pPr>
              <w:keepNext/>
              <w:jc w:val="right"/>
              <w:outlineLvl w:val="1"/>
              <w:rPr>
                <w:color w:val="000000"/>
                <w:sz w:val="18"/>
                <w:szCs w:val="18"/>
              </w:rPr>
            </w:pPr>
            <w:r w:rsidRPr="00F20847">
              <w:rPr>
                <w:color w:val="000000"/>
                <w:sz w:val="18"/>
                <w:szCs w:val="18"/>
              </w:rPr>
              <w:t>9,975</w:t>
            </w:r>
          </w:p>
        </w:tc>
        <w:tc>
          <w:tcPr>
            <w:tcW w:w="1080" w:type="dxa"/>
            <w:shd w:val="clear" w:color="auto" w:fill="auto"/>
            <w:vAlign w:val="center"/>
          </w:tcPr>
          <w:p w14:paraId="117A9B5E" w14:textId="0FB94C31" w:rsidR="00B946B3" w:rsidRPr="00F20847" w:rsidRDefault="00795816">
            <w:pPr>
              <w:keepNext/>
              <w:jc w:val="right"/>
              <w:outlineLvl w:val="1"/>
              <w:rPr>
                <w:sz w:val="18"/>
                <w:szCs w:val="18"/>
              </w:rPr>
            </w:pPr>
            <w:r w:rsidRPr="00F20847">
              <w:rPr>
                <w:sz w:val="18"/>
                <w:szCs w:val="18"/>
              </w:rPr>
              <w:t>114,975</w:t>
            </w:r>
          </w:p>
        </w:tc>
      </w:tr>
      <w:tr w:rsidR="00570325" w:rsidRPr="00F20847" w14:paraId="2EA64A2A" w14:textId="77777777" w:rsidTr="0075637B">
        <w:trPr>
          <w:trHeight w:val="277"/>
        </w:trPr>
        <w:tc>
          <w:tcPr>
            <w:tcW w:w="900" w:type="dxa"/>
          </w:tcPr>
          <w:p w14:paraId="52C148C4" w14:textId="77777777" w:rsidR="00B946B3" w:rsidRPr="00F20847" w:rsidRDefault="00B946B3" w:rsidP="00385328">
            <w:pPr>
              <w:rPr>
                <w:sz w:val="18"/>
                <w:szCs w:val="18"/>
              </w:rPr>
            </w:pPr>
            <w:r w:rsidRPr="00F20847">
              <w:rPr>
                <w:sz w:val="18"/>
                <w:szCs w:val="18"/>
              </w:rPr>
              <w:t>FAO</w:t>
            </w:r>
          </w:p>
        </w:tc>
        <w:tc>
          <w:tcPr>
            <w:tcW w:w="780" w:type="dxa"/>
            <w:shd w:val="clear" w:color="auto" w:fill="auto"/>
          </w:tcPr>
          <w:p w14:paraId="5C1175A5" w14:textId="77777777" w:rsidR="00B946B3" w:rsidRPr="00F20847" w:rsidRDefault="00B946B3" w:rsidP="00385328">
            <w:pPr>
              <w:rPr>
                <w:sz w:val="18"/>
                <w:szCs w:val="18"/>
              </w:rPr>
            </w:pPr>
            <w:r w:rsidRPr="00F20847">
              <w:rPr>
                <w:sz w:val="18"/>
                <w:szCs w:val="18"/>
              </w:rPr>
              <w:t>GEF</w:t>
            </w:r>
          </w:p>
        </w:tc>
        <w:tc>
          <w:tcPr>
            <w:tcW w:w="1110" w:type="dxa"/>
            <w:shd w:val="clear" w:color="auto" w:fill="auto"/>
          </w:tcPr>
          <w:p w14:paraId="24DB311B" w14:textId="77777777" w:rsidR="00B946B3" w:rsidRPr="00F20847" w:rsidRDefault="00B946B3" w:rsidP="00385328">
            <w:pPr>
              <w:rPr>
                <w:sz w:val="18"/>
                <w:szCs w:val="18"/>
              </w:rPr>
            </w:pPr>
            <w:r w:rsidRPr="00F20847">
              <w:rPr>
                <w:sz w:val="18"/>
                <w:szCs w:val="18"/>
              </w:rPr>
              <w:t>Myanmar</w:t>
            </w:r>
          </w:p>
        </w:tc>
        <w:tc>
          <w:tcPr>
            <w:tcW w:w="720" w:type="dxa"/>
            <w:shd w:val="clear" w:color="auto" w:fill="auto"/>
          </w:tcPr>
          <w:p w14:paraId="07F79D72" w14:textId="77777777" w:rsidR="00B946B3" w:rsidRPr="00F20847" w:rsidRDefault="00B946B3" w:rsidP="00385328">
            <w:pPr>
              <w:rPr>
                <w:sz w:val="18"/>
                <w:szCs w:val="18"/>
              </w:rPr>
            </w:pPr>
            <w:r w:rsidRPr="00F20847">
              <w:rPr>
                <w:sz w:val="18"/>
                <w:szCs w:val="18"/>
              </w:rPr>
              <w:t>CCM</w:t>
            </w:r>
          </w:p>
        </w:tc>
        <w:tc>
          <w:tcPr>
            <w:tcW w:w="1350" w:type="dxa"/>
            <w:shd w:val="clear" w:color="auto" w:fill="auto"/>
          </w:tcPr>
          <w:p w14:paraId="415FE093" w14:textId="77777777" w:rsidR="00B946B3" w:rsidRPr="00F20847" w:rsidRDefault="00B946B3" w:rsidP="00385328">
            <w:pPr>
              <w:jc w:val="center"/>
              <w:rPr>
                <w:color w:val="000000"/>
                <w:sz w:val="18"/>
                <w:szCs w:val="18"/>
              </w:rPr>
            </w:pPr>
          </w:p>
        </w:tc>
        <w:tc>
          <w:tcPr>
            <w:tcW w:w="900" w:type="dxa"/>
            <w:shd w:val="clear" w:color="auto" w:fill="auto"/>
            <w:vAlign w:val="center"/>
          </w:tcPr>
          <w:p w14:paraId="16375028" w14:textId="52ACB7C3" w:rsidR="00B946B3" w:rsidRPr="00F20847" w:rsidRDefault="00795816" w:rsidP="004578EB">
            <w:pPr>
              <w:keepNext/>
              <w:jc w:val="right"/>
              <w:outlineLvl w:val="1"/>
              <w:rPr>
                <w:color w:val="000000"/>
                <w:sz w:val="18"/>
                <w:szCs w:val="18"/>
              </w:rPr>
            </w:pPr>
            <w:r w:rsidRPr="00F20847">
              <w:rPr>
                <w:color w:val="000000"/>
                <w:sz w:val="18"/>
                <w:szCs w:val="18"/>
              </w:rPr>
              <w:t>45</w:t>
            </w:r>
            <w:r w:rsidR="00B946B3" w:rsidRPr="00F20847">
              <w:rPr>
                <w:color w:val="000000"/>
                <w:sz w:val="18"/>
                <w:szCs w:val="18"/>
              </w:rPr>
              <w:t>,000</w:t>
            </w:r>
          </w:p>
        </w:tc>
        <w:tc>
          <w:tcPr>
            <w:tcW w:w="1170" w:type="dxa"/>
            <w:shd w:val="clear" w:color="auto" w:fill="auto"/>
            <w:vAlign w:val="center"/>
          </w:tcPr>
          <w:p w14:paraId="630ABF75" w14:textId="47128403" w:rsidR="00B946B3" w:rsidRPr="00F20847" w:rsidRDefault="00795816">
            <w:pPr>
              <w:keepNext/>
              <w:jc w:val="right"/>
              <w:outlineLvl w:val="1"/>
              <w:rPr>
                <w:color w:val="000000"/>
                <w:sz w:val="18"/>
                <w:szCs w:val="18"/>
              </w:rPr>
            </w:pPr>
            <w:r w:rsidRPr="00F20847">
              <w:rPr>
                <w:color w:val="000000"/>
                <w:sz w:val="18"/>
                <w:szCs w:val="18"/>
              </w:rPr>
              <w:t>4,275</w:t>
            </w:r>
          </w:p>
        </w:tc>
        <w:tc>
          <w:tcPr>
            <w:tcW w:w="1080" w:type="dxa"/>
            <w:shd w:val="clear" w:color="auto" w:fill="auto"/>
            <w:vAlign w:val="center"/>
          </w:tcPr>
          <w:p w14:paraId="2E5FDCCC" w14:textId="2C5F4E91" w:rsidR="00B946B3" w:rsidRPr="00F20847" w:rsidRDefault="00795816">
            <w:pPr>
              <w:keepNext/>
              <w:jc w:val="right"/>
              <w:outlineLvl w:val="1"/>
              <w:rPr>
                <w:sz w:val="18"/>
                <w:szCs w:val="18"/>
              </w:rPr>
            </w:pPr>
            <w:r w:rsidRPr="00F20847">
              <w:rPr>
                <w:sz w:val="18"/>
                <w:szCs w:val="18"/>
              </w:rPr>
              <w:t>49,275</w:t>
            </w:r>
          </w:p>
        </w:tc>
      </w:tr>
      <w:tr w:rsidR="00570325" w:rsidRPr="00F20847" w14:paraId="795D5154" w14:textId="77777777" w:rsidTr="0075637B">
        <w:trPr>
          <w:trHeight w:val="253"/>
        </w:trPr>
        <w:tc>
          <w:tcPr>
            <w:tcW w:w="4860" w:type="dxa"/>
            <w:gridSpan w:val="5"/>
            <w:tcBorders>
              <w:top w:val="double" w:sz="4" w:space="0" w:color="auto"/>
            </w:tcBorders>
          </w:tcPr>
          <w:p w14:paraId="24BBED3F" w14:textId="77777777" w:rsidR="00B946B3" w:rsidRPr="00F20847" w:rsidRDefault="00B946B3" w:rsidP="00385328">
            <w:pPr>
              <w:jc w:val="both"/>
              <w:rPr>
                <w:color w:val="000000"/>
                <w:sz w:val="18"/>
                <w:szCs w:val="18"/>
              </w:rPr>
            </w:pPr>
            <w:r w:rsidRPr="00F20847">
              <w:rPr>
                <w:b/>
                <w:color w:val="000000"/>
                <w:sz w:val="18"/>
                <w:szCs w:val="18"/>
              </w:rPr>
              <w:t>Total PPG Amount</w:t>
            </w:r>
          </w:p>
        </w:tc>
        <w:tc>
          <w:tcPr>
            <w:tcW w:w="900" w:type="dxa"/>
            <w:tcBorders>
              <w:top w:val="double" w:sz="4" w:space="0" w:color="auto"/>
            </w:tcBorders>
            <w:shd w:val="clear" w:color="auto" w:fill="auto"/>
            <w:vAlign w:val="center"/>
          </w:tcPr>
          <w:p w14:paraId="284DF90E" w14:textId="5F55E498" w:rsidR="00B946B3" w:rsidRPr="00F20847" w:rsidRDefault="00B946B3" w:rsidP="004578EB">
            <w:pPr>
              <w:jc w:val="right"/>
              <w:rPr>
                <w:b/>
                <w:color w:val="000000"/>
                <w:sz w:val="18"/>
                <w:szCs w:val="18"/>
              </w:rPr>
            </w:pPr>
            <w:r w:rsidRPr="00F20847">
              <w:rPr>
                <w:color w:val="000000"/>
                <w:sz w:val="18"/>
                <w:szCs w:val="18"/>
              </w:rPr>
              <w:t>150,000</w:t>
            </w:r>
          </w:p>
        </w:tc>
        <w:tc>
          <w:tcPr>
            <w:tcW w:w="1170" w:type="dxa"/>
            <w:tcBorders>
              <w:top w:val="double" w:sz="4" w:space="0" w:color="auto"/>
            </w:tcBorders>
            <w:shd w:val="clear" w:color="auto" w:fill="auto"/>
            <w:vAlign w:val="center"/>
          </w:tcPr>
          <w:p w14:paraId="2452C3E0" w14:textId="7D2F85D7" w:rsidR="00B946B3" w:rsidRPr="00F20847" w:rsidRDefault="00B946B3" w:rsidP="004578EB">
            <w:pPr>
              <w:jc w:val="right"/>
              <w:rPr>
                <w:b/>
                <w:color w:val="000000"/>
                <w:sz w:val="18"/>
                <w:szCs w:val="18"/>
              </w:rPr>
            </w:pPr>
            <w:r w:rsidRPr="00F20847">
              <w:rPr>
                <w:color w:val="000000"/>
                <w:sz w:val="18"/>
                <w:szCs w:val="18"/>
              </w:rPr>
              <w:t>14,250</w:t>
            </w:r>
          </w:p>
        </w:tc>
        <w:tc>
          <w:tcPr>
            <w:tcW w:w="1080" w:type="dxa"/>
            <w:tcBorders>
              <w:top w:val="double" w:sz="4" w:space="0" w:color="auto"/>
            </w:tcBorders>
            <w:shd w:val="clear" w:color="auto" w:fill="auto"/>
            <w:vAlign w:val="center"/>
          </w:tcPr>
          <w:p w14:paraId="7847E65C" w14:textId="232E7527" w:rsidR="00B946B3" w:rsidRPr="00F20847" w:rsidRDefault="00B946B3" w:rsidP="004578EB">
            <w:pPr>
              <w:jc w:val="right"/>
              <w:rPr>
                <w:b/>
                <w:color w:val="000000"/>
                <w:sz w:val="18"/>
                <w:szCs w:val="18"/>
              </w:rPr>
            </w:pPr>
            <w:r w:rsidRPr="00F20847">
              <w:rPr>
                <w:color w:val="000000"/>
                <w:sz w:val="18"/>
                <w:szCs w:val="18"/>
              </w:rPr>
              <w:t>164,250</w:t>
            </w:r>
          </w:p>
        </w:tc>
      </w:tr>
    </w:tbl>
    <w:p w14:paraId="5B179AA1" w14:textId="77777777" w:rsidR="00B946B3" w:rsidRPr="00F20847" w:rsidRDefault="00B946B3" w:rsidP="00CA072A">
      <w:pPr>
        <w:pStyle w:val="GEFTableHeading"/>
        <w:ind w:left="0"/>
      </w:pPr>
    </w:p>
    <w:p w14:paraId="3393EA75" w14:textId="77777777" w:rsidR="00B946B3" w:rsidRPr="00F20847" w:rsidRDefault="00B946B3" w:rsidP="00B946B3">
      <w:pPr>
        <w:pStyle w:val="GEFTableHeading"/>
      </w:pPr>
      <w:r w:rsidRPr="00F20847">
        <w:t>F.  Project’s Target Contributions to Global Environmental Benefits</w:t>
      </w:r>
      <w:r w:rsidRPr="00F20847">
        <w:rPr>
          <w:rStyle w:val="FootnoteReference"/>
          <w:b w:val="0"/>
          <w:sz w:val="20"/>
          <w:szCs w:val="20"/>
        </w:rPr>
        <w:footnoteReference w:id="7"/>
      </w:r>
    </w:p>
    <w:p w14:paraId="4C96476C" w14:textId="77777777" w:rsidR="00B946B3" w:rsidRPr="00F20847" w:rsidRDefault="00B946B3" w:rsidP="00B946B3">
      <w:pPr>
        <w:pStyle w:val="Footer"/>
        <w:tabs>
          <w:tab w:val="clear" w:pos="4320"/>
          <w:tab w:val="clear" w:pos="8640"/>
        </w:tabs>
        <w:spacing w:after="120"/>
        <w:ind w:left="-720"/>
        <w:rPr>
          <w:color w:val="000000"/>
          <w:sz w:val="22"/>
          <w:szCs w:val="22"/>
        </w:rPr>
      </w:pPr>
      <w:r w:rsidRPr="00F20847">
        <w:rPr>
          <w:color w:val="000000"/>
          <w:sz w:val="22"/>
          <w:szCs w:val="22"/>
        </w:rPr>
        <w:t>Provide the expected project targets as appropriate.</w:t>
      </w:r>
      <w:r w:rsidRPr="00F20847">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7"/>
        <w:gridCol w:w="2945"/>
        <w:gridCol w:w="2750"/>
      </w:tblGrid>
      <w:tr w:rsidR="00B946B3" w:rsidRPr="00F20847" w14:paraId="21F6E61D" w14:textId="77777777" w:rsidTr="00385328">
        <w:tc>
          <w:tcPr>
            <w:tcW w:w="3639" w:type="dxa"/>
            <w:shd w:val="clear" w:color="auto" w:fill="auto"/>
          </w:tcPr>
          <w:p w14:paraId="3C3EC790" w14:textId="77777777" w:rsidR="00B946B3" w:rsidRPr="00F20847" w:rsidRDefault="00B946B3" w:rsidP="00385328">
            <w:pPr>
              <w:rPr>
                <w:b/>
                <w:color w:val="000000"/>
                <w:sz w:val="20"/>
                <w:szCs w:val="20"/>
              </w:rPr>
            </w:pPr>
            <w:r w:rsidRPr="00F20847">
              <w:rPr>
                <w:b/>
                <w:color w:val="000000"/>
                <w:sz w:val="20"/>
                <w:szCs w:val="20"/>
              </w:rPr>
              <w:t>Corporate Results</w:t>
            </w:r>
          </w:p>
        </w:tc>
        <w:tc>
          <w:tcPr>
            <w:tcW w:w="3021" w:type="dxa"/>
            <w:shd w:val="clear" w:color="auto" w:fill="auto"/>
          </w:tcPr>
          <w:p w14:paraId="4F7AA42C" w14:textId="77777777" w:rsidR="00B946B3" w:rsidRPr="00F20847" w:rsidRDefault="00B946B3" w:rsidP="00385328">
            <w:pPr>
              <w:rPr>
                <w:b/>
                <w:color w:val="000000"/>
                <w:sz w:val="20"/>
                <w:szCs w:val="20"/>
              </w:rPr>
            </w:pPr>
            <w:r w:rsidRPr="00F20847">
              <w:rPr>
                <w:b/>
                <w:color w:val="000000"/>
                <w:sz w:val="20"/>
                <w:szCs w:val="20"/>
              </w:rPr>
              <w:t>Replenishment Targets</w:t>
            </w:r>
          </w:p>
        </w:tc>
        <w:tc>
          <w:tcPr>
            <w:tcW w:w="2808" w:type="dxa"/>
            <w:shd w:val="clear" w:color="auto" w:fill="auto"/>
          </w:tcPr>
          <w:p w14:paraId="2EF9030D" w14:textId="77777777" w:rsidR="00B946B3" w:rsidRPr="00F20847" w:rsidRDefault="00B946B3" w:rsidP="00385328">
            <w:pPr>
              <w:rPr>
                <w:b/>
                <w:color w:val="000000"/>
                <w:sz w:val="20"/>
                <w:szCs w:val="20"/>
              </w:rPr>
            </w:pPr>
            <w:r w:rsidRPr="00F20847">
              <w:rPr>
                <w:b/>
                <w:color w:val="000000"/>
                <w:sz w:val="20"/>
                <w:szCs w:val="20"/>
              </w:rPr>
              <w:t>Project Targets</w:t>
            </w:r>
          </w:p>
        </w:tc>
      </w:tr>
      <w:tr w:rsidR="00B946B3" w:rsidRPr="00F20847" w14:paraId="6865C68F" w14:textId="77777777" w:rsidTr="00385328">
        <w:tc>
          <w:tcPr>
            <w:tcW w:w="3639" w:type="dxa"/>
            <w:shd w:val="clear" w:color="auto" w:fill="auto"/>
          </w:tcPr>
          <w:p w14:paraId="17E69897" w14:textId="77777777" w:rsidR="00B946B3" w:rsidRPr="00F20847" w:rsidRDefault="00B946B3" w:rsidP="00385328">
            <w:pPr>
              <w:numPr>
                <w:ilvl w:val="0"/>
                <w:numId w:val="2"/>
              </w:numPr>
              <w:ind w:left="252" w:hanging="240"/>
              <w:rPr>
                <w:color w:val="000000"/>
                <w:sz w:val="20"/>
                <w:szCs w:val="20"/>
              </w:rPr>
            </w:pPr>
            <w:r w:rsidRPr="00F20847">
              <w:rPr>
                <w:color w:val="000000"/>
                <w:sz w:val="20"/>
                <w:szCs w:val="20"/>
              </w:rPr>
              <w:t>Maintain globally significant biodiversity and the ecosystem goods and services that it provides to society</w:t>
            </w:r>
          </w:p>
        </w:tc>
        <w:tc>
          <w:tcPr>
            <w:tcW w:w="3021" w:type="dxa"/>
            <w:shd w:val="clear" w:color="auto" w:fill="auto"/>
          </w:tcPr>
          <w:p w14:paraId="04789939" w14:textId="77777777" w:rsidR="00B946B3" w:rsidRPr="00F20847" w:rsidRDefault="00B946B3" w:rsidP="00385328">
            <w:pPr>
              <w:rPr>
                <w:color w:val="000000"/>
                <w:sz w:val="20"/>
                <w:szCs w:val="20"/>
              </w:rPr>
            </w:pPr>
            <w:r w:rsidRPr="00F20847">
              <w:rPr>
                <w:color w:val="000000"/>
                <w:sz w:val="20"/>
                <w:szCs w:val="20"/>
              </w:rPr>
              <w:t xml:space="preserve">Improved management of landscapes and seascapes covering 300 million hectares </w:t>
            </w:r>
          </w:p>
        </w:tc>
        <w:tc>
          <w:tcPr>
            <w:tcW w:w="2808" w:type="dxa"/>
            <w:shd w:val="clear" w:color="auto" w:fill="auto"/>
          </w:tcPr>
          <w:p w14:paraId="219AD44F" w14:textId="4851304F" w:rsidR="00B946B3" w:rsidRPr="00F20847" w:rsidRDefault="00B946B3" w:rsidP="00385328">
            <w:pPr>
              <w:rPr>
                <w:i/>
                <w:color w:val="000000"/>
                <w:sz w:val="20"/>
                <w:szCs w:val="20"/>
              </w:rPr>
            </w:pPr>
            <w:r w:rsidRPr="00F20847">
              <w:rPr>
                <w:i/>
                <w:color w:val="000000"/>
                <w:sz w:val="20"/>
                <w:szCs w:val="20"/>
              </w:rPr>
              <w:t>1</w:t>
            </w:r>
            <w:r w:rsidR="00795816" w:rsidRPr="00F20847">
              <w:rPr>
                <w:i/>
                <w:color w:val="000000"/>
                <w:sz w:val="20"/>
                <w:szCs w:val="20"/>
              </w:rPr>
              <w:t>1</w:t>
            </w:r>
            <w:r w:rsidRPr="00F20847">
              <w:rPr>
                <w:i/>
                <w:color w:val="000000"/>
                <w:sz w:val="20"/>
                <w:szCs w:val="20"/>
              </w:rPr>
              <w:t>0,000 ha (direct)</w:t>
            </w:r>
          </w:p>
          <w:p w14:paraId="4BCFA1CE" w14:textId="77777777" w:rsidR="00B946B3" w:rsidRPr="00F20847" w:rsidRDefault="00B946B3" w:rsidP="00385328">
            <w:pPr>
              <w:rPr>
                <w:i/>
                <w:color w:val="000000"/>
                <w:sz w:val="20"/>
                <w:szCs w:val="20"/>
              </w:rPr>
            </w:pPr>
          </w:p>
          <w:p w14:paraId="777F4422" w14:textId="6DB72A0D" w:rsidR="00B946B3" w:rsidRPr="00F20847" w:rsidRDefault="00B946B3" w:rsidP="00385328">
            <w:pPr>
              <w:rPr>
                <w:color w:val="000000"/>
                <w:sz w:val="20"/>
                <w:szCs w:val="20"/>
              </w:rPr>
            </w:pPr>
            <w:r w:rsidRPr="00F20847">
              <w:rPr>
                <w:i/>
                <w:color w:val="000000"/>
                <w:sz w:val="20"/>
                <w:szCs w:val="20"/>
              </w:rPr>
              <w:t>4,</w:t>
            </w:r>
            <w:r w:rsidR="00795816" w:rsidRPr="00F20847">
              <w:rPr>
                <w:i/>
                <w:color w:val="000000"/>
                <w:sz w:val="20"/>
                <w:szCs w:val="20"/>
              </w:rPr>
              <w:t>0</w:t>
            </w:r>
            <w:r w:rsidRPr="00F20847">
              <w:rPr>
                <w:i/>
                <w:color w:val="000000"/>
                <w:sz w:val="20"/>
                <w:szCs w:val="20"/>
              </w:rPr>
              <w:t>00,000 hectares(indirect)</w:t>
            </w:r>
          </w:p>
        </w:tc>
      </w:tr>
      <w:tr w:rsidR="00B946B3" w:rsidRPr="00F20847" w14:paraId="6A86734F" w14:textId="77777777" w:rsidTr="00385328">
        <w:tc>
          <w:tcPr>
            <w:tcW w:w="3639" w:type="dxa"/>
            <w:shd w:val="clear" w:color="auto" w:fill="auto"/>
          </w:tcPr>
          <w:p w14:paraId="237F3FAE" w14:textId="77777777" w:rsidR="00B946B3" w:rsidRPr="00F20847" w:rsidRDefault="00B946B3" w:rsidP="00385328">
            <w:pPr>
              <w:numPr>
                <w:ilvl w:val="0"/>
                <w:numId w:val="2"/>
              </w:numPr>
              <w:ind w:left="252" w:hanging="240"/>
              <w:rPr>
                <w:color w:val="000000"/>
                <w:sz w:val="20"/>
                <w:szCs w:val="20"/>
              </w:rPr>
            </w:pPr>
            <w:r w:rsidRPr="00F20847">
              <w:rPr>
                <w:color w:val="000000"/>
                <w:sz w:val="20"/>
                <w:szCs w:val="20"/>
              </w:rPr>
              <w:t>Sustainable land management in production systems (agriculture, rangelands, and forest landscapes)</w:t>
            </w:r>
          </w:p>
        </w:tc>
        <w:tc>
          <w:tcPr>
            <w:tcW w:w="3021" w:type="dxa"/>
            <w:shd w:val="clear" w:color="auto" w:fill="auto"/>
          </w:tcPr>
          <w:p w14:paraId="63BAC6FB" w14:textId="77777777" w:rsidR="00B946B3" w:rsidRPr="00F20847" w:rsidRDefault="00B946B3" w:rsidP="00385328">
            <w:pPr>
              <w:rPr>
                <w:color w:val="000000"/>
                <w:sz w:val="20"/>
                <w:szCs w:val="20"/>
              </w:rPr>
            </w:pPr>
            <w:r w:rsidRPr="00F20847">
              <w:rPr>
                <w:color w:val="000000"/>
                <w:sz w:val="20"/>
                <w:szCs w:val="20"/>
              </w:rPr>
              <w:t>120 million hectares under sustainable land management</w:t>
            </w:r>
          </w:p>
        </w:tc>
        <w:tc>
          <w:tcPr>
            <w:tcW w:w="2808" w:type="dxa"/>
            <w:shd w:val="clear" w:color="auto" w:fill="auto"/>
          </w:tcPr>
          <w:p w14:paraId="0F70840C" w14:textId="77777777" w:rsidR="00B946B3" w:rsidRPr="00F20847" w:rsidRDefault="00B946B3" w:rsidP="00385328">
            <w:pPr>
              <w:rPr>
                <w:color w:val="000000"/>
                <w:sz w:val="20"/>
                <w:szCs w:val="20"/>
              </w:rPr>
            </w:pPr>
            <w:r w:rsidRPr="00F20847">
              <w:rPr>
                <w:i/>
                <w:color w:val="000000"/>
                <w:sz w:val="20"/>
                <w:szCs w:val="20"/>
              </w:rPr>
              <w:t>n/a</w:t>
            </w:r>
          </w:p>
        </w:tc>
      </w:tr>
      <w:tr w:rsidR="00B946B3" w:rsidRPr="00F20847" w14:paraId="780E16D3" w14:textId="77777777" w:rsidTr="00385328">
        <w:trPr>
          <w:trHeight w:val="647"/>
        </w:trPr>
        <w:tc>
          <w:tcPr>
            <w:tcW w:w="3639" w:type="dxa"/>
            <w:vMerge w:val="restart"/>
            <w:shd w:val="clear" w:color="auto" w:fill="auto"/>
          </w:tcPr>
          <w:p w14:paraId="43028B52" w14:textId="77777777" w:rsidR="00B946B3" w:rsidRPr="00F20847" w:rsidRDefault="00B946B3" w:rsidP="00385328">
            <w:pPr>
              <w:numPr>
                <w:ilvl w:val="0"/>
                <w:numId w:val="2"/>
              </w:numPr>
              <w:ind w:left="252" w:hanging="240"/>
              <w:rPr>
                <w:color w:val="000000"/>
                <w:sz w:val="20"/>
                <w:szCs w:val="20"/>
              </w:rPr>
            </w:pPr>
            <w:r w:rsidRPr="00F20847">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3021" w:type="dxa"/>
            <w:shd w:val="clear" w:color="auto" w:fill="auto"/>
          </w:tcPr>
          <w:p w14:paraId="53A798A9" w14:textId="77777777" w:rsidR="00B946B3" w:rsidRPr="00F20847" w:rsidRDefault="00B946B3" w:rsidP="00385328">
            <w:pPr>
              <w:rPr>
                <w:color w:val="000000"/>
                <w:sz w:val="20"/>
                <w:szCs w:val="20"/>
              </w:rPr>
            </w:pPr>
            <w:r w:rsidRPr="00F20847">
              <w:rPr>
                <w:color w:val="000000"/>
                <w:sz w:val="20"/>
                <w:szCs w:val="20"/>
              </w:rPr>
              <w:t xml:space="preserve">Water-food-ecosystems security and conjunctive management of surface and groundwater in at least 10 freshwater basins; </w:t>
            </w:r>
          </w:p>
        </w:tc>
        <w:tc>
          <w:tcPr>
            <w:tcW w:w="2808" w:type="dxa"/>
            <w:shd w:val="clear" w:color="auto" w:fill="auto"/>
          </w:tcPr>
          <w:p w14:paraId="5F987D5C" w14:textId="77777777" w:rsidR="00B946B3" w:rsidRPr="00F20847" w:rsidRDefault="00B946B3" w:rsidP="00385328">
            <w:pPr>
              <w:rPr>
                <w:i/>
                <w:color w:val="000000"/>
                <w:sz w:val="20"/>
                <w:szCs w:val="20"/>
              </w:rPr>
            </w:pPr>
            <w:r w:rsidRPr="00F20847">
              <w:rPr>
                <w:i/>
                <w:color w:val="000000"/>
                <w:sz w:val="20"/>
                <w:szCs w:val="20"/>
              </w:rPr>
              <w:t>n/a</w:t>
            </w:r>
          </w:p>
        </w:tc>
      </w:tr>
      <w:tr w:rsidR="00B946B3" w:rsidRPr="00F20847" w14:paraId="51784F51" w14:textId="77777777" w:rsidTr="00385328">
        <w:trPr>
          <w:trHeight w:val="404"/>
        </w:trPr>
        <w:tc>
          <w:tcPr>
            <w:tcW w:w="3639" w:type="dxa"/>
            <w:vMerge/>
            <w:shd w:val="clear" w:color="auto" w:fill="auto"/>
          </w:tcPr>
          <w:p w14:paraId="4F8E85C7" w14:textId="77777777" w:rsidR="00B946B3" w:rsidRPr="00F20847" w:rsidRDefault="00B946B3" w:rsidP="00385328">
            <w:pPr>
              <w:ind w:left="12"/>
              <w:rPr>
                <w:color w:val="000000"/>
                <w:sz w:val="20"/>
                <w:szCs w:val="20"/>
              </w:rPr>
            </w:pPr>
          </w:p>
        </w:tc>
        <w:tc>
          <w:tcPr>
            <w:tcW w:w="3021" w:type="dxa"/>
            <w:shd w:val="clear" w:color="auto" w:fill="auto"/>
          </w:tcPr>
          <w:p w14:paraId="29AEF724" w14:textId="77777777" w:rsidR="00B946B3" w:rsidRPr="00F20847" w:rsidRDefault="00B946B3" w:rsidP="00385328">
            <w:pPr>
              <w:rPr>
                <w:color w:val="000000"/>
                <w:sz w:val="20"/>
                <w:szCs w:val="20"/>
              </w:rPr>
            </w:pPr>
            <w:r w:rsidRPr="00F20847">
              <w:rPr>
                <w:color w:val="000000"/>
                <w:sz w:val="20"/>
                <w:szCs w:val="20"/>
              </w:rPr>
              <w:t>20% of globally over-exploited fisheries (by volume) moved to more sustainable levels</w:t>
            </w:r>
          </w:p>
        </w:tc>
        <w:tc>
          <w:tcPr>
            <w:tcW w:w="2808" w:type="dxa"/>
            <w:shd w:val="clear" w:color="auto" w:fill="auto"/>
          </w:tcPr>
          <w:p w14:paraId="384BDD5F" w14:textId="77777777" w:rsidR="00B946B3" w:rsidRPr="00F20847" w:rsidRDefault="00B946B3" w:rsidP="00385328">
            <w:pPr>
              <w:rPr>
                <w:i/>
                <w:color w:val="000000"/>
                <w:sz w:val="20"/>
                <w:szCs w:val="20"/>
              </w:rPr>
            </w:pPr>
          </w:p>
        </w:tc>
      </w:tr>
      <w:tr w:rsidR="00B946B3" w:rsidRPr="00F20847" w14:paraId="4C76D6FB" w14:textId="77777777" w:rsidTr="00385328">
        <w:tc>
          <w:tcPr>
            <w:tcW w:w="3639" w:type="dxa"/>
            <w:shd w:val="clear" w:color="auto" w:fill="auto"/>
          </w:tcPr>
          <w:p w14:paraId="0F87AD0C" w14:textId="26D52F62" w:rsidR="00B946B3" w:rsidRPr="00F20847" w:rsidRDefault="00B946B3" w:rsidP="00795816">
            <w:pPr>
              <w:numPr>
                <w:ilvl w:val="0"/>
                <w:numId w:val="2"/>
              </w:numPr>
              <w:ind w:left="252" w:hanging="252"/>
              <w:rPr>
                <w:color w:val="000000"/>
                <w:sz w:val="20"/>
                <w:szCs w:val="20"/>
              </w:rPr>
            </w:pPr>
            <w:r w:rsidRPr="00F20847">
              <w:rPr>
                <w:color w:val="000000"/>
                <w:sz w:val="20"/>
                <w:szCs w:val="20"/>
              </w:rPr>
              <w:t>Support to transformational shifts towards a low-emission and resilient development path</w:t>
            </w:r>
          </w:p>
        </w:tc>
        <w:tc>
          <w:tcPr>
            <w:tcW w:w="3021" w:type="dxa"/>
            <w:shd w:val="clear" w:color="auto" w:fill="auto"/>
          </w:tcPr>
          <w:p w14:paraId="630657EF" w14:textId="77777777" w:rsidR="00B946B3" w:rsidRPr="00F20847" w:rsidRDefault="00B946B3" w:rsidP="00385328">
            <w:pPr>
              <w:rPr>
                <w:color w:val="000000"/>
                <w:sz w:val="20"/>
                <w:szCs w:val="20"/>
              </w:rPr>
            </w:pPr>
            <w:r w:rsidRPr="00F20847">
              <w:rPr>
                <w:color w:val="000000"/>
                <w:sz w:val="20"/>
                <w:szCs w:val="20"/>
              </w:rPr>
              <w:t>750 million tons of CO</w:t>
            </w:r>
            <w:r w:rsidRPr="00F20847">
              <w:rPr>
                <w:color w:val="000000"/>
                <w:sz w:val="20"/>
                <w:szCs w:val="20"/>
                <w:vertAlign w:val="subscript"/>
              </w:rPr>
              <w:t xml:space="preserve">2e </w:t>
            </w:r>
            <w:r w:rsidRPr="00F20847">
              <w:rPr>
                <w:color w:val="000000"/>
                <w:sz w:val="20"/>
                <w:szCs w:val="20"/>
              </w:rPr>
              <w:t xml:space="preserve"> mitigated (include both direct and indirect)</w:t>
            </w:r>
          </w:p>
          <w:p w14:paraId="05685CF8" w14:textId="77777777" w:rsidR="00B946B3" w:rsidRPr="00F20847" w:rsidRDefault="00B946B3" w:rsidP="00385328">
            <w:pPr>
              <w:rPr>
                <w:color w:val="000000"/>
                <w:sz w:val="20"/>
                <w:szCs w:val="20"/>
              </w:rPr>
            </w:pPr>
          </w:p>
        </w:tc>
        <w:tc>
          <w:tcPr>
            <w:tcW w:w="2808" w:type="dxa"/>
            <w:shd w:val="clear" w:color="auto" w:fill="auto"/>
          </w:tcPr>
          <w:p w14:paraId="53826559" w14:textId="3C6EC951" w:rsidR="00B946B3" w:rsidRPr="00F20847" w:rsidRDefault="009B4925" w:rsidP="00385328">
            <w:pPr>
              <w:rPr>
                <w:i/>
                <w:color w:val="000000"/>
                <w:sz w:val="20"/>
                <w:szCs w:val="20"/>
              </w:rPr>
            </w:pPr>
            <w:r w:rsidRPr="00F20847">
              <w:rPr>
                <w:sz w:val="20"/>
                <w:szCs w:val="20"/>
              </w:rPr>
              <w:t>At least 2</w:t>
            </w:r>
            <w:r w:rsidR="00A04BA5" w:rsidRPr="00F20847">
              <w:rPr>
                <w:sz w:val="20"/>
                <w:szCs w:val="20"/>
              </w:rPr>
              <w:t>.</w:t>
            </w:r>
            <w:r w:rsidRPr="00F20847">
              <w:rPr>
                <w:sz w:val="20"/>
                <w:szCs w:val="20"/>
              </w:rPr>
              <w:t>3</w:t>
            </w:r>
            <w:r w:rsidR="00A04BA5" w:rsidRPr="00F20847">
              <w:rPr>
                <w:sz w:val="20"/>
                <w:szCs w:val="20"/>
              </w:rPr>
              <w:t xml:space="preserve"> </w:t>
            </w:r>
            <w:r w:rsidR="0055180D" w:rsidRPr="00F20847">
              <w:rPr>
                <w:sz w:val="20"/>
                <w:szCs w:val="20"/>
              </w:rPr>
              <w:t>million tonnes</w:t>
            </w:r>
            <w:r w:rsidR="00B946B3" w:rsidRPr="00F20847">
              <w:rPr>
                <w:sz w:val="20"/>
                <w:szCs w:val="20"/>
              </w:rPr>
              <w:t xml:space="preserve"> CO</w:t>
            </w:r>
            <w:r w:rsidR="00B946B3" w:rsidRPr="00F20847">
              <w:rPr>
                <w:sz w:val="20"/>
                <w:szCs w:val="20"/>
                <w:vertAlign w:val="subscript"/>
              </w:rPr>
              <w:t>2</w:t>
            </w:r>
            <w:r w:rsidR="00A04BA5" w:rsidRPr="00F20847">
              <w:rPr>
                <w:sz w:val="20"/>
                <w:szCs w:val="20"/>
                <w:vertAlign w:val="subscript"/>
              </w:rPr>
              <w:t>e</w:t>
            </w:r>
          </w:p>
        </w:tc>
      </w:tr>
      <w:tr w:rsidR="00B946B3" w:rsidRPr="00F20847" w14:paraId="38086D70" w14:textId="77777777" w:rsidTr="00385328">
        <w:trPr>
          <w:trHeight w:val="465"/>
        </w:trPr>
        <w:tc>
          <w:tcPr>
            <w:tcW w:w="3639" w:type="dxa"/>
            <w:vMerge w:val="restart"/>
            <w:shd w:val="clear" w:color="auto" w:fill="auto"/>
          </w:tcPr>
          <w:p w14:paraId="06223840" w14:textId="77777777" w:rsidR="00B946B3" w:rsidRPr="00F20847" w:rsidRDefault="00B946B3" w:rsidP="00385328">
            <w:pPr>
              <w:numPr>
                <w:ilvl w:val="0"/>
                <w:numId w:val="2"/>
              </w:numPr>
              <w:ind w:left="252" w:hanging="240"/>
              <w:rPr>
                <w:color w:val="000000"/>
                <w:sz w:val="20"/>
                <w:szCs w:val="20"/>
              </w:rPr>
            </w:pPr>
            <w:r w:rsidRPr="00F20847">
              <w:rPr>
                <w:color w:val="000000"/>
                <w:sz w:val="20"/>
                <w:szCs w:val="20"/>
              </w:rPr>
              <w:t>Increase in phase-out, disposal and reduction of releases of POPs, ODS, mercury and other chemicals of global concern</w:t>
            </w:r>
          </w:p>
        </w:tc>
        <w:tc>
          <w:tcPr>
            <w:tcW w:w="3021" w:type="dxa"/>
            <w:shd w:val="clear" w:color="auto" w:fill="auto"/>
          </w:tcPr>
          <w:p w14:paraId="69D4934A" w14:textId="77777777" w:rsidR="00B946B3" w:rsidRPr="00F20847" w:rsidRDefault="00B946B3" w:rsidP="00385328">
            <w:pPr>
              <w:rPr>
                <w:color w:val="000000"/>
                <w:sz w:val="20"/>
                <w:szCs w:val="20"/>
              </w:rPr>
            </w:pPr>
            <w:r w:rsidRPr="00F20847">
              <w:rPr>
                <w:color w:val="000000"/>
                <w:sz w:val="20"/>
                <w:szCs w:val="20"/>
              </w:rPr>
              <w:t xml:space="preserve">Disposal of 80,000 tons of POPs (PCB, obsolete pesticides) </w:t>
            </w:r>
          </w:p>
        </w:tc>
        <w:tc>
          <w:tcPr>
            <w:tcW w:w="2808" w:type="dxa"/>
            <w:shd w:val="clear" w:color="auto" w:fill="auto"/>
          </w:tcPr>
          <w:p w14:paraId="1B2365E3" w14:textId="77777777" w:rsidR="00B946B3" w:rsidRPr="00F20847" w:rsidRDefault="00B946B3" w:rsidP="00385328">
            <w:pPr>
              <w:rPr>
                <w:color w:val="000000"/>
                <w:sz w:val="20"/>
                <w:szCs w:val="20"/>
              </w:rPr>
            </w:pPr>
            <w:r w:rsidRPr="00F20847">
              <w:rPr>
                <w:i/>
                <w:color w:val="000000"/>
                <w:sz w:val="20"/>
                <w:szCs w:val="20"/>
              </w:rPr>
              <w:t>n/a</w:t>
            </w:r>
          </w:p>
        </w:tc>
      </w:tr>
      <w:tr w:rsidR="00B946B3" w:rsidRPr="00F20847" w14:paraId="7DBD6C97" w14:textId="77777777" w:rsidTr="00385328">
        <w:trPr>
          <w:trHeight w:val="300"/>
        </w:trPr>
        <w:tc>
          <w:tcPr>
            <w:tcW w:w="3639" w:type="dxa"/>
            <w:vMerge/>
            <w:shd w:val="clear" w:color="auto" w:fill="auto"/>
          </w:tcPr>
          <w:p w14:paraId="365B2F77" w14:textId="77777777" w:rsidR="00B946B3" w:rsidRPr="00F20847" w:rsidRDefault="00B946B3" w:rsidP="00385328">
            <w:pPr>
              <w:numPr>
                <w:ilvl w:val="0"/>
                <w:numId w:val="2"/>
              </w:numPr>
              <w:ind w:left="12"/>
              <w:rPr>
                <w:color w:val="000000"/>
                <w:sz w:val="20"/>
                <w:szCs w:val="20"/>
              </w:rPr>
            </w:pPr>
          </w:p>
        </w:tc>
        <w:tc>
          <w:tcPr>
            <w:tcW w:w="3021" w:type="dxa"/>
            <w:shd w:val="clear" w:color="auto" w:fill="auto"/>
          </w:tcPr>
          <w:p w14:paraId="6338B089" w14:textId="77777777" w:rsidR="00B946B3" w:rsidRPr="00F20847" w:rsidRDefault="00B946B3" w:rsidP="00385328">
            <w:pPr>
              <w:rPr>
                <w:color w:val="000000"/>
                <w:sz w:val="20"/>
                <w:szCs w:val="20"/>
              </w:rPr>
            </w:pPr>
            <w:r w:rsidRPr="00F20847">
              <w:rPr>
                <w:color w:val="000000"/>
                <w:sz w:val="20"/>
                <w:szCs w:val="20"/>
              </w:rPr>
              <w:t>Reduction of 1000 tons of Mercury</w:t>
            </w:r>
          </w:p>
        </w:tc>
        <w:tc>
          <w:tcPr>
            <w:tcW w:w="2808" w:type="dxa"/>
            <w:shd w:val="clear" w:color="auto" w:fill="auto"/>
          </w:tcPr>
          <w:p w14:paraId="10D95C7A" w14:textId="77777777" w:rsidR="00B946B3" w:rsidRPr="00F20847" w:rsidRDefault="00B946B3" w:rsidP="00385328">
            <w:pPr>
              <w:rPr>
                <w:color w:val="000000"/>
                <w:sz w:val="20"/>
                <w:szCs w:val="20"/>
              </w:rPr>
            </w:pPr>
            <w:r w:rsidRPr="00F20847">
              <w:rPr>
                <w:i/>
                <w:color w:val="000000"/>
                <w:sz w:val="20"/>
                <w:szCs w:val="20"/>
              </w:rPr>
              <w:t>n/a</w:t>
            </w:r>
          </w:p>
        </w:tc>
      </w:tr>
      <w:tr w:rsidR="00B946B3" w:rsidRPr="00F20847" w14:paraId="00FBCBA5" w14:textId="77777777" w:rsidTr="00385328">
        <w:trPr>
          <w:trHeight w:val="225"/>
        </w:trPr>
        <w:tc>
          <w:tcPr>
            <w:tcW w:w="3639" w:type="dxa"/>
            <w:vMerge/>
            <w:shd w:val="clear" w:color="auto" w:fill="auto"/>
          </w:tcPr>
          <w:p w14:paraId="66FBC681" w14:textId="77777777" w:rsidR="00B946B3" w:rsidRPr="00F20847" w:rsidRDefault="00B946B3" w:rsidP="00385328">
            <w:pPr>
              <w:numPr>
                <w:ilvl w:val="0"/>
                <w:numId w:val="2"/>
              </w:numPr>
              <w:ind w:left="12"/>
              <w:rPr>
                <w:color w:val="000000"/>
                <w:sz w:val="20"/>
                <w:szCs w:val="20"/>
              </w:rPr>
            </w:pPr>
          </w:p>
        </w:tc>
        <w:tc>
          <w:tcPr>
            <w:tcW w:w="3021" w:type="dxa"/>
            <w:shd w:val="clear" w:color="auto" w:fill="auto"/>
          </w:tcPr>
          <w:p w14:paraId="63FB2132" w14:textId="77777777" w:rsidR="00B946B3" w:rsidRPr="00F20847" w:rsidRDefault="00B946B3" w:rsidP="00385328">
            <w:pPr>
              <w:rPr>
                <w:color w:val="000000"/>
                <w:sz w:val="20"/>
                <w:szCs w:val="20"/>
              </w:rPr>
            </w:pPr>
            <w:r w:rsidRPr="00F20847">
              <w:rPr>
                <w:color w:val="000000"/>
                <w:sz w:val="20"/>
                <w:szCs w:val="20"/>
              </w:rPr>
              <w:t>Phase-out of 303.44 tons of ODP (HCFC)</w:t>
            </w:r>
          </w:p>
        </w:tc>
        <w:tc>
          <w:tcPr>
            <w:tcW w:w="2808" w:type="dxa"/>
            <w:shd w:val="clear" w:color="auto" w:fill="auto"/>
          </w:tcPr>
          <w:p w14:paraId="34356F4E" w14:textId="77777777" w:rsidR="00B946B3" w:rsidRPr="00F20847" w:rsidRDefault="00B946B3" w:rsidP="00385328">
            <w:pPr>
              <w:rPr>
                <w:color w:val="000000"/>
                <w:sz w:val="20"/>
                <w:szCs w:val="20"/>
              </w:rPr>
            </w:pPr>
            <w:r w:rsidRPr="00F20847">
              <w:rPr>
                <w:i/>
                <w:color w:val="000000"/>
                <w:sz w:val="20"/>
                <w:szCs w:val="20"/>
              </w:rPr>
              <w:t>n/a</w:t>
            </w:r>
          </w:p>
        </w:tc>
      </w:tr>
      <w:tr w:rsidR="00B946B3" w:rsidRPr="00F20847" w14:paraId="2AC3EB4E" w14:textId="77777777" w:rsidTr="00385328">
        <w:trPr>
          <w:trHeight w:val="755"/>
        </w:trPr>
        <w:tc>
          <w:tcPr>
            <w:tcW w:w="3639" w:type="dxa"/>
            <w:vMerge w:val="restart"/>
            <w:shd w:val="clear" w:color="auto" w:fill="auto"/>
          </w:tcPr>
          <w:p w14:paraId="56C03748" w14:textId="77777777" w:rsidR="00B946B3" w:rsidRPr="00F20847" w:rsidRDefault="00B946B3" w:rsidP="00385328">
            <w:pPr>
              <w:numPr>
                <w:ilvl w:val="0"/>
                <w:numId w:val="3"/>
              </w:numPr>
              <w:ind w:left="252" w:hanging="240"/>
              <w:rPr>
                <w:color w:val="000000"/>
                <w:sz w:val="20"/>
                <w:szCs w:val="20"/>
              </w:rPr>
            </w:pPr>
            <w:r w:rsidRPr="00F20847">
              <w:rPr>
                <w:color w:val="000000"/>
                <w:sz w:val="20"/>
                <w:szCs w:val="20"/>
              </w:rPr>
              <w:t>Enhance capacity of countries to implement MEAs (multilateral environmental agreements) and mainstream into national and sub-</w:t>
            </w:r>
            <w:r w:rsidRPr="00F20847">
              <w:rPr>
                <w:color w:val="000000"/>
                <w:sz w:val="20"/>
                <w:szCs w:val="20"/>
              </w:rPr>
              <w:lastRenderedPageBreak/>
              <w:t xml:space="preserve">national policy, planning financial and legal frameworks </w:t>
            </w:r>
          </w:p>
        </w:tc>
        <w:tc>
          <w:tcPr>
            <w:tcW w:w="3021" w:type="dxa"/>
            <w:shd w:val="clear" w:color="auto" w:fill="auto"/>
          </w:tcPr>
          <w:p w14:paraId="2715A3CB" w14:textId="77777777" w:rsidR="00B946B3" w:rsidRPr="00F20847" w:rsidRDefault="00B946B3" w:rsidP="00385328">
            <w:pPr>
              <w:rPr>
                <w:color w:val="000000"/>
                <w:sz w:val="20"/>
                <w:szCs w:val="20"/>
              </w:rPr>
            </w:pPr>
            <w:r w:rsidRPr="00F20847">
              <w:rPr>
                <w:color w:val="000000"/>
                <w:sz w:val="20"/>
                <w:szCs w:val="20"/>
              </w:rPr>
              <w:lastRenderedPageBreak/>
              <w:t>Development and sectoral planning frameworks integrate measurable targets drawn from the MEAs in at least 10 countries</w:t>
            </w:r>
          </w:p>
        </w:tc>
        <w:tc>
          <w:tcPr>
            <w:tcW w:w="2808" w:type="dxa"/>
            <w:shd w:val="clear" w:color="auto" w:fill="auto"/>
          </w:tcPr>
          <w:p w14:paraId="04397180" w14:textId="77777777" w:rsidR="00B946B3" w:rsidRPr="00F20847" w:rsidRDefault="00B946B3" w:rsidP="00385328">
            <w:pPr>
              <w:rPr>
                <w:i/>
                <w:color w:val="000000"/>
                <w:sz w:val="20"/>
                <w:szCs w:val="20"/>
              </w:rPr>
            </w:pPr>
            <w:r w:rsidRPr="00F20847">
              <w:rPr>
                <w:i/>
                <w:color w:val="000000"/>
                <w:sz w:val="20"/>
                <w:szCs w:val="20"/>
              </w:rPr>
              <w:t>n/a</w:t>
            </w:r>
          </w:p>
        </w:tc>
      </w:tr>
      <w:tr w:rsidR="00B946B3" w:rsidRPr="00F20847" w14:paraId="66E7C5B7" w14:textId="77777777" w:rsidTr="00385328">
        <w:trPr>
          <w:trHeight w:val="690"/>
        </w:trPr>
        <w:tc>
          <w:tcPr>
            <w:tcW w:w="3639" w:type="dxa"/>
            <w:vMerge/>
            <w:shd w:val="clear" w:color="auto" w:fill="auto"/>
          </w:tcPr>
          <w:p w14:paraId="3926E4D4" w14:textId="77777777" w:rsidR="00B946B3" w:rsidRPr="00F20847" w:rsidRDefault="00B946B3" w:rsidP="00385328">
            <w:pPr>
              <w:numPr>
                <w:ilvl w:val="0"/>
                <w:numId w:val="3"/>
              </w:numPr>
              <w:ind w:left="12"/>
              <w:rPr>
                <w:color w:val="000000"/>
                <w:sz w:val="20"/>
                <w:szCs w:val="20"/>
              </w:rPr>
            </w:pPr>
          </w:p>
        </w:tc>
        <w:tc>
          <w:tcPr>
            <w:tcW w:w="3021" w:type="dxa"/>
            <w:shd w:val="clear" w:color="auto" w:fill="auto"/>
          </w:tcPr>
          <w:p w14:paraId="24257C86" w14:textId="77777777" w:rsidR="00B946B3" w:rsidRPr="00F20847" w:rsidRDefault="00B946B3" w:rsidP="00385328">
            <w:pPr>
              <w:rPr>
                <w:color w:val="000000"/>
                <w:sz w:val="20"/>
                <w:szCs w:val="20"/>
              </w:rPr>
            </w:pPr>
            <w:r w:rsidRPr="00F20847">
              <w:rPr>
                <w:color w:val="000000"/>
                <w:sz w:val="20"/>
                <w:szCs w:val="20"/>
              </w:rPr>
              <w:t>Functional environmental information systems are established to support decision-making in at least 10 countries</w:t>
            </w:r>
          </w:p>
        </w:tc>
        <w:tc>
          <w:tcPr>
            <w:tcW w:w="2808" w:type="dxa"/>
            <w:shd w:val="clear" w:color="auto" w:fill="auto"/>
          </w:tcPr>
          <w:p w14:paraId="4D26DC8C" w14:textId="77777777" w:rsidR="00B946B3" w:rsidRPr="00F20847" w:rsidRDefault="00B946B3" w:rsidP="00385328">
            <w:pPr>
              <w:rPr>
                <w:i/>
                <w:color w:val="000000"/>
                <w:sz w:val="20"/>
                <w:szCs w:val="20"/>
              </w:rPr>
            </w:pPr>
            <w:r w:rsidRPr="00F20847">
              <w:rPr>
                <w:i/>
                <w:color w:val="000000"/>
                <w:sz w:val="20"/>
                <w:szCs w:val="20"/>
              </w:rPr>
              <w:t>n/a</w:t>
            </w:r>
          </w:p>
        </w:tc>
      </w:tr>
    </w:tbl>
    <w:p w14:paraId="6498FC08" w14:textId="77777777" w:rsidR="00B946B3" w:rsidRPr="00F20847" w:rsidRDefault="00B946B3" w:rsidP="00B946B3">
      <w:pPr>
        <w:pStyle w:val="Footer"/>
        <w:spacing w:after="120"/>
        <w:rPr>
          <w:color w:val="000000"/>
          <w:sz w:val="22"/>
          <w:szCs w:val="22"/>
          <w:u w:val="single"/>
        </w:rPr>
      </w:pPr>
    </w:p>
    <w:p w14:paraId="5C09B717" w14:textId="77777777" w:rsidR="00B946B3" w:rsidRPr="00F20847" w:rsidRDefault="00B946B3" w:rsidP="00B946B3">
      <w:pPr>
        <w:pStyle w:val="GEFTableHeading"/>
      </w:pPr>
      <w:r w:rsidRPr="00F20847">
        <w:t>PART II: Project Justification</w:t>
      </w:r>
    </w:p>
    <w:p w14:paraId="7BC1D4AE" w14:textId="77777777" w:rsidR="00B946B3" w:rsidRPr="00F20847" w:rsidRDefault="00B946B3" w:rsidP="00B946B3">
      <w:pPr>
        <w:rPr>
          <w:sz w:val="22"/>
          <w:szCs w:val="22"/>
        </w:rPr>
      </w:pPr>
    </w:p>
    <w:p w14:paraId="5609038E" w14:textId="77777777" w:rsidR="00B946B3" w:rsidRPr="00F20847" w:rsidRDefault="00B946B3" w:rsidP="00B946B3">
      <w:pPr>
        <w:ind w:hanging="720"/>
        <w:rPr>
          <w:b/>
          <w:i/>
          <w:sz w:val="22"/>
          <w:szCs w:val="22"/>
        </w:rPr>
      </w:pPr>
      <w:r w:rsidRPr="00F20847">
        <w:rPr>
          <w:b/>
          <w:i/>
          <w:sz w:val="22"/>
          <w:szCs w:val="22"/>
        </w:rPr>
        <w:t>1.</w:t>
      </w:r>
      <w:r w:rsidRPr="00F20847">
        <w:rPr>
          <w:b/>
          <w:i/>
          <w:sz w:val="22"/>
          <w:szCs w:val="22"/>
        </w:rPr>
        <w:tab/>
        <w:t>Project Description</w:t>
      </w:r>
    </w:p>
    <w:p w14:paraId="32DA519A" w14:textId="77777777" w:rsidR="00B946B3" w:rsidRPr="00F20847" w:rsidRDefault="00B946B3" w:rsidP="00B946B3">
      <w:pPr>
        <w:rPr>
          <w:sz w:val="22"/>
          <w:szCs w:val="22"/>
        </w:rPr>
      </w:pPr>
    </w:p>
    <w:p w14:paraId="7C7953D0" w14:textId="6D18EF18" w:rsidR="00B946B3" w:rsidRPr="00F20847" w:rsidRDefault="00B946B3" w:rsidP="00B946B3">
      <w:pPr>
        <w:ind w:right="454" w:hanging="720"/>
        <w:rPr>
          <w:b/>
          <w:i/>
          <w:sz w:val="22"/>
          <w:szCs w:val="22"/>
        </w:rPr>
      </w:pPr>
      <w:r w:rsidRPr="00F20847">
        <w:rPr>
          <w:b/>
          <w:i/>
          <w:sz w:val="22"/>
          <w:szCs w:val="22"/>
        </w:rPr>
        <w:t>1.1</w:t>
      </w:r>
      <w:r w:rsidRPr="00F20847">
        <w:rPr>
          <w:b/>
          <w:i/>
          <w:sz w:val="22"/>
          <w:szCs w:val="22"/>
        </w:rPr>
        <w:tab/>
        <w:t>Global Environmental and/or Adaptation Problems, Root Causes</w:t>
      </w:r>
      <w:r w:rsidR="00ED40D7" w:rsidRPr="00F20847">
        <w:rPr>
          <w:b/>
          <w:i/>
          <w:sz w:val="22"/>
          <w:szCs w:val="22"/>
        </w:rPr>
        <w:t>,</w:t>
      </w:r>
      <w:r w:rsidRPr="00F20847">
        <w:rPr>
          <w:b/>
          <w:i/>
          <w:sz w:val="22"/>
          <w:szCs w:val="22"/>
        </w:rPr>
        <w:t xml:space="preserve"> and Barriers to </w:t>
      </w:r>
      <w:r w:rsidR="00ED40D7" w:rsidRPr="00F20847">
        <w:rPr>
          <w:b/>
          <w:i/>
          <w:sz w:val="22"/>
          <w:szCs w:val="22"/>
        </w:rPr>
        <w:t>A</w:t>
      </w:r>
      <w:r w:rsidRPr="00F20847">
        <w:rPr>
          <w:b/>
          <w:i/>
          <w:sz w:val="22"/>
          <w:szCs w:val="22"/>
        </w:rPr>
        <w:t>ddress</w:t>
      </w:r>
    </w:p>
    <w:p w14:paraId="55914EB8" w14:textId="77777777" w:rsidR="00B946B3" w:rsidRPr="00F20847" w:rsidRDefault="00B946B3" w:rsidP="00B946B3">
      <w:pPr>
        <w:ind w:right="454"/>
        <w:rPr>
          <w:sz w:val="22"/>
          <w:szCs w:val="22"/>
        </w:rPr>
      </w:pPr>
    </w:p>
    <w:p w14:paraId="4285C1EF" w14:textId="77777777" w:rsidR="00B946B3" w:rsidRPr="00F20847" w:rsidRDefault="00B946B3" w:rsidP="00B946B3">
      <w:pPr>
        <w:ind w:right="20"/>
        <w:rPr>
          <w:sz w:val="22"/>
          <w:szCs w:val="22"/>
          <w:u w:val="single"/>
        </w:rPr>
      </w:pPr>
      <w:r w:rsidRPr="00F20847">
        <w:rPr>
          <w:sz w:val="22"/>
          <w:szCs w:val="22"/>
          <w:u w:val="single"/>
        </w:rPr>
        <w:t>Context</w:t>
      </w:r>
    </w:p>
    <w:p w14:paraId="206DC68B" w14:textId="77777777" w:rsidR="00B946B3" w:rsidRPr="00F20847" w:rsidRDefault="00B946B3" w:rsidP="00B946B3">
      <w:pPr>
        <w:ind w:right="20" w:hanging="720"/>
        <w:rPr>
          <w:sz w:val="22"/>
          <w:szCs w:val="22"/>
        </w:rPr>
      </w:pPr>
    </w:p>
    <w:p w14:paraId="2E66785F" w14:textId="1224EDB2" w:rsidR="00B946B3" w:rsidRPr="00F20847" w:rsidRDefault="00B946B3" w:rsidP="00B946B3">
      <w:pPr>
        <w:numPr>
          <w:ilvl w:val="0"/>
          <w:numId w:val="20"/>
        </w:numPr>
        <w:tabs>
          <w:tab w:val="left" w:pos="360"/>
        </w:tabs>
        <w:ind w:left="0" w:right="20" w:hanging="12"/>
        <w:jc w:val="both"/>
        <w:rPr>
          <w:rFonts w:eastAsia="Cambria"/>
          <w:sz w:val="22"/>
          <w:szCs w:val="22"/>
        </w:rPr>
      </w:pPr>
      <w:r w:rsidRPr="00F20847">
        <w:rPr>
          <w:sz w:val="22"/>
          <w:szCs w:val="22"/>
        </w:rPr>
        <w:t>The Republic of the Union of Myanmar</w:t>
      </w:r>
      <w:r w:rsidRPr="00F20847">
        <w:rPr>
          <w:rFonts w:eastAsia="Cambria"/>
          <w:sz w:val="22"/>
          <w:szCs w:val="22"/>
        </w:rPr>
        <w:t xml:space="preserve"> is situated in Southeast Asia.  The country covers an area of 676,577 square kilometers.  </w:t>
      </w:r>
      <w:r w:rsidRPr="00F20847">
        <w:rPr>
          <w:sz w:val="22"/>
          <w:szCs w:val="22"/>
        </w:rPr>
        <w:t xml:space="preserve">The nation has four main ecological zones: delta, coastal, central dry, and mountainous.  </w:t>
      </w:r>
      <w:r w:rsidRPr="00F20847">
        <w:rPr>
          <w:rFonts w:eastAsia="Cambria"/>
          <w:sz w:val="22"/>
          <w:szCs w:val="22"/>
        </w:rPr>
        <w:t>Myanmar shares borders with China, India, Bangladesh, Lao PDR</w:t>
      </w:r>
      <w:r w:rsidR="00ED40D7" w:rsidRPr="00F20847">
        <w:rPr>
          <w:rFonts w:eastAsia="Cambria"/>
          <w:sz w:val="22"/>
          <w:szCs w:val="22"/>
        </w:rPr>
        <w:t>,</w:t>
      </w:r>
      <w:r w:rsidRPr="00F20847">
        <w:rPr>
          <w:rFonts w:eastAsia="Cambria"/>
          <w:sz w:val="22"/>
          <w:szCs w:val="22"/>
        </w:rPr>
        <w:t xml:space="preserve"> and Thailand. </w:t>
      </w:r>
    </w:p>
    <w:p w14:paraId="2C249EFE" w14:textId="77777777" w:rsidR="00B946B3" w:rsidRPr="00F20847" w:rsidRDefault="00B946B3" w:rsidP="00B946B3">
      <w:pPr>
        <w:tabs>
          <w:tab w:val="left" w:pos="360"/>
        </w:tabs>
        <w:ind w:right="20"/>
        <w:jc w:val="both"/>
        <w:rPr>
          <w:rFonts w:eastAsia="Cambria"/>
          <w:sz w:val="22"/>
          <w:szCs w:val="22"/>
        </w:rPr>
      </w:pPr>
    </w:p>
    <w:p w14:paraId="13F43EE2" w14:textId="487AF9F4" w:rsidR="00B946B3" w:rsidRPr="00F20847" w:rsidRDefault="00B946B3" w:rsidP="00B946B3">
      <w:pPr>
        <w:numPr>
          <w:ilvl w:val="0"/>
          <w:numId w:val="20"/>
        </w:numPr>
        <w:tabs>
          <w:tab w:val="left" w:pos="360"/>
        </w:tabs>
        <w:ind w:left="0" w:right="20" w:hanging="12"/>
        <w:jc w:val="both"/>
        <w:rPr>
          <w:rFonts w:eastAsia="Cambria"/>
          <w:sz w:val="22"/>
          <w:szCs w:val="22"/>
        </w:rPr>
      </w:pPr>
      <w:r w:rsidRPr="00F20847">
        <w:rPr>
          <w:sz w:val="22"/>
          <w:szCs w:val="22"/>
        </w:rPr>
        <w:t>Myanmar’s GDP is approximately US$ 64 billion</w:t>
      </w:r>
      <w:r w:rsidR="008B4FAB" w:rsidRPr="00F20847">
        <w:rPr>
          <w:sz w:val="22"/>
          <w:szCs w:val="22"/>
        </w:rPr>
        <w:t xml:space="preserve"> (GDP per capita:  US$ ~1,255) and a GNI per capita of approximately US$ 1,270 (2014)</w:t>
      </w:r>
      <w:r w:rsidRPr="00F20847">
        <w:rPr>
          <w:sz w:val="22"/>
          <w:szCs w:val="22"/>
        </w:rPr>
        <w:t>.  Economic growth averages 8%.  Myanmar ranks 150 out of 187 countries on the Human Development Index (2014).  The official literacy rate is nearly 90%.  Poverty levels are at an estimated 26% of the population.</w:t>
      </w:r>
      <w:r w:rsidRPr="00F20847">
        <w:rPr>
          <w:sz w:val="22"/>
          <w:szCs w:val="22"/>
        </w:rPr>
        <w:fldChar w:fldCharType="begin"/>
      </w:r>
      <w:r w:rsidRPr="00F20847">
        <w:rPr>
          <w:sz w:val="22"/>
          <w:szCs w:val="22"/>
        </w:rPr>
        <w:fldChar w:fldCharType="end"/>
      </w:r>
    </w:p>
    <w:p w14:paraId="1C1D17F4" w14:textId="77777777" w:rsidR="00B946B3" w:rsidRPr="00F20847" w:rsidRDefault="00B946B3" w:rsidP="00B946B3">
      <w:pPr>
        <w:tabs>
          <w:tab w:val="left" w:pos="360"/>
        </w:tabs>
        <w:ind w:right="20"/>
        <w:jc w:val="both"/>
        <w:rPr>
          <w:rFonts w:eastAsia="Cambria"/>
          <w:sz w:val="22"/>
          <w:szCs w:val="22"/>
        </w:rPr>
      </w:pPr>
    </w:p>
    <w:p w14:paraId="232CB9CB" w14:textId="77777777" w:rsidR="00B946B3" w:rsidRPr="00F20847" w:rsidRDefault="00B946B3" w:rsidP="00B946B3">
      <w:pPr>
        <w:numPr>
          <w:ilvl w:val="0"/>
          <w:numId w:val="20"/>
        </w:numPr>
        <w:tabs>
          <w:tab w:val="left" w:pos="360"/>
        </w:tabs>
        <w:ind w:left="0" w:right="20" w:hanging="12"/>
        <w:jc w:val="both"/>
        <w:rPr>
          <w:rFonts w:eastAsia="Cambria"/>
          <w:sz w:val="22"/>
          <w:szCs w:val="22"/>
        </w:rPr>
      </w:pPr>
      <w:r w:rsidRPr="00F20847">
        <w:rPr>
          <w:rFonts w:eastAsia="Cambria"/>
          <w:sz w:val="22"/>
          <w:szCs w:val="22"/>
        </w:rPr>
        <w:t xml:space="preserve">The total population is approximately 51 million.  </w:t>
      </w:r>
      <w:r w:rsidRPr="00F20847">
        <w:rPr>
          <w:sz w:val="22"/>
          <w:szCs w:val="22"/>
        </w:rPr>
        <w:t xml:space="preserve">Myanmar is culturally diverse.  Ethnic groups speak over 100 languages and dialects.  This is a highly rural country with more </w:t>
      </w:r>
      <w:r w:rsidRPr="00F20847">
        <w:rPr>
          <w:rFonts w:eastAsia="Cambria"/>
          <w:sz w:val="22"/>
          <w:szCs w:val="22"/>
        </w:rPr>
        <w:t>than 70% of population living in rural areas.</w:t>
      </w:r>
    </w:p>
    <w:p w14:paraId="05E06589" w14:textId="77777777" w:rsidR="00B946B3" w:rsidRPr="00F20847" w:rsidRDefault="00B946B3" w:rsidP="00B946B3">
      <w:pPr>
        <w:tabs>
          <w:tab w:val="left" w:pos="360"/>
        </w:tabs>
        <w:ind w:right="20"/>
        <w:jc w:val="both"/>
        <w:rPr>
          <w:rFonts w:eastAsia="Cambria"/>
          <w:sz w:val="22"/>
          <w:szCs w:val="22"/>
        </w:rPr>
      </w:pPr>
    </w:p>
    <w:p w14:paraId="0CA3E282" w14:textId="2F73E4C3" w:rsidR="00B946B3" w:rsidRPr="00F20847" w:rsidRDefault="00B946B3" w:rsidP="00B946B3">
      <w:pPr>
        <w:numPr>
          <w:ilvl w:val="0"/>
          <w:numId w:val="20"/>
        </w:numPr>
        <w:tabs>
          <w:tab w:val="left" w:pos="360"/>
        </w:tabs>
        <w:ind w:left="0" w:right="20" w:hanging="12"/>
        <w:jc w:val="both"/>
        <w:rPr>
          <w:rFonts w:eastAsia="Cambria"/>
          <w:sz w:val="22"/>
          <w:szCs w:val="22"/>
        </w:rPr>
      </w:pPr>
      <w:r w:rsidRPr="00F20847">
        <w:rPr>
          <w:sz w:val="22"/>
          <w:szCs w:val="22"/>
        </w:rPr>
        <w:t>The 2008 Constitution establishes a Republic.  The country is administratively divided into seven states and eight regions.  States are generally home to ethnic minorities.  Each state or region is further divided into districts, then townships, cities, wards, village tracts, and villages. Historically, all land in Myanmar is state</w:t>
      </w:r>
      <w:r w:rsidR="00A04BA5" w:rsidRPr="00F20847">
        <w:rPr>
          <w:sz w:val="22"/>
          <w:szCs w:val="22"/>
        </w:rPr>
        <w:t>-</w:t>
      </w:r>
      <w:r w:rsidRPr="00F20847">
        <w:rPr>
          <w:sz w:val="22"/>
          <w:szCs w:val="22"/>
        </w:rPr>
        <w:t>owned.  This is changing, however, with recent regulatory alterations.</w:t>
      </w:r>
    </w:p>
    <w:p w14:paraId="06354F60" w14:textId="77777777" w:rsidR="00B946B3" w:rsidRPr="00F20847" w:rsidRDefault="00B946B3" w:rsidP="00B946B3">
      <w:pPr>
        <w:tabs>
          <w:tab w:val="left" w:pos="360"/>
        </w:tabs>
        <w:ind w:right="20"/>
        <w:jc w:val="both"/>
        <w:rPr>
          <w:sz w:val="22"/>
          <w:szCs w:val="22"/>
        </w:rPr>
      </w:pPr>
    </w:p>
    <w:p w14:paraId="4632C78D" w14:textId="3E508D0A" w:rsidR="00B946B3" w:rsidRPr="00F20847" w:rsidRDefault="00B946B3" w:rsidP="00B946B3">
      <w:pPr>
        <w:numPr>
          <w:ilvl w:val="0"/>
          <w:numId w:val="20"/>
        </w:numPr>
        <w:tabs>
          <w:tab w:val="left" w:pos="360"/>
        </w:tabs>
        <w:ind w:left="0" w:right="20" w:hanging="12"/>
        <w:jc w:val="both"/>
        <w:rPr>
          <w:rFonts w:eastAsia="Cambria"/>
          <w:sz w:val="22"/>
          <w:szCs w:val="22"/>
        </w:rPr>
      </w:pPr>
      <w:r w:rsidRPr="00F20847">
        <w:rPr>
          <w:sz w:val="22"/>
          <w:szCs w:val="22"/>
        </w:rPr>
        <w:t xml:space="preserve">Located along the Bay of Bengal and Andaman Sea, the coastline of Myanmar is approximately </w:t>
      </w:r>
      <w:r w:rsidR="00F45DBE" w:rsidRPr="00F20847">
        <w:rPr>
          <w:sz w:val="22"/>
          <w:szCs w:val="22"/>
        </w:rPr>
        <w:t>2,400</w:t>
      </w:r>
      <w:r w:rsidRPr="00F20847">
        <w:rPr>
          <w:sz w:val="22"/>
          <w:szCs w:val="22"/>
        </w:rPr>
        <w:t xml:space="preserve"> kilometers long.  Stretching from the border with Bangladesh to Thailand, the coast of Myanmar covers the territories of six </w:t>
      </w:r>
      <w:r w:rsidR="008B4FAB" w:rsidRPr="00F20847">
        <w:rPr>
          <w:sz w:val="22"/>
          <w:szCs w:val="22"/>
        </w:rPr>
        <w:t>s</w:t>
      </w:r>
      <w:r w:rsidRPr="00F20847">
        <w:rPr>
          <w:sz w:val="22"/>
          <w:szCs w:val="22"/>
        </w:rPr>
        <w:t xml:space="preserve">tates and </w:t>
      </w:r>
      <w:r w:rsidR="008B4FAB" w:rsidRPr="00F20847">
        <w:rPr>
          <w:sz w:val="22"/>
          <w:szCs w:val="22"/>
        </w:rPr>
        <w:t>regions</w:t>
      </w:r>
      <w:r w:rsidRPr="00F20847">
        <w:rPr>
          <w:sz w:val="22"/>
          <w:szCs w:val="22"/>
        </w:rPr>
        <w:t xml:space="preserve">:  Rakhine State, Ayeryawaddy </w:t>
      </w:r>
      <w:r w:rsidR="008B4FAB" w:rsidRPr="00F20847">
        <w:rPr>
          <w:sz w:val="22"/>
          <w:szCs w:val="22"/>
        </w:rPr>
        <w:t>Region</w:t>
      </w:r>
      <w:r w:rsidRPr="00F20847">
        <w:rPr>
          <w:sz w:val="22"/>
          <w:szCs w:val="22"/>
        </w:rPr>
        <w:t xml:space="preserve">, Yangon </w:t>
      </w:r>
      <w:r w:rsidR="008B4FAB" w:rsidRPr="00F20847">
        <w:rPr>
          <w:sz w:val="22"/>
          <w:szCs w:val="22"/>
        </w:rPr>
        <w:t>Region</w:t>
      </w:r>
      <w:r w:rsidRPr="00F20847">
        <w:rPr>
          <w:sz w:val="22"/>
          <w:szCs w:val="22"/>
        </w:rPr>
        <w:t xml:space="preserve">, Bago </w:t>
      </w:r>
      <w:r w:rsidR="008B4FAB" w:rsidRPr="00F20847">
        <w:rPr>
          <w:sz w:val="22"/>
          <w:szCs w:val="22"/>
        </w:rPr>
        <w:t>Region</w:t>
      </w:r>
      <w:r w:rsidRPr="00F20847">
        <w:rPr>
          <w:sz w:val="22"/>
          <w:szCs w:val="22"/>
        </w:rPr>
        <w:t>, Mon State</w:t>
      </w:r>
      <w:r w:rsidR="008B4FAB" w:rsidRPr="00F20847">
        <w:rPr>
          <w:sz w:val="22"/>
          <w:szCs w:val="22"/>
        </w:rPr>
        <w:t>,</w:t>
      </w:r>
      <w:r w:rsidRPr="00F20847">
        <w:rPr>
          <w:sz w:val="22"/>
          <w:szCs w:val="22"/>
        </w:rPr>
        <w:t xml:space="preserve"> and the Tanintharyi </w:t>
      </w:r>
      <w:r w:rsidR="008B4FAB" w:rsidRPr="00F20847">
        <w:rPr>
          <w:sz w:val="22"/>
          <w:szCs w:val="22"/>
        </w:rPr>
        <w:t>Region</w:t>
      </w:r>
      <w:r w:rsidRPr="00F20847">
        <w:rPr>
          <w:sz w:val="22"/>
          <w:szCs w:val="22"/>
        </w:rPr>
        <w:t xml:space="preserve">.  </w:t>
      </w:r>
      <w:r w:rsidR="004D519B" w:rsidRPr="00F20847">
        <w:rPr>
          <w:sz w:val="22"/>
          <w:szCs w:val="22"/>
        </w:rPr>
        <w:t>Myanmar’s</w:t>
      </w:r>
      <w:r w:rsidRPr="00F20847">
        <w:rPr>
          <w:sz w:val="22"/>
          <w:szCs w:val="22"/>
        </w:rPr>
        <w:t xml:space="preserve"> Exclusive Economic Zone (EEZ) </w:t>
      </w:r>
      <w:r w:rsidR="004D519B" w:rsidRPr="00F20847">
        <w:rPr>
          <w:sz w:val="22"/>
          <w:szCs w:val="22"/>
        </w:rPr>
        <w:t>covers approximately</w:t>
      </w:r>
      <w:r w:rsidRPr="00F20847">
        <w:rPr>
          <w:sz w:val="22"/>
          <w:szCs w:val="22"/>
        </w:rPr>
        <w:t xml:space="preserve"> 486,000 km</w:t>
      </w:r>
      <w:r w:rsidRPr="00F20847">
        <w:rPr>
          <w:sz w:val="22"/>
          <w:szCs w:val="22"/>
          <w:vertAlign w:val="superscript"/>
        </w:rPr>
        <w:t>2</w:t>
      </w:r>
      <w:r w:rsidRPr="00F20847">
        <w:rPr>
          <w:sz w:val="22"/>
          <w:szCs w:val="22"/>
        </w:rPr>
        <w:t>.</w:t>
      </w:r>
    </w:p>
    <w:p w14:paraId="251E5679" w14:textId="77777777" w:rsidR="00B946B3" w:rsidRPr="00F20847" w:rsidRDefault="00B946B3" w:rsidP="00B946B3">
      <w:pPr>
        <w:tabs>
          <w:tab w:val="left" w:pos="360"/>
        </w:tabs>
        <w:ind w:right="20"/>
        <w:jc w:val="both"/>
        <w:rPr>
          <w:sz w:val="22"/>
          <w:szCs w:val="22"/>
        </w:rPr>
      </w:pPr>
    </w:p>
    <w:p w14:paraId="17E8292A" w14:textId="56056FDC" w:rsidR="00B946B3" w:rsidRPr="00F20847" w:rsidRDefault="00B946B3" w:rsidP="00B946B3">
      <w:pPr>
        <w:numPr>
          <w:ilvl w:val="0"/>
          <w:numId w:val="20"/>
        </w:numPr>
        <w:tabs>
          <w:tab w:val="left" w:pos="360"/>
        </w:tabs>
        <w:ind w:left="0" w:right="20" w:hanging="12"/>
        <w:jc w:val="both"/>
        <w:rPr>
          <w:rFonts w:eastAsia="Cambria"/>
          <w:sz w:val="22"/>
          <w:szCs w:val="22"/>
        </w:rPr>
      </w:pPr>
      <w:r w:rsidRPr="00F20847">
        <w:rPr>
          <w:sz w:val="22"/>
          <w:szCs w:val="22"/>
        </w:rPr>
        <w:t xml:space="preserve">The nation’s coastal areas </w:t>
      </w:r>
      <w:r w:rsidR="004D519B" w:rsidRPr="00F20847">
        <w:rPr>
          <w:sz w:val="22"/>
          <w:szCs w:val="22"/>
        </w:rPr>
        <w:t>have significant national and global importance</w:t>
      </w:r>
      <w:r w:rsidRPr="00F20847">
        <w:rPr>
          <w:sz w:val="22"/>
          <w:szCs w:val="22"/>
        </w:rPr>
        <w:t xml:space="preserve">.  </w:t>
      </w:r>
      <w:r w:rsidR="004D519B" w:rsidRPr="00F20847">
        <w:rPr>
          <w:sz w:val="22"/>
          <w:szCs w:val="22"/>
        </w:rPr>
        <w:t>N</w:t>
      </w:r>
      <w:r w:rsidRPr="00F20847">
        <w:rPr>
          <w:sz w:val="22"/>
          <w:szCs w:val="22"/>
        </w:rPr>
        <w:t xml:space="preserve">early 500 marine fish species </w:t>
      </w:r>
      <w:r w:rsidR="004D519B" w:rsidRPr="00F20847">
        <w:rPr>
          <w:sz w:val="22"/>
          <w:szCs w:val="22"/>
        </w:rPr>
        <w:t xml:space="preserve">are </w:t>
      </w:r>
      <w:r w:rsidRPr="00F20847">
        <w:rPr>
          <w:sz w:val="22"/>
          <w:szCs w:val="22"/>
        </w:rPr>
        <w:t>found along Myanmar</w:t>
      </w:r>
      <w:r w:rsidR="004D519B" w:rsidRPr="00F20847">
        <w:rPr>
          <w:sz w:val="22"/>
          <w:szCs w:val="22"/>
        </w:rPr>
        <w:t>’s coasts</w:t>
      </w:r>
      <w:r w:rsidRPr="00F20847">
        <w:rPr>
          <w:sz w:val="22"/>
          <w:szCs w:val="22"/>
        </w:rPr>
        <w:t xml:space="preserve">.  Coastal fisheries provide substantial economic and subsistence benefits.  The economic value of near-shore and EEZ commercial fisheries is extremely high, while artisanal fishing communities and small-scale agriculture dominate the coastal zone.  </w:t>
      </w:r>
      <w:r w:rsidRPr="00F20847" w:rsidDel="00FB741C">
        <w:rPr>
          <w:sz w:val="22"/>
          <w:szCs w:val="22"/>
        </w:rPr>
        <w:t xml:space="preserve">According to the Union of Myanmar Fishery Sector statistics (2015), an estimated one million people </w:t>
      </w:r>
      <w:r w:rsidR="004D519B" w:rsidRPr="00F20847">
        <w:rPr>
          <w:sz w:val="22"/>
          <w:szCs w:val="22"/>
        </w:rPr>
        <w:t xml:space="preserve">are </w:t>
      </w:r>
      <w:r w:rsidRPr="00F20847" w:rsidDel="00FB741C">
        <w:rPr>
          <w:sz w:val="22"/>
          <w:szCs w:val="22"/>
        </w:rPr>
        <w:t xml:space="preserve">directly </w:t>
      </w:r>
      <w:r w:rsidR="004D519B" w:rsidRPr="00F20847">
        <w:rPr>
          <w:sz w:val="22"/>
          <w:szCs w:val="22"/>
        </w:rPr>
        <w:t xml:space="preserve">involved </w:t>
      </w:r>
      <w:r w:rsidRPr="00F20847" w:rsidDel="00FB741C">
        <w:rPr>
          <w:sz w:val="22"/>
          <w:szCs w:val="22"/>
        </w:rPr>
        <w:t xml:space="preserve">and three million people </w:t>
      </w:r>
      <w:r w:rsidR="004D519B" w:rsidRPr="00F20847">
        <w:rPr>
          <w:sz w:val="22"/>
          <w:szCs w:val="22"/>
        </w:rPr>
        <w:t xml:space="preserve">are </w:t>
      </w:r>
      <w:r w:rsidRPr="00F20847" w:rsidDel="00FB741C">
        <w:rPr>
          <w:sz w:val="22"/>
          <w:szCs w:val="22"/>
        </w:rPr>
        <w:t xml:space="preserve">indirectly involved in the fisheries and aquaculture sector.  </w:t>
      </w:r>
      <w:r w:rsidRPr="00F20847">
        <w:rPr>
          <w:sz w:val="22"/>
          <w:szCs w:val="22"/>
        </w:rPr>
        <w:t xml:space="preserve">Target species include Indian </w:t>
      </w:r>
      <w:r w:rsidR="004D519B" w:rsidRPr="00F20847">
        <w:rPr>
          <w:sz w:val="22"/>
          <w:szCs w:val="22"/>
        </w:rPr>
        <w:t>m</w:t>
      </w:r>
      <w:r w:rsidRPr="00F20847">
        <w:rPr>
          <w:sz w:val="22"/>
          <w:szCs w:val="22"/>
        </w:rPr>
        <w:t xml:space="preserve">ackerel, </w:t>
      </w:r>
      <w:r w:rsidR="004D519B" w:rsidRPr="00F20847">
        <w:rPr>
          <w:sz w:val="22"/>
          <w:szCs w:val="22"/>
        </w:rPr>
        <w:t>h</w:t>
      </w:r>
      <w:r w:rsidRPr="00F20847">
        <w:rPr>
          <w:sz w:val="22"/>
          <w:szCs w:val="22"/>
        </w:rPr>
        <w:t xml:space="preserve">ilsa </w:t>
      </w:r>
      <w:r w:rsidR="004D519B" w:rsidRPr="00F20847">
        <w:rPr>
          <w:sz w:val="22"/>
          <w:szCs w:val="22"/>
        </w:rPr>
        <w:t>s</w:t>
      </w:r>
      <w:r w:rsidRPr="00F20847">
        <w:rPr>
          <w:sz w:val="22"/>
          <w:szCs w:val="22"/>
        </w:rPr>
        <w:t xml:space="preserve">had, </w:t>
      </w:r>
      <w:r w:rsidR="004D519B" w:rsidRPr="00F20847">
        <w:rPr>
          <w:sz w:val="22"/>
          <w:szCs w:val="22"/>
        </w:rPr>
        <w:t>s</w:t>
      </w:r>
      <w:r w:rsidRPr="00F20847">
        <w:rPr>
          <w:sz w:val="22"/>
          <w:szCs w:val="22"/>
        </w:rPr>
        <w:t xml:space="preserve">harks, </w:t>
      </w:r>
      <w:r w:rsidR="004D519B" w:rsidRPr="00F20847">
        <w:rPr>
          <w:sz w:val="22"/>
          <w:szCs w:val="22"/>
        </w:rPr>
        <w:t>s</w:t>
      </w:r>
      <w:r w:rsidRPr="00F20847">
        <w:rPr>
          <w:sz w:val="22"/>
          <w:szCs w:val="22"/>
        </w:rPr>
        <w:t xml:space="preserve">ardine, and </w:t>
      </w:r>
      <w:r w:rsidR="004D519B" w:rsidRPr="00F20847">
        <w:rPr>
          <w:sz w:val="22"/>
          <w:szCs w:val="22"/>
        </w:rPr>
        <w:t>f</w:t>
      </w:r>
      <w:r w:rsidRPr="00F20847">
        <w:rPr>
          <w:sz w:val="22"/>
          <w:szCs w:val="22"/>
        </w:rPr>
        <w:t xml:space="preserve">our-finger </w:t>
      </w:r>
      <w:r w:rsidR="004D519B" w:rsidRPr="00F20847">
        <w:rPr>
          <w:sz w:val="22"/>
          <w:szCs w:val="22"/>
        </w:rPr>
        <w:t>t</w:t>
      </w:r>
      <w:r w:rsidRPr="00F20847">
        <w:rPr>
          <w:sz w:val="22"/>
          <w:szCs w:val="22"/>
        </w:rPr>
        <w:t>hreadfin.</w:t>
      </w:r>
    </w:p>
    <w:p w14:paraId="407FF57E" w14:textId="77777777" w:rsidR="00B946B3" w:rsidRPr="00F20847" w:rsidRDefault="00B946B3" w:rsidP="00B946B3">
      <w:pPr>
        <w:tabs>
          <w:tab w:val="left" w:pos="360"/>
        </w:tabs>
        <w:ind w:right="20"/>
        <w:jc w:val="both"/>
        <w:rPr>
          <w:rFonts w:eastAsia="Cambria"/>
          <w:sz w:val="22"/>
          <w:szCs w:val="22"/>
        </w:rPr>
      </w:pPr>
    </w:p>
    <w:p w14:paraId="07F9B652" w14:textId="7F5E30E8"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Myanmar has a relatively large, productive, and ecologically intact coastal zone.  The </w:t>
      </w:r>
      <w:r w:rsidR="005610C0" w:rsidRPr="00F20847">
        <w:rPr>
          <w:sz w:val="22"/>
          <w:szCs w:val="22"/>
        </w:rPr>
        <w:t xml:space="preserve">revised </w:t>
      </w:r>
      <w:r w:rsidRPr="00F20847">
        <w:rPr>
          <w:sz w:val="22"/>
          <w:szCs w:val="22"/>
        </w:rPr>
        <w:t xml:space="preserve">National Biodiversity Strategy and Action Plan (NBSAP) </w:t>
      </w:r>
      <w:r w:rsidR="005610C0" w:rsidRPr="00F20847">
        <w:rPr>
          <w:sz w:val="22"/>
          <w:szCs w:val="22"/>
        </w:rPr>
        <w:t xml:space="preserve">covering 2015 </w:t>
      </w:r>
      <w:r w:rsidR="00EF2AB2" w:rsidRPr="00F20847">
        <w:rPr>
          <w:sz w:val="22"/>
          <w:szCs w:val="22"/>
        </w:rPr>
        <w:t>–</w:t>
      </w:r>
      <w:r w:rsidR="005610C0" w:rsidRPr="00F20847">
        <w:rPr>
          <w:sz w:val="22"/>
          <w:szCs w:val="22"/>
        </w:rPr>
        <w:t xml:space="preserve"> 2020</w:t>
      </w:r>
      <w:r w:rsidRPr="00F20847">
        <w:rPr>
          <w:sz w:val="22"/>
          <w:szCs w:val="22"/>
        </w:rPr>
        <w:t xml:space="preserve"> highlights the fact that the country still hosts an enormousl</w:t>
      </w:r>
      <w:r w:rsidR="005610C0" w:rsidRPr="00F20847">
        <w:rPr>
          <w:sz w:val="22"/>
          <w:szCs w:val="22"/>
        </w:rPr>
        <w:t xml:space="preserve">y rich and varied biodiversity.  </w:t>
      </w:r>
      <w:r w:rsidRPr="00F20847">
        <w:rPr>
          <w:sz w:val="22"/>
          <w:szCs w:val="22"/>
        </w:rPr>
        <w:t xml:space="preserve">Mangroves, coral reefs, </w:t>
      </w:r>
      <w:r w:rsidRPr="00F20847">
        <w:rPr>
          <w:sz w:val="22"/>
          <w:szCs w:val="22"/>
        </w:rPr>
        <w:lastRenderedPageBreak/>
        <w:t>seagrass beds, sandy beaches</w:t>
      </w:r>
      <w:r w:rsidR="00EF2AB2" w:rsidRPr="00F20847">
        <w:rPr>
          <w:sz w:val="22"/>
          <w:szCs w:val="22"/>
        </w:rPr>
        <w:t>,</w:t>
      </w:r>
      <w:r w:rsidRPr="00F20847">
        <w:rPr>
          <w:sz w:val="22"/>
          <w:szCs w:val="22"/>
        </w:rPr>
        <w:t xml:space="preserve"> and intertidal mudflats are widely distributed.  Myanmar is home to the Irrawaddy </w:t>
      </w:r>
      <w:r w:rsidR="00EF2AB2" w:rsidRPr="00F20847">
        <w:rPr>
          <w:sz w:val="22"/>
          <w:szCs w:val="22"/>
        </w:rPr>
        <w:t>d</w:t>
      </w:r>
      <w:r w:rsidRPr="00F20847">
        <w:rPr>
          <w:sz w:val="22"/>
          <w:szCs w:val="22"/>
        </w:rPr>
        <w:t xml:space="preserve">olphin, the </w:t>
      </w:r>
      <w:r w:rsidR="00EF2AB2" w:rsidRPr="00F20847">
        <w:rPr>
          <w:sz w:val="22"/>
          <w:szCs w:val="22"/>
        </w:rPr>
        <w:t>s</w:t>
      </w:r>
      <w:r w:rsidRPr="00F20847">
        <w:rPr>
          <w:sz w:val="22"/>
          <w:szCs w:val="22"/>
        </w:rPr>
        <w:t xml:space="preserve">ea </w:t>
      </w:r>
      <w:r w:rsidR="00EF2AB2" w:rsidRPr="00F20847">
        <w:rPr>
          <w:sz w:val="22"/>
          <w:szCs w:val="22"/>
        </w:rPr>
        <w:t>c</w:t>
      </w:r>
      <w:r w:rsidRPr="00F20847">
        <w:rPr>
          <w:sz w:val="22"/>
          <w:szCs w:val="22"/>
        </w:rPr>
        <w:t xml:space="preserve">ow, five species of marine turtle, and many </w:t>
      </w:r>
      <w:r w:rsidR="00EF2AB2" w:rsidRPr="00F20847">
        <w:rPr>
          <w:sz w:val="22"/>
          <w:szCs w:val="22"/>
        </w:rPr>
        <w:t>g</w:t>
      </w:r>
      <w:r w:rsidRPr="00F20847">
        <w:rPr>
          <w:sz w:val="22"/>
          <w:szCs w:val="22"/>
        </w:rPr>
        <w:t xml:space="preserve">lobally </w:t>
      </w:r>
      <w:r w:rsidR="00EF2AB2" w:rsidRPr="00F20847">
        <w:rPr>
          <w:sz w:val="22"/>
          <w:szCs w:val="22"/>
        </w:rPr>
        <w:t>t</w:t>
      </w:r>
      <w:r w:rsidRPr="00F20847">
        <w:rPr>
          <w:sz w:val="22"/>
          <w:szCs w:val="22"/>
        </w:rPr>
        <w:t xml:space="preserve">hreatened </w:t>
      </w:r>
      <w:r w:rsidR="00061F41" w:rsidRPr="00F20847">
        <w:rPr>
          <w:sz w:val="22"/>
          <w:szCs w:val="22"/>
        </w:rPr>
        <w:t>water</w:t>
      </w:r>
      <w:r w:rsidR="00EF2AB2" w:rsidRPr="00F20847">
        <w:rPr>
          <w:sz w:val="22"/>
          <w:szCs w:val="22"/>
        </w:rPr>
        <w:t>-</w:t>
      </w:r>
      <w:r w:rsidR="00061F41" w:rsidRPr="00F20847">
        <w:rPr>
          <w:sz w:val="22"/>
          <w:szCs w:val="22"/>
        </w:rPr>
        <w:t>bird</w:t>
      </w:r>
      <w:r w:rsidRPr="00F20847">
        <w:rPr>
          <w:sz w:val="22"/>
          <w:szCs w:val="22"/>
        </w:rPr>
        <w:t xml:space="preserve"> species (e.g., </w:t>
      </w:r>
      <w:r w:rsidR="00EF2AB2" w:rsidRPr="00F20847">
        <w:rPr>
          <w:sz w:val="22"/>
          <w:szCs w:val="22"/>
        </w:rPr>
        <w:t>s</w:t>
      </w:r>
      <w:r w:rsidRPr="00F20847">
        <w:rPr>
          <w:sz w:val="22"/>
          <w:szCs w:val="22"/>
        </w:rPr>
        <w:t xml:space="preserve">poon-billed </w:t>
      </w:r>
      <w:r w:rsidR="00EF2AB2" w:rsidRPr="00F20847">
        <w:rPr>
          <w:sz w:val="22"/>
          <w:szCs w:val="22"/>
        </w:rPr>
        <w:t>s</w:t>
      </w:r>
      <w:r w:rsidRPr="00F20847">
        <w:rPr>
          <w:sz w:val="22"/>
          <w:szCs w:val="22"/>
        </w:rPr>
        <w:t xml:space="preserve">andpiper, Indian </w:t>
      </w:r>
      <w:r w:rsidR="00EF2AB2" w:rsidRPr="00F20847">
        <w:rPr>
          <w:sz w:val="22"/>
          <w:szCs w:val="22"/>
        </w:rPr>
        <w:t>s</w:t>
      </w:r>
      <w:r w:rsidRPr="00F20847">
        <w:rPr>
          <w:sz w:val="22"/>
          <w:szCs w:val="22"/>
        </w:rPr>
        <w:t>kimmer</w:t>
      </w:r>
      <w:r w:rsidR="00EF2AB2" w:rsidRPr="00F20847">
        <w:rPr>
          <w:sz w:val="22"/>
          <w:szCs w:val="22"/>
        </w:rPr>
        <w:t>,</w:t>
      </w:r>
      <w:r w:rsidRPr="00F20847">
        <w:rPr>
          <w:sz w:val="22"/>
          <w:szCs w:val="22"/>
        </w:rPr>
        <w:t xml:space="preserve"> and Nordmann’s </w:t>
      </w:r>
      <w:r w:rsidR="00EF2AB2" w:rsidRPr="00F20847">
        <w:rPr>
          <w:sz w:val="22"/>
          <w:szCs w:val="22"/>
        </w:rPr>
        <w:t>g</w:t>
      </w:r>
      <w:r w:rsidRPr="00F20847">
        <w:rPr>
          <w:sz w:val="22"/>
          <w:szCs w:val="22"/>
        </w:rPr>
        <w:t>reenshank).</w:t>
      </w:r>
    </w:p>
    <w:p w14:paraId="11D42F93" w14:textId="77777777" w:rsidR="00B946B3" w:rsidRPr="00F20847" w:rsidRDefault="00B946B3" w:rsidP="00B946B3">
      <w:pPr>
        <w:tabs>
          <w:tab w:val="left" w:pos="360"/>
        </w:tabs>
        <w:ind w:right="20"/>
        <w:jc w:val="both"/>
        <w:rPr>
          <w:sz w:val="22"/>
          <w:szCs w:val="22"/>
        </w:rPr>
      </w:pPr>
    </w:p>
    <w:p w14:paraId="70824A4F" w14:textId="5169AAE4" w:rsidR="002417C8" w:rsidRPr="00F20847" w:rsidRDefault="002417C8" w:rsidP="0075637B">
      <w:pPr>
        <w:keepNext/>
        <w:tabs>
          <w:tab w:val="left" w:pos="360"/>
        </w:tabs>
        <w:ind w:right="14"/>
        <w:jc w:val="both"/>
        <w:rPr>
          <w:sz w:val="22"/>
          <w:szCs w:val="22"/>
        </w:rPr>
      </w:pPr>
      <w:r w:rsidRPr="00F20847">
        <w:rPr>
          <w:sz w:val="22"/>
          <w:szCs w:val="22"/>
        </w:rPr>
        <w:t>Figure 1.  Map of Thanintharyi Region</w:t>
      </w:r>
    </w:p>
    <w:p w14:paraId="1431CE55" w14:textId="7D64139D" w:rsidR="00B946B3" w:rsidRPr="00F20847" w:rsidRDefault="00B946B3" w:rsidP="00B946B3">
      <w:pPr>
        <w:tabs>
          <w:tab w:val="left" w:pos="360"/>
        </w:tabs>
        <w:ind w:right="20"/>
        <w:jc w:val="center"/>
        <w:rPr>
          <w:sz w:val="22"/>
          <w:szCs w:val="22"/>
        </w:rPr>
      </w:pPr>
      <w:r w:rsidRPr="00F20847">
        <w:rPr>
          <w:noProof/>
          <w:sz w:val="22"/>
          <w:szCs w:val="22"/>
        </w:rPr>
        <w:drawing>
          <wp:inline distT="0" distB="0" distL="0" distR="0" wp14:anchorId="72BA5CC3" wp14:editId="1729AD06">
            <wp:extent cx="4037745" cy="5717540"/>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nintharyi_map_png.png"/>
                    <pic:cNvPicPr/>
                  </pic:nvPicPr>
                  <pic:blipFill>
                    <a:blip r:embed="rId11">
                      <a:extLst>
                        <a:ext uri="{28A0092B-C50C-407E-A947-70E740481C1C}">
                          <a14:useLocalDpi xmlns:a14="http://schemas.microsoft.com/office/drawing/2010/main" val="0"/>
                        </a:ext>
                      </a:extLst>
                    </a:blip>
                    <a:stretch>
                      <a:fillRect/>
                    </a:stretch>
                  </pic:blipFill>
                  <pic:spPr>
                    <a:xfrm>
                      <a:off x="0" y="0"/>
                      <a:ext cx="4038778" cy="5719003"/>
                    </a:xfrm>
                    <a:prstGeom prst="rect">
                      <a:avLst/>
                    </a:prstGeom>
                  </pic:spPr>
                </pic:pic>
              </a:graphicData>
            </a:graphic>
          </wp:inline>
        </w:drawing>
      </w:r>
    </w:p>
    <w:p w14:paraId="55C541A2" w14:textId="77777777" w:rsidR="00B946B3" w:rsidRPr="00F20847" w:rsidRDefault="00B946B3" w:rsidP="00B946B3">
      <w:pPr>
        <w:tabs>
          <w:tab w:val="left" w:pos="360"/>
        </w:tabs>
        <w:ind w:right="20"/>
        <w:jc w:val="both"/>
        <w:rPr>
          <w:sz w:val="22"/>
          <w:szCs w:val="22"/>
        </w:rPr>
      </w:pPr>
    </w:p>
    <w:p w14:paraId="0B73CAE2" w14:textId="77A5DFD8" w:rsidR="00B946B3" w:rsidRPr="00F20847" w:rsidRDefault="00EF2AB2" w:rsidP="00B946B3">
      <w:pPr>
        <w:numPr>
          <w:ilvl w:val="0"/>
          <w:numId w:val="20"/>
        </w:numPr>
        <w:tabs>
          <w:tab w:val="left" w:pos="360"/>
        </w:tabs>
        <w:ind w:left="0" w:right="20" w:hanging="12"/>
        <w:jc w:val="both"/>
        <w:rPr>
          <w:sz w:val="22"/>
          <w:szCs w:val="22"/>
        </w:rPr>
      </w:pPr>
      <w:r w:rsidRPr="00F20847">
        <w:rPr>
          <w:sz w:val="22"/>
          <w:szCs w:val="22"/>
        </w:rPr>
        <w:t>The proposed p</w:t>
      </w:r>
      <w:r w:rsidR="00B946B3" w:rsidRPr="00F20847">
        <w:rPr>
          <w:sz w:val="22"/>
          <w:szCs w:val="22"/>
        </w:rPr>
        <w:t>roject will focus primarily on the Tanintharyi Region and the Myeik Archipelago</w:t>
      </w:r>
      <w:r w:rsidR="009876EA" w:rsidRPr="00F20847">
        <w:rPr>
          <w:sz w:val="22"/>
          <w:szCs w:val="22"/>
        </w:rPr>
        <w:t xml:space="preserve"> with project</w:t>
      </w:r>
      <w:r w:rsidRPr="00F20847">
        <w:rPr>
          <w:sz w:val="22"/>
          <w:szCs w:val="22"/>
        </w:rPr>
        <w:t>-</w:t>
      </w:r>
      <w:r w:rsidR="009876EA" w:rsidRPr="00F20847">
        <w:rPr>
          <w:sz w:val="22"/>
          <w:szCs w:val="22"/>
        </w:rPr>
        <w:t>emplaced results leading to up</w:t>
      </w:r>
      <w:r w:rsidRPr="00F20847">
        <w:rPr>
          <w:sz w:val="22"/>
          <w:szCs w:val="22"/>
        </w:rPr>
        <w:t>-</w:t>
      </w:r>
      <w:r w:rsidR="009876EA" w:rsidRPr="00F20847">
        <w:rPr>
          <w:sz w:val="22"/>
          <w:szCs w:val="22"/>
        </w:rPr>
        <w:t>scal</w:t>
      </w:r>
      <w:r w:rsidRPr="00F20847">
        <w:rPr>
          <w:sz w:val="22"/>
          <w:szCs w:val="22"/>
        </w:rPr>
        <w:t>ing</w:t>
      </w:r>
      <w:r w:rsidR="009876EA" w:rsidRPr="00F20847">
        <w:rPr>
          <w:sz w:val="22"/>
          <w:szCs w:val="22"/>
        </w:rPr>
        <w:t xml:space="preserve"> </w:t>
      </w:r>
      <w:r w:rsidRPr="00F20847">
        <w:rPr>
          <w:sz w:val="22"/>
          <w:szCs w:val="22"/>
        </w:rPr>
        <w:t>throughout</w:t>
      </w:r>
      <w:r w:rsidR="009876EA" w:rsidRPr="00F20847">
        <w:rPr>
          <w:sz w:val="22"/>
          <w:szCs w:val="22"/>
        </w:rPr>
        <w:t xml:space="preserve"> Myanmar’s coastal zone.  </w:t>
      </w:r>
      <w:r w:rsidR="00B946B3" w:rsidRPr="00F20847">
        <w:rPr>
          <w:sz w:val="22"/>
          <w:szCs w:val="22"/>
        </w:rPr>
        <w:t xml:space="preserve">The coastline of Tanintharyi is 900 km long, extending from the Gulf of Mottama south to the mouth of the Pakchan River. The widest point from coast to </w:t>
      </w:r>
      <w:r w:rsidRPr="00F20847">
        <w:rPr>
          <w:sz w:val="22"/>
          <w:szCs w:val="22"/>
        </w:rPr>
        <w:t xml:space="preserve">the Thai </w:t>
      </w:r>
      <w:r w:rsidR="00B946B3" w:rsidRPr="00F20847">
        <w:rPr>
          <w:sz w:val="22"/>
          <w:szCs w:val="22"/>
        </w:rPr>
        <w:t>border is approximately 100 k</w:t>
      </w:r>
      <w:r w:rsidRPr="00F20847">
        <w:rPr>
          <w:sz w:val="22"/>
          <w:szCs w:val="22"/>
        </w:rPr>
        <w:t>m</w:t>
      </w:r>
      <w:r w:rsidR="00B946B3" w:rsidRPr="00F20847">
        <w:rPr>
          <w:sz w:val="22"/>
          <w:szCs w:val="22"/>
        </w:rPr>
        <w:t>.  T</w:t>
      </w:r>
      <w:r w:rsidRPr="00F20847">
        <w:rPr>
          <w:sz w:val="22"/>
          <w:szCs w:val="22"/>
        </w:rPr>
        <w:t>anintharyi</w:t>
      </w:r>
      <w:r w:rsidR="00B946B3" w:rsidRPr="00F20847">
        <w:rPr>
          <w:sz w:val="22"/>
          <w:szCs w:val="22"/>
        </w:rPr>
        <w:t xml:space="preserve"> represents approximately 6.5% of Myanmar’s total territory and has </w:t>
      </w:r>
      <w:r w:rsidRPr="00F20847">
        <w:rPr>
          <w:sz w:val="22"/>
          <w:szCs w:val="22"/>
        </w:rPr>
        <w:t xml:space="preserve">a </w:t>
      </w:r>
      <w:r w:rsidR="00B946B3" w:rsidRPr="00F20847">
        <w:rPr>
          <w:sz w:val="22"/>
          <w:szCs w:val="22"/>
        </w:rPr>
        <w:t>population of less than 2 million</w:t>
      </w:r>
      <w:r w:rsidRPr="00F20847">
        <w:rPr>
          <w:sz w:val="22"/>
          <w:szCs w:val="22"/>
        </w:rPr>
        <w:t xml:space="preserve"> people</w:t>
      </w:r>
      <w:r w:rsidR="00B946B3" w:rsidRPr="00F20847">
        <w:rPr>
          <w:sz w:val="22"/>
          <w:szCs w:val="22"/>
        </w:rPr>
        <w:t>. T</w:t>
      </w:r>
      <w:r w:rsidRPr="00F20847">
        <w:rPr>
          <w:sz w:val="22"/>
          <w:szCs w:val="22"/>
        </w:rPr>
        <w:t>anintharyi comprises</w:t>
      </w:r>
      <w:r w:rsidR="00B946B3" w:rsidRPr="00F20847">
        <w:rPr>
          <w:sz w:val="22"/>
          <w:szCs w:val="22"/>
        </w:rPr>
        <w:t xml:space="preserve"> three administrative districts:  Dawei, Myeik, and Kawthaung.  The Myeik Archipelago of Tanintharyi covers more than 34,000 km</w:t>
      </w:r>
      <w:r w:rsidR="00B946B3" w:rsidRPr="00F20847">
        <w:rPr>
          <w:sz w:val="22"/>
          <w:szCs w:val="22"/>
          <w:vertAlign w:val="superscript"/>
        </w:rPr>
        <w:t>2</w:t>
      </w:r>
      <w:r w:rsidR="00B946B3" w:rsidRPr="00F20847">
        <w:rPr>
          <w:sz w:val="22"/>
          <w:szCs w:val="22"/>
        </w:rPr>
        <w:t xml:space="preserve"> and includes over 800 islands.</w:t>
      </w:r>
    </w:p>
    <w:p w14:paraId="743AEA35" w14:textId="77777777" w:rsidR="00B946B3" w:rsidRPr="00F20847" w:rsidRDefault="00B946B3" w:rsidP="00B946B3">
      <w:pPr>
        <w:tabs>
          <w:tab w:val="left" w:pos="360"/>
        </w:tabs>
        <w:ind w:right="20"/>
        <w:jc w:val="both"/>
        <w:rPr>
          <w:sz w:val="22"/>
          <w:szCs w:val="22"/>
        </w:rPr>
      </w:pPr>
    </w:p>
    <w:p w14:paraId="7EC22FF1" w14:textId="31896425" w:rsidR="002417C8" w:rsidRPr="00F20847" w:rsidRDefault="00B946B3" w:rsidP="00B946B3">
      <w:pPr>
        <w:numPr>
          <w:ilvl w:val="0"/>
          <w:numId w:val="20"/>
        </w:numPr>
        <w:tabs>
          <w:tab w:val="left" w:pos="360"/>
        </w:tabs>
        <w:ind w:left="0" w:right="20" w:hanging="12"/>
        <w:jc w:val="both"/>
        <w:rPr>
          <w:sz w:val="22"/>
          <w:szCs w:val="22"/>
        </w:rPr>
      </w:pPr>
      <w:r w:rsidRPr="00F20847">
        <w:rPr>
          <w:sz w:val="22"/>
          <w:szCs w:val="22"/>
        </w:rPr>
        <w:lastRenderedPageBreak/>
        <w:t>The most southern of Myanmar’s territories, Tanintharyi Region is an area of remote beauty.  IUCN has identified the southern coast of Myanmar as a major biodiversity conservation area of concern.  The Wildlife C</w:t>
      </w:r>
      <w:r w:rsidR="00174F17" w:rsidRPr="00F20847">
        <w:rPr>
          <w:sz w:val="22"/>
          <w:szCs w:val="22"/>
        </w:rPr>
        <w:t>onservation Society (WCS) has do</w:t>
      </w:r>
      <w:r w:rsidRPr="00F20847">
        <w:rPr>
          <w:sz w:val="22"/>
          <w:szCs w:val="22"/>
        </w:rPr>
        <w:t>c</w:t>
      </w:r>
      <w:r w:rsidR="00174F17" w:rsidRPr="00F20847">
        <w:rPr>
          <w:sz w:val="22"/>
          <w:szCs w:val="22"/>
        </w:rPr>
        <w:t>umented</w:t>
      </w:r>
      <w:r w:rsidRPr="00F20847">
        <w:rPr>
          <w:sz w:val="22"/>
          <w:szCs w:val="22"/>
        </w:rPr>
        <w:t xml:space="preserve"> the Myeik and southern Tanintharyi division a</w:t>
      </w:r>
      <w:r w:rsidR="004E0547" w:rsidRPr="00F20847">
        <w:rPr>
          <w:sz w:val="22"/>
          <w:szCs w:val="22"/>
        </w:rPr>
        <w:t>s a</w:t>
      </w:r>
      <w:r w:rsidRPr="00F20847">
        <w:rPr>
          <w:sz w:val="22"/>
          <w:szCs w:val="22"/>
        </w:rPr>
        <w:t xml:space="preserve"> Key Biodiversity Area.  The Tanintharyi Region is located relatively far from the nation’s capital of Nay Pyi Taw and has been historically isolated. Tanintharyi Region is less than 500 kilometers from Bangkok and recent political changes are rapidly bringing development to the region.</w:t>
      </w:r>
    </w:p>
    <w:p w14:paraId="09E434FC" w14:textId="77777777" w:rsidR="007B7D0E" w:rsidRPr="00F20847" w:rsidRDefault="007B7D0E" w:rsidP="0075637B">
      <w:pPr>
        <w:tabs>
          <w:tab w:val="left" w:pos="360"/>
        </w:tabs>
        <w:ind w:right="20"/>
        <w:jc w:val="both"/>
        <w:rPr>
          <w:sz w:val="22"/>
          <w:szCs w:val="22"/>
        </w:rPr>
      </w:pPr>
    </w:p>
    <w:p w14:paraId="0240C578" w14:textId="72FE8887" w:rsidR="007B7D0E" w:rsidRPr="00F20847" w:rsidRDefault="007B7D0E" w:rsidP="0075637B">
      <w:pPr>
        <w:numPr>
          <w:ilvl w:val="0"/>
          <w:numId w:val="20"/>
        </w:numPr>
        <w:tabs>
          <w:tab w:val="left" w:pos="360"/>
        </w:tabs>
        <w:ind w:left="0" w:right="20" w:hanging="12"/>
        <w:jc w:val="both"/>
        <w:rPr>
          <w:sz w:val="22"/>
          <w:szCs w:val="22"/>
        </w:rPr>
      </w:pPr>
      <w:r w:rsidRPr="00F20847">
        <w:rPr>
          <w:sz w:val="22"/>
          <w:szCs w:val="22"/>
        </w:rPr>
        <w:t>Tanintharyi is home to rich and unique global biodiversity and provide substantial climate-change benefits. Many globally important species persist in southern Myanmar.  Examples include over 20 critically endangered dipterocarpus species, vulnerable cetaceans (</w:t>
      </w:r>
      <w:r w:rsidRPr="00F20847">
        <w:rPr>
          <w:rStyle w:val="Emphasis"/>
          <w:sz w:val="22"/>
          <w:szCs w:val="22"/>
        </w:rPr>
        <w:t>Neophocaena phocaenoides</w:t>
      </w:r>
      <w:r w:rsidRPr="00F20847">
        <w:rPr>
          <w:sz w:val="22"/>
          <w:szCs w:val="22"/>
        </w:rPr>
        <w:t xml:space="preserve">, </w:t>
      </w:r>
      <w:r w:rsidRPr="00F20847">
        <w:rPr>
          <w:i/>
          <w:sz w:val="22"/>
          <w:szCs w:val="22"/>
        </w:rPr>
        <w:t xml:space="preserve">Rhincodon typus, </w:t>
      </w:r>
      <w:r w:rsidRPr="00F20847">
        <w:rPr>
          <w:sz w:val="22"/>
          <w:szCs w:val="22"/>
        </w:rPr>
        <w:t>and</w:t>
      </w:r>
      <w:r w:rsidRPr="00F20847">
        <w:rPr>
          <w:i/>
          <w:sz w:val="22"/>
          <w:szCs w:val="22"/>
        </w:rPr>
        <w:t xml:space="preserve"> </w:t>
      </w:r>
      <w:r w:rsidRPr="00F20847">
        <w:rPr>
          <w:rStyle w:val="Emphasis"/>
          <w:sz w:val="22"/>
          <w:szCs w:val="22"/>
        </w:rPr>
        <w:t>Orcaella brevirostris)</w:t>
      </w:r>
      <w:r w:rsidRPr="00F20847">
        <w:rPr>
          <w:sz w:val="22"/>
          <w:szCs w:val="22"/>
        </w:rPr>
        <w:t>, critically endangered hawksbill (</w:t>
      </w:r>
      <w:r w:rsidRPr="00F20847">
        <w:rPr>
          <w:i/>
          <w:sz w:val="22"/>
          <w:szCs w:val="22"/>
        </w:rPr>
        <w:t>Eretmochelys imbricata</w:t>
      </w:r>
      <w:r w:rsidRPr="00F20847">
        <w:rPr>
          <w:sz w:val="22"/>
          <w:szCs w:val="22"/>
        </w:rPr>
        <w:t>) and leatherback turtles (</w:t>
      </w:r>
      <w:r w:rsidRPr="00F20847">
        <w:rPr>
          <w:i/>
          <w:sz w:val="22"/>
          <w:szCs w:val="22"/>
        </w:rPr>
        <w:t>Demochelys coriacea</w:t>
      </w:r>
      <w:r w:rsidRPr="00F20847">
        <w:rPr>
          <w:sz w:val="22"/>
          <w:szCs w:val="22"/>
        </w:rPr>
        <w:t>), Sunda pangolin (</w:t>
      </w:r>
      <w:r w:rsidRPr="00F20847">
        <w:rPr>
          <w:i/>
          <w:sz w:val="22"/>
          <w:szCs w:val="22"/>
        </w:rPr>
        <w:t>Manis javanica</w:t>
      </w:r>
      <w:r w:rsidRPr="00F20847">
        <w:rPr>
          <w:sz w:val="22"/>
          <w:szCs w:val="22"/>
        </w:rPr>
        <w:t>), dugong (</w:t>
      </w:r>
      <w:r w:rsidRPr="00F20847">
        <w:rPr>
          <w:i/>
          <w:sz w:val="22"/>
          <w:szCs w:val="22"/>
        </w:rPr>
        <w:t>Dugong dugon</w:t>
      </w:r>
      <w:r w:rsidRPr="00F20847">
        <w:rPr>
          <w:sz w:val="22"/>
          <w:szCs w:val="22"/>
        </w:rPr>
        <w:t>), and wild elephants (</w:t>
      </w:r>
      <w:r w:rsidRPr="00F20847">
        <w:rPr>
          <w:i/>
          <w:sz w:val="22"/>
          <w:szCs w:val="22"/>
        </w:rPr>
        <w:t>Elephas maximus</w:t>
      </w:r>
      <w:r w:rsidRPr="00F20847">
        <w:rPr>
          <w:sz w:val="22"/>
          <w:szCs w:val="22"/>
        </w:rPr>
        <w:t>).  According to UNEP, the coastline of Tanintharyi has some of Myanmar’s most extensive nesting areas for sea turtles.  The Myeik Archipelago alone has over 209 bird species, including the vulnerable plain-pouched hornbill (</w:t>
      </w:r>
      <w:r w:rsidRPr="00F20847">
        <w:rPr>
          <w:i/>
          <w:sz w:val="22"/>
          <w:szCs w:val="22"/>
        </w:rPr>
        <w:t>Rhyticeros subruficollis</w:t>
      </w:r>
      <w:r w:rsidRPr="00F20847">
        <w:rPr>
          <w:sz w:val="22"/>
          <w:szCs w:val="22"/>
        </w:rPr>
        <w:t>) and Wallace hawk eagle (</w:t>
      </w:r>
      <w:r w:rsidRPr="00F20847">
        <w:rPr>
          <w:i/>
          <w:sz w:val="22"/>
          <w:szCs w:val="22"/>
        </w:rPr>
        <w:t>Niseatus nanus</w:t>
      </w:r>
      <w:r w:rsidRPr="00F20847">
        <w:rPr>
          <w:sz w:val="22"/>
          <w:szCs w:val="22"/>
        </w:rPr>
        <w:t xml:space="preserve">).  There are more than 10 species of sea-grass in Myanmar.  Although data regarding sea-grass coverage and distribution are limited, the southern coastal zone and Myeik in particular has relatively large sea-grass beds, which play important roles in biodiversity conservation and climate-change mitigation. </w:t>
      </w:r>
    </w:p>
    <w:p w14:paraId="39E0D4CA" w14:textId="77777777" w:rsidR="002417C8" w:rsidRPr="00F20847" w:rsidRDefault="002417C8" w:rsidP="0075637B">
      <w:pPr>
        <w:tabs>
          <w:tab w:val="left" w:pos="360"/>
        </w:tabs>
        <w:ind w:right="20"/>
        <w:jc w:val="both"/>
        <w:rPr>
          <w:sz w:val="22"/>
          <w:szCs w:val="22"/>
        </w:rPr>
      </w:pPr>
    </w:p>
    <w:p w14:paraId="5154E75B" w14:textId="57AD90AF" w:rsidR="002417C8" w:rsidRPr="00F20847" w:rsidRDefault="002417C8" w:rsidP="0075637B">
      <w:pPr>
        <w:tabs>
          <w:tab w:val="left" w:pos="360"/>
        </w:tabs>
        <w:ind w:right="20"/>
        <w:jc w:val="both"/>
        <w:rPr>
          <w:sz w:val="22"/>
          <w:szCs w:val="22"/>
        </w:rPr>
      </w:pPr>
      <w:r w:rsidRPr="00F20847">
        <w:rPr>
          <w:sz w:val="22"/>
          <w:szCs w:val="22"/>
        </w:rPr>
        <w:t>Figure 2.  Areas in Tanintharyi Region designated as IUCN Categories I-VI</w:t>
      </w:r>
    </w:p>
    <w:p w14:paraId="1337F69B" w14:textId="2CB33302" w:rsidR="00B946B3" w:rsidRPr="00F20847" w:rsidRDefault="002417C8" w:rsidP="0075637B">
      <w:pPr>
        <w:keepNext/>
        <w:tabs>
          <w:tab w:val="left" w:pos="360"/>
        </w:tabs>
        <w:ind w:right="14"/>
        <w:jc w:val="center"/>
        <w:rPr>
          <w:sz w:val="22"/>
          <w:szCs w:val="22"/>
        </w:rPr>
      </w:pPr>
      <w:r w:rsidRPr="00F20847">
        <w:rPr>
          <w:noProof/>
          <w:sz w:val="22"/>
          <w:szCs w:val="22"/>
        </w:rPr>
        <w:drawing>
          <wp:inline distT="0" distB="0" distL="0" distR="0" wp14:anchorId="42E23701" wp14:editId="42AD21BA">
            <wp:extent cx="4861104" cy="3982351"/>
            <wp:effectExtent l="0" t="0" r="0" b="571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61191" cy="3982422"/>
                    </a:xfrm>
                    <a:prstGeom prst="rect">
                      <a:avLst/>
                    </a:prstGeom>
                    <a:noFill/>
                    <a:ln>
                      <a:noFill/>
                    </a:ln>
                  </pic:spPr>
                </pic:pic>
              </a:graphicData>
            </a:graphic>
          </wp:inline>
        </w:drawing>
      </w:r>
    </w:p>
    <w:p w14:paraId="7B40C801" w14:textId="77777777" w:rsidR="002417C8" w:rsidRPr="00F20847" w:rsidRDefault="002417C8" w:rsidP="00B946B3">
      <w:pPr>
        <w:tabs>
          <w:tab w:val="left" w:pos="360"/>
        </w:tabs>
        <w:ind w:right="20"/>
        <w:jc w:val="both"/>
        <w:rPr>
          <w:sz w:val="16"/>
          <w:szCs w:val="16"/>
        </w:rPr>
      </w:pPr>
      <w:r w:rsidRPr="00F20847">
        <w:rPr>
          <w:sz w:val="16"/>
          <w:szCs w:val="16"/>
        </w:rPr>
        <w:t>Source:  IBAT Alliance, 2016</w:t>
      </w:r>
    </w:p>
    <w:p w14:paraId="3299D34A" w14:textId="77777777" w:rsidR="002417C8" w:rsidRPr="00F20847" w:rsidRDefault="002417C8" w:rsidP="00B946B3">
      <w:pPr>
        <w:tabs>
          <w:tab w:val="left" w:pos="360"/>
        </w:tabs>
        <w:ind w:right="20"/>
        <w:jc w:val="both"/>
        <w:rPr>
          <w:sz w:val="16"/>
          <w:szCs w:val="16"/>
        </w:rPr>
      </w:pPr>
    </w:p>
    <w:p w14:paraId="524B9A1E" w14:textId="5B067EA1" w:rsidR="002417C8" w:rsidRPr="00F20847" w:rsidRDefault="002417C8" w:rsidP="0075637B">
      <w:pPr>
        <w:keepNext/>
        <w:tabs>
          <w:tab w:val="left" w:pos="360"/>
        </w:tabs>
        <w:ind w:right="14"/>
        <w:jc w:val="both"/>
        <w:rPr>
          <w:sz w:val="22"/>
          <w:szCs w:val="22"/>
        </w:rPr>
      </w:pPr>
      <w:r w:rsidRPr="00F20847">
        <w:rPr>
          <w:sz w:val="22"/>
          <w:szCs w:val="22"/>
        </w:rPr>
        <w:lastRenderedPageBreak/>
        <w:t>Figure 3.  Key Biodiversity Areas in Tanintharyi Region (Conservation International designation)</w:t>
      </w:r>
    </w:p>
    <w:p w14:paraId="396461BE" w14:textId="1AF91C12" w:rsidR="002417C8" w:rsidRPr="00F20847" w:rsidRDefault="002417C8" w:rsidP="0075637B">
      <w:pPr>
        <w:keepNext/>
        <w:tabs>
          <w:tab w:val="left" w:pos="360"/>
        </w:tabs>
        <w:ind w:right="14"/>
        <w:jc w:val="center"/>
        <w:rPr>
          <w:sz w:val="22"/>
          <w:szCs w:val="22"/>
        </w:rPr>
      </w:pPr>
      <w:r w:rsidRPr="00F20847">
        <w:rPr>
          <w:noProof/>
          <w:sz w:val="22"/>
          <w:szCs w:val="22"/>
        </w:rPr>
        <w:drawing>
          <wp:inline distT="0" distB="0" distL="0" distR="0" wp14:anchorId="42302E41" wp14:editId="6A1F237A">
            <wp:extent cx="4807898" cy="3954378"/>
            <wp:effectExtent l="0" t="0" r="0" b="8255"/>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8582" cy="3954940"/>
                    </a:xfrm>
                    <a:prstGeom prst="rect">
                      <a:avLst/>
                    </a:prstGeom>
                    <a:noFill/>
                    <a:ln>
                      <a:noFill/>
                    </a:ln>
                  </pic:spPr>
                </pic:pic>
              </a:graphicData>
            </a:graphic>
          </wp:inline>
        </w:drawing>
      </w:r>
    </w:p>
    <w:p w14:paraId="64FC5BD1" w14:textId="7F45C4BF" w:rsidR="00B946B3" w:rsidRPr="00F20847" w:rsidRDefault="002417C8" w:rsidP="00B946B3">
      <w:pPr>
        <w:tabs>
          <w:tab w:val="left" w:pos="360"/>
        </w:tabs>
        <w:ind w:right="20"/>
        <w:jc w:val="both"/>
        <w:rPr>
          <w:sz w:val="16"/>
          <w:szCs w:val="16"/>
        </w:rPr>
      </w:pPr>
      <w:r w:rsidRPr="00F20847">
        <w:rPr>
          <w:sz w:val="16"/>
          <w:szCs w:val="16"/>
        </w:rPr>
        <w:t>Source:  IBAT Alliance, 2016</w:t>
      </w:r>
    </w:p>
    <w:p w14:paraId="389461B1" w14:textId="77777777" w:rsidR="002417C8" w:rsidRPr="00F20847" w:rsidRDefault="002417C8" w:rsidP="00B946B3">
      <w:pPr>
        <w:tabs>
          <w:tab w:val="left" w:pos="360"/>
        </w:tabs>
        <w:ind w:right="20"/>
        <w:jc w:val="both"/>
        <w:rPr>
          <w:sz w:val="22"/>
          <w:szCs w:val="22"/>
        </w:rPr>
      </w:pPr>
    </w:p>
    <w:p w14:paraId="0EC5C9EC" w14:textId="4D1D10D7"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The GEF</w:t>
      </w:r>
      <w:r w:rsidR="005D2665" w:rsidRPr="00F20847">
        <w:rPr>
          <w:sz w:val="22"/>
          <w:szCs w:val="22"/>
        </w:rPr>
        <w:t>/ FAO</w:t>
      </w:r>
      <w:r w:rsidRPr="00F20847">
        <w:rPr>
          <w:sz w:val="22"/>
          <w:szCs w:val="22"/>
        </w:rPr>
        <w:t xml:space="preserve"> Bay of Bengal Large Marine Ecosystem Project (BOBLME) estimates that Myanmar is endowed with more than 1</w:t>
      </w:r>
      <w:r w:rsidR="005D2665" w:rsidRPr="00F20847">
        <w:rPr>
          <w:sz w:val="22"/>
          <w:szCs w:val="22"/>
        </w:rPr>
        <w:t>,</w:t>
      </w:r>
      <w:r w:rsidRPr="00F20847">
        <w:rPr>
          <w:sz w:val="22"/>
          <w:szCs w:val="22"/>
        </w:rPr>
        <w:t xml:space="preserve">870 </w:t>
      </w:r>
      <w:r w:rsidR="005D2665" w:rsidRPr="00F20847">
        <w:rPr>
          <w:sz w:val="22"/>
          <w:szCs w:val="22"/>
        </w:rPr>
        <w:t>km</w:t>
      </w:r>
      <w:r w:rsidR="005D2665" w:rsidRPr="00F20847">
        <w:rPr>
          <w:sz w:val="22"/>
          <w:szCs w:val="22"/>
          <w:vertAlign w:val="superscript"/>
        </w:rPr>
        <w:t>2</w:t>
      </w:r>
      <w:r w:rsidR="005D2665" w:rsidRPr="00F20847">
        <w:rPr>
          <w:sz w:val="22"/>
          <w:szCs w:val="22"/>
        </w:rPr>
        <w:t xml:space="preserve"> </w:t>
      </w:r>
      <w:r w:rsidRPr="00F20847">
        <w:rPr>
          <w:sz w:val="22"/>
          <w:szCs w:val="22"/>
        </w:rPr>
        <w:t>of coral reef</w:t>
      </w:r>
      <w:r w:rsidR="00D06941" w:rsidRPr="00F20847">
        <w:rPr>
          <w:sz w:val="22"/>
          <w:szCs w:val="22"/>
        </w:rPr>
        <w:t xml:space="preserve"> and significant biodiversity</w:t>
      </w:r>
      <w:r w:rsidRPr="00F20847">
        <w:rPr>
          <w:sz w:val="22"/>
          <w:szCs w:val="22"/>
        </w:rPr>
        <w:t>.  Although precise numbers do not exist</w:t>
      </w:r>
      <w:r w:rsidR="007B7D0E" w:rsidRPr="00F20847">
        <w:rPr>
          <w:sz w:val="22"/>
          <w:szCs w:val="22"/>
        </w:rPr>
        <w:t xml:space="preserve"> regarding specific populations of coral species</w:t>
      </w:r>
      <w:r w:rsidRPr="00F20847">
        <w:rPr>
          <w:sz w:val="22"/>
          <w:szCs w:val="22"/>
        </w:rPr>
        <w:t>, the Myeik Archipelago has very abundant, widely distributed and diverse coral communities.  These healthy reefs sustain biodiversity</w:t>
      </w:r>
      <w:r w:rsidR="007B7D0E" w:rsidRPr="00F20847">
        <w:rPr>
          <w:sz w:val="22"/>
          <w:szCs w:val="22"/>
        </w:rPr>
        <w:t>-related</w:t>
      </w:r>
      <w:r w:rsidRPr="00F20847">
        <w:rPr>
          <w:sz w:val="22"/>
          <w:szCs w:val="22"/>
        </w:rPr>
        <w:t xml:space="preserve"> tourism</w:t>
      </w:r>
      <w:r w:rsidR="007B7D0E" w:rsidRPr="00F20847">
        <w:rPr>
          <w:sz w:val="22"/>
          <w:szCs w:val="22"/>
        </w:rPr>
        <w:t>, provide a vital buffer from storms,</w:t>
      </w:r>
      <w:r w:rsidRPr="00F20847">
        <w:rPr>
          <w:sz w:val="22"/>
          <w:szCs w:val="22"/>
        </w:rPr>
        <w:t xml:space="preserve"> and </w:t>
      </w:r>
      <w:r w:rsidR="007B7D0E" w:rsidRPr="00F20847">
        <w:rPr>
          <w:sz w:val="22"/>
          <w:szCs w:val="22"/>
        </w:rPr>
        <w:t>serve as crucial habitat for numerous commercial species</w:t>
      </w:r>
      <w:r w:rsidRPr="00F20847">
        <w:rPr>
          <w:sz w:val="22"/>
          <w:szCs w:val="22"/>
        </w:rPr>
        <w:t>.</w:t>
      </w:r>
      <w:r w:rsidR="007B7D0E" w:rsidRPr="00F20847">
        <w:rPr>
          <w:sz w:val="22"/>
          <w:szCs w:val="22"/>
        </w:rPr>
        <w:t xml:space="preserve"> </w:t>
      </w:r>
      <w:r w:rsidRPr="00F20847">
        <w:rPr>
          <w:sz w:val="22"/>
          <w:szCs w:val="22"/>
        </w:rPr>
        <w:t xml:space="preserve"> </w:t>
      </w:r>
      <w:r w:rsidR="00BB7A0C" w:rsidRPr="00F20847">
        <w:rPr>
          <w:sz w:val="22"/>
          <w:szCs w:val="22"/>
        </w:rPr>
        <w:t>A</w:t>
      </w:r>
      <w:r w:rsidRPr="00F20847">
        <w:rPr>
          <w:sz w:val="22"/>
          <w:szCs w:val="22"/>
        </w:rPr>
        <w:t xml:space="preserve"> rapid appraisal </w:t>
      </w:r>
      <w:r w:rsidR="00715013" w:rsidRPr="00F20847">
        <w:rPr>
          <w:sz w:val="22"/>
          <w:szCs w:val="22"/>
        </w:rPr>
        <w:t xml:space="preserve">by IUCN (and with funding support of BOBLME) </w:t>
      </w:r>
      <w:r w:rsidRPr="00F20847">
        <w:rPr>
          <w:sz w:val="22"/>
          <w:szCs w:val="22"/>
        </w:rPr>
        <w:t xml:space="preserve">found more than 300 species of hard coral in the Myeik Archipelago.  This is far more diverse than Thailand’s Andaman Sea and on par with </w:t>
      </w:r>
      <w:r w:rsidR="005D2665" w:rsidRPr="00F20847">
        <w:rPr>
          <w:sz w:val="22"/>
          <w:szCs w:val="22"/>
        </w:rPr>
        <w:t xml:space="preserve">coral biodiversity in </w:t>
      </w:r>
      <w:r w:rsidRPr="00F20847">
        <w:rPr>
          <w:sz w:val="22"/>
          <w:szCs w:val="22"/>
        </w:rPr>
        <w:t xml:space="preserve">the Coral Triangle. </w:t>
      </w:r>
      <w:r w:rsidR="00726D74" w:rsidRPr="00F20847">
        <w:rPr>
          <w:sz w:val="22"/>
          <w:szCs w:val="22"/>
        </w:rPr>
        <w:t xml:space="preserve"> However, </w:t>
      </w:r>
      <w:r w:rsidR="00016CD6" w:rsidRPr="00F20847">
        <w:rPr>
          <w:sz w:val="22"/>
          <w:szCs w:val="22"/>
        </w:rPr>
        <w:t>the reefs are increasingly damaged from incautious fishing, strewn with fishing gear, and stressed by rising water temperature and acidity.  Additionally, fish populations in the Myeik Archipelago have declined about 80% over the past 40 years</w:t>
      </w:r>
      <w:r w:rsidR="00016CD6" w:rsidRPr="00F20847">
        <w:rPr>
          <w:rStyle w:val="FootnoteReference"/>
          <w:sz w:val="22"/>
          <w:szCs w:val="22"/>
        </w:rPr>
        <w:footnoteReference w:id="8"/>
      </w:r>
      <w:r w:rsidR="00016CD6" w:rsidRPr="00F20847">
        <w:rPr>
          <w:sz w:val="22"/>
          <w:szCs w:val="22"/>
        </w:rPr>
        <w:t xml:space="preserve"> due largely to weak and uncoordinated resource governance.</w:t>
      </w:r>
      <w:r w:rsidR="00C47093" w:rsidRPr="00F20847">
        <w:rPr>
          <w:sz w:val="22"/>
          <w:szCs w:val="22"/>
        </w:rPr>
        <w:t xml:space="preserve">  The survey also found that marine population dynamics had also significantly shifted in ways that indicate substantial over-fishing.</w:t>
      </w:r>
    </w:p>
    <w:p w14:paraId="54E015C2" w14:textId="77777777" w:rsidR="00B946B3" w:rsidRPr="00F20847" w:rsidRDefault="00B946B3" w:rsidP="00B946B3">
      <w:pPr>
        <w:tabs>
          <w:tab w:val="left" w:pos="360"/>
        </w:tabs>
        <w:ind w:right="20"/>
        <w:jc w:val="both"/>
        <w:rPr>
          <w:sz w:val="22"/>
          <w:szCs w:val="22"/>
        </w:rPr>
      </w:pPr>
    </w:p>
    <w:p w14:paraId="33AFA811" w14:textId="0DA05FE7"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Historically, Myanmar had the fourth largest mangrove forest coverage in Asia, following only Malaysia, Bangladesh, and Papua New Guinea.  The Myanmar </w:t>
      </w:r>
      <w:r w:rsidR="005B5F10" w:rsidRPr="00F20847">
        <w:rPr>
          <w:sz w:val="22"/>
          <w:szCs w:val="22"/>
        </w:rPr>
        <w:t>g</w:t>
      </w:r>
      <w:r w:rsidRPr="00F20847">
        <w:rPr>
          <w:sz w:val="22"/>
          <w:szCs w:val="22"/>
        </w:rPr>
        <w:t>overnment estimates that mangroves currently cover approximately 3</w:t>
      </w:r>
      <w:r w:rsidR="005B5F10" w:rsidRPr="00F20847">
        <w:rPr>
          <w:sz w:val="22"/>
          <w:szCs w:val="22"/>
        </w:rPr>
        <w:t>,</w:t>
      </w:r>
      <w:r w:rsidRPr="00F20847">
        <w:rPr>
          <w:sz w:val="22"/>
          <w:szCs w:val="22"/>
        </w:rPr>
        <w:t xml:space="preserve">000 </w:t>
      </w:r>
      <w:r w:rsidR="005B5F10" w:rsidRPr="00F20847">
        <w:rPr>
          <w:sz w:val="22"/>
          <w:szCs w:val="22"/>
        </w:rPr>
        <w:t>km</w:t>
      </w:r>
      <w:r w:rsidR="005B5F10" w:rsidRPr="00F20847">
        <w:rPr>
          <w:sz w:val="22"/>
          <w:szCs w:val="22"/>
          <w:vertAlign w:val="superscript"/>
        </w:rPr>
        <w:t>2</w:t>
      </w:r>
      <w:r w:rsidRPr="00F20847">
        <w:rPr>
          <w:sz w:val="22"/>
          <w:szCs w:val="22"/>
        </w:rPr>
        <w:t xml:space="preserve"> of Myanmar with nearly 2,000 </w:t>
      </w:r>
      <w:r w:rsidR="005B5F10" w:rsidRPr="00F20847">
        <w:rPr>
          <w:sz w:val="22"/>
          <w:szCs w:val="22"/>
        </w:rPr>
        <w:t>km</w:t>
      </w:r>
      <w:r w:rsidR="005B5F10" w:rsidRPr="00F20847">
        <w:rPr>
          <w:sz w:val="22"/>
          <w:szCs w:val="22"/>
          <w:vertAlign w:val="superscript"/>
        </w:rPr>
        <w:t>2</w:t>
      </w:r>
      <w:r w:rsidRPr="00F20847">
        <w:rPr>
          <w:sz w:val="22"/>
          <w:szCs w:val="22"/>
        </w:rPr>
        <w:t xml:space="preserve"> of mangrove forests in Tanintharyi alone.  However, precise accounts of total mangrove coverage vary widely.  </w:t>
      </w:r>
      <w:r w:rsidR="002A7806" w:rsidRPr="00F20847">
        <w:rPr>
          <w:sz w:val="22"/>
          <w:szCs w:val="22"/>
        </w:rPr>
        <w:t xml:space="preserve">According to a </w:t>
      </w:r>
      <w:r w:rsidR="005B5F10" w:rsidRPr="00F20847">
        <w:rPr>
          <w:sz w:val="22"/>
          <w:szCs w:val="22"/>
        </w:rPr>
        <w:t xml:space="preserve">2000 </w:t>
      </w:r>
      <w:r w:rsidR="002A7806" w:rsidRPr="00F20847">
        <w:rPr>
          <w:sz w:val="22"/>
          <w:szCs w:val="22"/>
        </w:rPr>
        <w:t>JICA report</w:t>
      </w:r>
      <w:r w:rsidR="005B5F10" w:rsidRPr="00F20847">
        <w:rPr>
          <w:sz w:val="22"/>
          <w:szCs w:val="22"/>
        </w:rPr>
        <w:t>,</w:t>
      </w:r>
      <w:r w:rsidR="002A7806" w:rsidRPr="00F20847">
        <w:rPr>
          <w:sz w:val="22"/>
          <w:szCs w:val="22"/>
        </w:rPr>
        <w:t xml:space="preserve"> Myanmar has nearly </w:t>
      </w:r>
      <w:r w:rsidR="005B5F10" w:rsidRPr="00F20847">
        <w:rPr>
          <w:sz w:val="22"/>
          <w:szCs w:val="22"/>
        </w:rPr>
        <w:t xml:space="preserve">30 </w:t>
      </w:r>
      <w:r w:rsidR="002A7806" w:rsidRPr="00F20847">
        <w:rPr>
          <w:sz w:val="22"/>
          <w:szCs w:val="22"/>
        </w:rPr>
        <w:t xml:space="preserve">species of mangroves, </w:t>
      </w:r>
      <w:r w:rsidR="002A7806" w:rsidRPr="00F20847">
        <w:rPr>
          <w:color w:val="000000"/>
          <w:sz w:val="22"/>
          <w:szCs w:val="22"/>
          <w:shd w:val="clear" w:color="auto" w:fill="FFFFFF"/>
        </w:rPr>
        <w:t>hosting 69 species of fish, 13 species of shrimp, 4 species of crab</w:t>
      </w:r>
      <w:r w:rsidR="005B5F10" w:rsidRPr="00F20847">
        <w:rPr>
          <w:color w:val="000000"/>
          <w:sz w:val="22"/>
          <w:szCs w:val="22"/>
          <w:shd w:val="clear" w:color="auto" w:fill="FFFFFF"/>
        </w:rPr>
        <w:t>,</w:t>
      </w:r>
      <w:r w:rsidR="002A7806" w:rsidRPr="00F20847">
        <w:rPr>
          <w:color w:val="000000"/>
          <w:sz w:val="22"/>
          <w:szCs w:val="22"/>
          <w:shd w:val="clear" w:color="auto" w:fill="FFFFFF"/>
        </w:rPr>
        <w:t xml:space="preserve"> and 9 species of other shellfish</w:t>
      </w:r>
      <w:r w:rsidR="002A7806" w:rsidRPr="00F20847">
        <w:rPr>
          <w:sz w:val="22"/>
          <w:szCs w:val="22"/>
        </w:rPr>
        <w:t xml:space="preserve">.  </w:t>
      </w:r>
      <w:r w:rsidR="005B5F10" w:rsidRPr="00F20847">
        <w:rPr>
          <w:sz w:val="22"/>
          <w:szCs w:val="22"/>
        </w:rPr>
        <w:t>E</w:t>
      </w:r>
      <w:r w:rsidRPr="00F20847">
        <w:rPr>
          <w:sz w:val="22"/>
          <w:szCs w:val="22"/>
        </w:rPr>
        <w:t>xtensive</w:t>
      </w:r>
      <w:r w:rsidR="005B5F10" w:rsidRPr="00F20847">
        <w:rPr>
          <w:sz w:val="22"/>
          <w:szCs w:val="22"/>
        </w:rPr>
        <w:t>,</w:t>
      </w:r>
      <w:r w:rsidRPr="00F20847">
        <w:rPr>
          <w:sz w:val="22"/>
          <w:szCs w:val="22"/>
        </w:rPr>
        <w:t xml:space="preserve"> intact, mature stand</w:t>
      </w:r>
      <w:r w:rsidR="005B5F10" w:rsidRPr="00F20847">
        <w:rPr>
          <w:sz w:val="22"/>
          <w:szCs w:val="22"/>
        </w:rPr>
        <w:t>s of</w:t>
      </w:r>
      <w:r w:rsidRPr="00F20847">
        <w:rPr>
          <w:sz w:val="22"/>
          <w:szCs w:val="22"/>
        </w:rPr>
        <w:t xml:space="preserve"> mangroves</w:t>
      </w:r>
      <w:r w:rsidR="005B5F10" w:rsidRPr="00F20847">
        <w:rPr>
          <w:sz w:val="22"/>
          <w:szCs w:val="22"/>
        </w:rPr>
        <w:t xml:space="preserve"> along the southern coast</w:t>
      </w:r>
      <w:r w:rsidRPr="00F20847">
        <w:rPr>
          <w:sz w:val="22"/>
          <w:szCs w:val="22"/>
        </w:rPr>
        <w:t xml:space="preserve"> offer important ecosystem </w:t>
      </w:r>
      <w:r w:rsidRPr="00F20847">
        <w:rPr>
          <w:sz w:val="22"/>
          <w:szCs w:val="22"/>
        </w:rPr>
        <w:lastRenderedPageBreak/>
        <w:t>services such as climate change mitigation/</w:t>
      </w:r>
      <w:r w:rsidR="005B5F10" w:rsidRPr="00F20847">
        <w:rPr>
          <w:sz w:val="22"/>
          <w:szCs w:val="22"/>
        </w:rPr>
        <w:t xml:space="preserve"> </w:t>
      </w:r>
      <w:r w:rsidRPr="00F20847">
        <w:rPr>
          <w:sz w:val="22"/>
          <w:szCs w:val="22"/>
        </w:rPr>
        <w:t xml:space="preserve">adaptation, water purification, and habitat for a host of important species.  </w:t>
      </w:r>
    </w:p>
    <w:p w14:paraId="74CF5FED" w14:textId="77777777" w:rsidR="00B946B3" w:rsidRPr="00F20847" w:rsidRDefault="00B946B3" w:rsidP="00B946B3">
      <w:pPr>
        <w:tabs>
          <w:tab w:val="left" w:pos="360"/>
        </w:tabs>
        <w:ind w:right="20"/>
        <w:jc w:val="both"/>
        <w:rPr>
          <w:sz w:val="22"/>
          <w:szCs w:val="22"/>
        </w:rPr>
      </w:pPr>
    </w:p>
    <w:p w14:paraId="529FF970" w14:textId="055BF97A"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Mangroves and associated coastal habitats are critical to maintaining Myanmar’s coastal </w:t>
      </w:r>
      <w:r w:rsidR="007B7D0E" w:rsidRPr="00F20847">
        <w:rPr>
          <w:sz w:val="22"/>
          <w:szCs w:val="22"/>
        </w:rPr>
        <w:t>ecosystems</w:t>
      </w:r>
      <w:r w:rsidRPr="00F20847">
        <w:rPr>
          <w:sz w:val="22"/>
          <w:szCs w:val="22"/>
        </w:rPr>
        <w:t xml:space="preserve">. Mangrove forests provide habitat for a host of species.  Mangroves are also one of </w:t>
      </w:r>
      <w:r w:rsidR="005B5F10" w:rsidRPr="00F20847">
        <w:rPr>
          <w:sz w:val="22"/>
          <w:szCs w:val="22"/>
        </w:rPr>
        <w:t>Earth</w:t>
      </w:r>
      <w:r w:rsidRPr="00F20847">
        <w:rPr>
          <w:sz w:val="22"/>
          <w:szCs w:val="22"/>
        </w:rPr>
        <w:t xml:space="preserve">’s most important bulwarks against climate change.  Estimates from Broadhead (2011) suggest that </w:t>
      </w:r>
      <w:r w:rsidR="00926526" w:rsidRPr="00F20847">
        <w:rPr>
          <w:sz w:val="22"/>
          <w:szCs w:val="22"/>
        </w:rPr>
        <w:t xml:space="preserve">the greenhouse-effect equivalent of </w:t>
      </w:r>
      <w:r w:rsidRPr="00F20847">
        <w:rPr>
          <w:sz w:val="22"/>
          <w:szCs w:val="22"/>
        </w:rPr>
        <w:t xml:space="preserve">around 1,000 </w:t>
      </w:r>
      <w:r w:rsidR="005B5F10" w:rsidRPr="00F20847">
        <w:rPr>
          <w:sz w:val="22"/>
          <w:szCs w:val="22"/>
        </w:rPr>
        <w:t>–</w:t>
      </w:r>
      <w:r w:rsidRPr="00F20847">
        <w:rPr>
          <w:sz w:val="22"/>
          <w:szCs w:val="22"/>
        </w:rPr>
        <w:t xml:space="preserve"> 2</w:t>
      </w:r>
      <w:r w:rsidR="005B5F10" w:rsidRPr="00F20847">
        <w:rPr>
          <w:sz w:val="22"/>
          <w:szCs w:val="22"/>
        </w:rPr>
        <w:t>,</w:t>
      </w:r>
      <w:r w:rsidRPr="00F20847">
        <w:rPr>
          <w:sz w:val="22"/>
          <w:szCs w:val="22"/>
        </w:rPr>
        <w:t xml:space="preserve">000 </w:t>
      </w:r>
      <w:r w:rsidR="00926526" w:rsidRPr="00F20847">
        <w:rPr>
          <w:sz w:val="22"/>
          <w:szCs w:val="22"/>
        </w:rPr>
        <w:t>megatons</w:t>
      </w:r>
      <w:r w:rsidRPr="00F20847">
        <w:rPr>
          <w:sz w:val="22"/>
          <w:szCs w:val="22"/>
        </w:rPr>
        <w:t xml:space="preserve"> of</w:t>
      </w:r>
      <w:r w:rsidR="00926526" w:rsidRPr="00F20847">
        <w:rPr>
          <w:sz w:val="22"/>
          <w:szCs w:val="22"/>
        </w:rPr>
        <w:t xml:space="preserve"> carbon dioxide </w:t>
      </w:r>
      <w:r w:rsidRPr="00F20847">
        <w:rPr>
          <w:sz w:val="22"/>
          <w:szCs w:val="22"/>
        </w:rPr>
        <w:t>per hectare (</w:t>
      </w:r>
      <w:r w:rsidR="00926526" w:rsidRPr="00F20847">
        <w:rPr>
          <w:sz w:val="22"/>
          <w:szCs w:val="22"/>
        </w:rPr>
        <w:t>Mt</w:t>
      </w:r>
      <w:r w:rsidRPr="00F20847">
        <w:rPr>
          <w:sz w:val="22"/>
          <w:szCs w:val="22"/>
        </w:rPr>
        <w:t xml:space="preserve"> CO</w:t>
      </w:r>
      <w:r w:rsidRPr="00F20847">
        <w:rPr>
          <w:sz w:val="22"/>
          <w:szCs w:val="22"/>
          <w:vertAlign w:val="subscript"/>
        </w:rPr>
        <w:t>2e</w:t>
      </w:r>
      <w:r w:rsidR="00926526" w:rsidRPr="00F20847">
        <w:rPr>
          <w:sz w:val="22"/>
          <w:szCs w:val="22"/>
        </w:rPr>
        <w:t xml:space="preserve">/ </w:t>
      </w:r>
      <w:r w:rsidRPr="00F20847">
        <w:rPr>
          <w:sz w:val="22"/>
          <w:szCs w:val="22"/>
        </w:rPr>
        <w:t>ha) are contained in mangrove soils and</w:t>
      </w:r>
      <w:r w:rsidR="00926526" w:rsidRPr="00F20847">
        <w:rPr>
          <w:sz w:val="22"/>
          <w:szCs w:val="22"/>
        </w:rPr>
        <w:t xml:space="preserve"> about</w:t>
      </w:r>
      <w:r w:rsidRPr="00F20847">
        <w:rPr>
          <w:sz w:val="22"/>
          <w:szCs w:val="22"/>
        </w:rPr>
        <w:t xml:space="preserve"> 1,000 </w:t>
      </w:r>
      <w:r w:rsidR="00926526" w:rsidRPr="00F20847">
        <w:rPr>
          <w:sz w:val="22"/>
          <w:szCs w:val="22"/>
        </w:rPr>
        <w:t>Mt</w:t>
      </w:r>
      <w:r w:rsidRPr="00F20847">
        <w:rPr>
          <w:sz w:val="22"/>
          <w:szCs w:val="22"/>
        </w:rPr>
        <w:t xml:space="preserve"> CO</w:t>
      </w:r>
      <w:r w:rsidRPr="00F20847">
        <w:rPr>
          <w:sz w:val="22"/>
          <w:szCs w:val="22"/>
          <w:vertAlign w:val="subscript"/>
        </w:rPr>
        <w:t>2e</w:t>
      </w:r>
      <w:r w:rsidR="00926526" w:rsidRPr="00F20847">
        <w:rPr>
          <w:sz w:val="22"/>
          <w:szCs w:val="22"/>
        </w:rPr>
        <w:t xml:space="preserve">/ </w:t>
      </w:r>
      <w:r w:rsidRPr="00F20847">
        <w:rPr>
          <w:sz w:val="22"/>
          <w:szCs w:val="22"/>
        </w:rPr>
        <w:t xml:space="preserve">ha </w:t>
      </w:r>
      <w:r w:rsidR="00926526" w:rsidRPr="00F20847">
        <w:rPr>
          <w:sz w:val="22"/>
          <w:szCs w:val="22"/>
        </w:rPr>
        <w:t xml:space="preserve">are contained </w:t>
      </w:r>
      <w:r w:rsidRPr="00F20847">
        <w:rPr>
          <w:sz w:val="22"/>
          <w:szCs w:val="22"/>
        </w:rPr>
        <w:t>in above</w:t>
      </w:r>
      <w:r w:rsidR="006954F5" w:rsidRPr="00F20847">
        <w:rPr>
          <w:sz w:val="22"/>
          <w:szCs w:val="22"/>
        </w:rPr>
        <w:t>-</w:t>
      </w:r>
      <w:r w:rsidRPr="00F20847">
        <w:rPr>
          <w:sz w:val="22"/>
          <w:szCs w:val="22"/>
        </w:rPr>
        <w:t>ground biomass</w:t>
      </w:r>
      <w:r w:rsidR="00926526" w:rsidRPr="00F20847">
        <w:rPr>
          <w:sz w:val="22"/>
          <w:szCs w:val="22"/>
        </w:rPr>
        <w:t>,</w:t>
      </w:r>
      <w:r w:rsidRPr="00F20847">
        <w:rPr>
          <w:sz w:val="22"/>
          <w:szCs w:val="22"/>
        </w:rPr>
        <w:t xml:space="preserve"> although stocks </w:t>
      </w:r>
      <w:r w:rsidR="00926526" w:rsidRPr="00F20847">
        <w:rPr>
          <w:sz w:val="22"/>
          <w:szCs w:val="22"/>
        </w:rPr>
        <w:t>might be</w:t>
      </w:r>
      <w:r w:rsidRPr="00F20847">
        <w:rPr>
          <w:sz w:val="22"/>
          <w:szCs w:val="22"/>
        </w:rPr>
        <w:t xml:space="preserve"> higher </w:t>
      </w:r>
      <w:r w:rsidR="00926526" w:rsidRPr="00F20847">
        <w:rPr>
          <w:sz w:val="22"/>
          <w:szCs w:val="22"/>
        </w:rPr>
        <w:t>i</w:t>
      </w:r>
      <w:r w:rsidRPr="00F20847">
        <w:rPr>
          <w:sz w:val="22"/>
          <w:szCs w:val="22"/>
        </w:rPr>
        <w:t xml:space="preserve">n deep soils covered </w:t>
      </w:r>
      <w:r w:rsidR="00926526" w:rsidRPr="00F20847">
        <w:rPr>
          <w:sz w:val="22"/>
          <w:szCs w:val="22"/>
        </w:rPr>
        <w:t xml:space="preserve">by </w:t>
      </w:r>
      <w:r w:rsidRPr="00F20847">
        <w:rPr>
          <w:sz w:val="22"/>
          <w:szCs w:val="22"/>
        </w:rPr>
        <w:t xml:space="preserve">un-degraded mangroves.  </w:t>
      </w:r>
      <w:r w:rsidR="00926526" w:rsidRPr="00F20847">
        <w:rPr>
          <w:sz w:val="22"/>
          <w:szCs w:val="22"/>
        </w:rPr>
        <w:t xml:space="preserve">Mangroves provided highly beneficial and appreciable </w:t>
      </w:r>
      <w:r w:rsidRPr="00F20847" w:rsidDel="00A67837">
        <w:rPr>
          <w:sz w:val="22"/>
          <w:szCs w:val="22"/>
        </w:rPr>
        <w:t>ecosystem</w:t>
      </w:r>
      <w:r w:rsidR="00926526" w:rsidRPr="00F20847">
        <w:rPr>
          <w:sz w:val="22"/>
          <w:szCs w:val="22"/>
        </w:rPr>
        <w:t xml:space="preserve"> </w:t>
      </w:r>
      <w:r w:rsidRPr="00F20847" w:rsidDel="00A67837">
        <w:rPr>
          <w:sz w:val="22"/>
          <w:szCs w:val="22"/>
        </w:rPr>
        <w:t>service</w:t>
      </w:r>
      <w:r w:rsidR="00926526" w:rsidRPr="00F20847">
        <w:rPr>
          <w:sz w:val="22"/>
          <w:szCs w:val="22"/>
        </w:rPr>
        <w:t>s</w:t>
      </w:r>
      <w:r w:rsidRPr="00F20847" w:rsidDel="00A67837">
        <w:rPr>
          <w:sz w:val="22"/>
          <w:szCs w:val="22"/>
        </w:rPr>
        <w:t xml:space="preserve"> during </w:t>
      </w:r>
      <w:r w:rsidR="00926526" w:rsidRPr="00F20847">
        <w:rPr>
          <w:sz w:val="22"/>
          <w:szCs w:val="22"/>
        </w:rPr>
        <w:t>C</w:t>
      </w:r>
      <w:r w:rsidRPr="00F20847" w:rsidDel="00A67837">
        <w:rPr>
          <w:sz w:val="22"/>
          <w:szCs w:val="22"/>
        </w:rPr>
        <w:t>yclone Nargis</w:t>
      </w:r>
      <w:r w:rsidR="00926526" w:rsidRPr="00F20847">
        <w:rPr>
          <w:sz w:val="22"/>
          <w:szCs w:val="22"/>
        </w:rPr>
        <w:t xml:space="preserve"> (2008)</w:t>
      </w:r>
      <w:r w:rsidRPr="00F20847" w:rsidDel="00A67837">
        <w:rPr>
          <w:sz w:val="22"/>
          <w:szCs w:val="22"/>
        </w:rPr>
        <w:t>.  Communities with intact mangroves generally fared much better during th</w:t>
      </w:r>
      <w:r w:rsidR="00926526" w:rsidRPr="00F20847">
        <w:rPr>
          <w:sz w:val="22"/>
          <w:szCs w:val="22"/>
        </w:rPr>
        <w:t>e</w:t>
      </w:r>
      <w:r w:rsidRPr="00F20847" w:rsidDel="00A67837">
        <w:rPr>
          <w:sz w:val="22"/>
          <w:szCs w:val="22"/>
        </w:rPr>
        <w:t xml:space="preserve"> disaster</w:t>
      </w:r>
      <w:r w:rsidR="00926526" w:rsidRPr="00F20847">
        <w:rPr>
          <w:sz w:val="22"/>
          <w:szCs w:val="22"/>
        </w:rPr>
        <w:t>, which</w:t>
      </w:r>
      <w:r w:rsidRPr="00F20847" w:rsidDel="00A67837">
        <w:rPr>
          <w:sz w:val="22"/>
          <w:szCs w:val="22"/>
        </w:rPr>
        <w:t xml:space="preserve"> </w:t>
      </w:r>
      <w:r w:rsidR="00926526" w:rsidRPr="00F20847">
        <w:rPr>
          <w:sz w:val="22"/>
          <w:szCs w:val="22"/>
        </w:rPr>
        <w:t>killed</w:t>
      </w:r>
      <w:r w:rsidR="00926526" w:rsidRPr="00F20847" w:rsidDel="00A67837">
        <w:rPr>
          <w:sz w:val="22"/>
          <w:szCs w:val="22"/>
        </w:rPr>
        <w:t xml:space="preserve"> </w:t>
      </w:r>
      <w:r w:rsidRPr="00F20847" w:rsidDel="00A67837">
        <w:rPr>
          <w:sz w:val="22"/>
          <w:szCs w:val="22"/>
        </w:rPr>
        <w:t xml:space="preserve">more than 140,000 </w:t>
      </w:r>
      <w:r w:rsidR="00926526" w:rsidRPr="00F20847">
        <w:rPr>
          <w:sz w:val="22"/>
          <w:szCs w:val="22"/>
        </w:rPr>
        <w:t>people</w:t>
      </w:r>
      <w:r w:rsidRPr="00F20847" w:rsidDel="00A67837">
        <w:rPr>
          <w:sz w:val="22"/>
          <w:szCs w:val="22"/>
        </w:rPr>
        <w:t>.</w:t>
      </w:r>
    </w:p>
    <w:p w14:paraId="5E311EB8" w14:textId="77777777" w:rsidR="00B946B3" w:rsidRPr="00F20847" w:rsidRDefault="00B946B3" w:rsidP="00B946B3">
      <w:pPr>
        <w:tabs>
          <w:tab w:val="left" w:pos="360"/>
        </w:tabs>
        <w:ind w:right="20"/>
        <w:jc w:val="both"/>
        <w:rPr>
          <w:sz w:val="22"/>
          <w:szCs w:val="22"/>
        </w:rPr>
      </w:pPr>
    </w:p>
    <w:p w14:paraId="05A53FF5" w14:textId="054DF037" w:rsidR="00D72DF9" w:rsidRPr="00F20847" w:rsidRDefault="00D72DF9" w:rsidP="006B3672">
      <w:pPr>
        <w:numPr>
          <w:ilvl w:val="0"/>
          <w:numId w:val="20"/>
        </w:numPr>
        <w:tabs>
          <w:tab w:val="left" w:pos="360"/>
        </w:tabs>
        <w:ind w:left="0" w:right="20" w:hanging="12"/>
        <w:jc w:val="both"/>
        <w:rPr>
          <w:sz w:val="22"/>
          <w:szCs w:val="22"/>
        </w:rPr>
      </w:pPr>
      <w:r w:rsidRPr="00F20847">
        <w:rPr>
          <w:sz w:val="22"/>
          <w:szCs w:val="22"/>
        </w:rPr>
        <w:t xml:space="preserve">The environmental management framework of Myanmar </w:t>
      </w:r>
      <w:r w:rsidR="006B3672" w:rsidRPr="00F20847">
        <w:rPr>
          <w:sz w:val="22"/>
          <w:szCs w:val="22"/>
        </w:rPr>
        <w:t>is extremely nascent</w:t>
      </w:r>
      <w:r w:rsidRPr="00F20847">
        <w:rPr>
          <w:sz w:val="22"/>
          <w:szCs w:val="22"/>
        </w:rPr>
        <w:t>. Under the constitution of the Republic of the Union of Myanmar (2008)</w:t>
      </w:r>
      <w:r w:rsidR="006B3672" w:rsidRPr="00F20847">
        <w:rPr>
          <w:sz w:val="22"/>
          <w:szCs w:val="22"/>
        </w:rPr>
        <w:t>, Article</w:t>
      </w:r>
      <w:r w:rsidRPr="00F20847">
        <w:rPr>
          <w:sz w:val="22"/>
          <w:szCs w:val="22"/>
        </w:rPr>
        <w:t xml:space="preserve"> 45 states </w:t>
      </w:r>
      <w:r w:rsidR="006B3672" w:rsidRPr="00F20847">
        <w:rPr>
          <w:sz w:val="22"/>
          <w:szCs w:val="22"/>
        </w:rPr>
        <w:t>that the</w:t>
      </w:r>
      <w:r w:rsidRPr="00F20847">
        <w:rPr>
          <w:sz w:val="22"/>
          <w:szCs w:val="22"/>
        </w:rPr>
        <w:t xml:space="preserve"> "The Union shall protect and conserve natural environment". The Myanmar Environmental Conservation Law was enacted on 30 March 2012 and the Environmental Conservation Rules were issued on 5 June 2014. This law provides for laying down guidance relating to the management, conservation</w:t>
      </w:r>
      <w:r w:rsidR="00570325" w:rsidRPr="00F20847">
        <w:rPr>
          <w:sz w:val="22"/>
          <w:szCs w:val="22"/>
        </w:rPr>
        <w:t>,</w:t>
      </w:r>
      <w:r w:rsidRPr="00F20847">
        <w:rPr>
          <w:sz w:val="22"/>
          <w:szCs w:val="22"/>
        </w:rPr>
        <w:t xml:space="preserve"> and enhancement of environment for, </w:t>
      </w:r>
      <w:r w:rsidRPr="00F20847">
        <w:rPr>
          <w:i/>
          <w:sz w:val="22"/>
          <w:szCs w:val="22"/>
        </w:rPr>
        <w:t>inter alia</w:t>
      </w:r>
      <w:r w:rsidRPr="00F20847">
        <w:rPr>
          <w:sz w:val="22"/>
          <w:szCs w:val="22"/>
        </w:rPr>
        <w:t xml:space="preserve">, protection of </w:t>
      </w:r>
      <w:r w:rsidR="00570325" w:rsidRPr="00F20847">
        <w:rPr>
          <w:sz w:val="22"/>
          <w:szCs w:val="22"/>
        </w:rPr>
        <w:t xml:space="preserve">the </w:t>
      </w:r>
      <w:r w:rsidRPr="00F20847">
        <w:rPr>
          <w:sz w:val="22"/>
          <w:szCs w:val="22"/>
        </w:rPr>
        <w:t xml:space="preserve">ozone layer, conservation of biological diversity, conservation of coastal environment, mitigation and adaptation of global warming and climate change. Myanmar is also party to a number of   relevant multilateral Environmental </w:t>
      </w:r>
      <w:r w:rsidR="006B3672" w:rsidRPr="00F20847">
        <w:rPr>
          <w:sz w:val="22"/>
          <w:szCs w:val="22"/>
        </w:rPr>
        <w:t>Agreements</w:t>
      </w:r>
      <w:r w:rsidRPr="00F20847">
        <w:rPr>
          <w:sz w:val="22"/>
          <w:szCs w:val="22"/>
        </w:rPr>
        <w:t xml:space="preserve"> (</w:t>
      </w:r>
      <w:r w:rsidR="00570325" w:rsidRPr="00F20847">
        <w:rPr>
          <w:sz w:val="22"/>
          <w:szCs w:val="22"/>
        </w:rPr>
        <w:t xml:space="preserve">e.g., </w:t>
      </w:r>
      <w:r w:rsidRPr="00F20847">
        <w:rPr>
          <w:sz w:val="22"/>
          <w:szCs w:val="22"/>
        </w:rPr>
        <w:t>Convention on Biological Diversity and its Cartagena and Nagoya Protocols; United Nations Framework Convention on Climate Change and its Kyoto Protocol; Convention on International Trade in Endangered Species of Wild Fauna and Flora</w:t>
      </w:r>
      <w:r w:rsidR="00570325" w:rsidRPr="00F20847">
        <w:rPr>
          <w:sz w:val="22"/>
          <w:szCs w:val="22"/>
        </w:rPr>
        <w:t>—</w:t>
      </w:r>
      <w:r w:rsidRPr="00F20847">
        <w:rPr>
          <w:sz w:val="22"/>
          <w:szCs w:val="22"/>
        </w:rPr>
        <w:t>CITES</w:t>
      </w:r>
      <w:r w:rsidR="00570325" w:rsidRPr="00F20847">
        <w:rPr>
          <w:sz w:val="22"/>
          <w:szCs w:val="22"/>
        </w:rPr>
        <w:t>—</w:t>
      </w:r>
      <w:r w:rsidRPr="00F20847">
        <w:rPr>
          <w:sz w:val="22"/>
          <w:szCs w:val="22"/>
        </w:rPr>
        <w:t xml:space="preserve">and the Stockholm Convention </w:t>
      </w:r>
      <w:r w:rsidR="00570325" w:rsidRPr="00F20847">
        <w:rPr>
          <w:sz w:val="22"/>
          <w:szCs w:val="22"/>
        </w:rPr>
        <w:t xml:space="preserve">on </w:t>
      </w:r>
      <w:r w:rsidRPr="00F20847">
        <w:rPr>
          <w:sz w:val="22"/>
          <w:szCs w:val="22"/>
        </w:rPr>
        <w:t xml:space="preserve">Persistent Organic Pollutants). </w:t>
      </w:r>
    </w:p>
    <w:p w14:paraId="22CC9C53" w14:textId="77777777" w:rsidR="00D72DF9" w:rsidRPr="00F20847" w:rsidRDefault="00D72DF9" w:rsidP="006B3672">
      <w:pPr>
        <w:pStyle w:val="ListParagraph"/>
        <w:rPr>
          <w:sz w:val="22"/>
          <w:szCs w:val="22"/>
        </w:rPr>
      </w:pPr>
    </w:p>
    <w:p w14:paraId="15F63E9C" w14:textId="39B66A0E" w:rsidR="00D72DF9" w:rsidRPr="00F20847" w:rsidRDefault="006651E9" w:rsidP="006B3672">
      <w:pPr>
        <w:numPr>
          <w:ilvl w:val="0"/>
          <w:numId w:val="20"/>
        </w:numPr>
        <w:tabs>
          <w:tab w:val="left" w:pos="360"/>
        </w:tabs>
        <w:ind w:left="0" w:right="20" w:hanging="12"/>
        <w:jc w:val="both"/>
        <w:rPr>
          <w:sz w:val="22"/>
          <w:szCs w:val="22"/>
        </w:rPr>
      </w:pPr>
      <w:r w:rsidRPr="00F20847">
        <w:rPr>
          <w:sz w:val="22"/>
          <w:szCs w:val="22"/>
        </w:rPr>
        <w:t>Myanmar’s</w:t>
      </w:r>
      <w:r w:rsidR="00D72DF9" w:rsidRPr="00F20847">
        <w:rPr>
          <w:sz w:val="22"/>
          <w:szCs w:val="22"/>
        </w:rPr>
        <w:t xml:space="preserve"> Environmental Conservation Committee (ECC) </w:t>
      </w:r>
      <w:r w:rsidR="005C070B" w:rsidRPr="00F20847">
        <w:rPr>
          <w:sz w:val="22"/>
          <w:szCs w:val="22"/>
        </w:rPr>
        <w:t xml:space="preserve">under </w:t>
      </w:r>
      <w:r w:rsidR="00EB0FCF" w:rsidRPr="00F20847">
        <w:rPr>
          <w:sz w:val="22"/>
          <w:szCs w:val="22"/>
        </w:rPr>
        <w:t>the Ministry of Natural Resources and Environmental Conservation (</w:t>
      </w:r>
      <w:r w:rsidR="005C070B" w:rsidRPr="00F20847">
        <w:rPr>
          <w:sz w:val="22"/>
          <w:szCs w:val="22"/>
        </w:rPr>
        <w:t>M</w:t>
      </w:r>
      <w:r w:rsidRPr="00F20847">
        <w:rPr>
          <w:sz w:val="22"/>
          <w:szCs w:val="22"/>
        </w:rPr>
        <w:t>oNREC</w:t>
      </w:r>
      <w:r w:rsidR="00EB0FCF" w:rsidRPr="00F20847">
        <w:rPr>
          <w:sz w:val="22"/>
          <w:szCs w:val="22"/>
        </w:rPr>
        <w:t>)</w:t>
      </w:r>
      <w:r w:rsidRPr="00F20847">
        <w:rPr>
          <w:sz w:val="22"/>
          <w:szCs w:val="22"/>
        </w:rPr>
        <w:t xml:space="preserve"> coordinates the execution and enforcement of these laws, policies, and agreements</w:t>
      </w:r>
      <w:r w:rsidR="005C070B" w:rsidRPr="00F20847">
        <w:rPr>
          <w:sz w:val="22"/>
          <w:szCs w:val="22"/>
        </w:rPr>
        <w:t xml:space="preserve">. </w:t>
      </w:r>
      <w:r w:rsidR="00EB0FCF" w:rsidRPr="00F20847">
        <w:rPr>
          <w:sz w:val="22"/>
          <w:szCs w:val="22"/>
        </w:rPr>
        <w:t xml:space="preserve"> </w:t>
      </w:r>
      <w:r w:rsidR="005C070B" w:rsidRPr="00F20847">
        <w:rPr>
          <w:sz w:val="22"/>
          <w:szCs w:val="22"/>
        </w:rPr>
        <w:t xml:space="preserve">Several </w:t>
      </w:r>
      <w:r w:rsidR="00EB0FCF" w:rsidRPr="00F20847">
        <w:rPr>
          <w:sz w:val="22"/>
          <w:szCs w:val="22"/>
        </w:rPr>
        <w:t>n</w:t>
      </w:r>
      <w:r w:rsidR="005C070B" w:rsidRPr="00F20847">
        <w:rPr>
          <w:sz w:val="22"/>
          <w:szCs w:val="22"/>
        </w:rPr>
        <w:t>ational</w:t>
      </w:r>
      <w:r w:rsidR="00D72DF9" w:rsidRPr="00F20847">
        <w:rPr>
          <w:sz w:val="22"/>
          <w:szCs w:val="22"/>
        </w:rPr>
        <w:t xml:space="preserve"> environmental laws are enacted for the implementation of environmental management (</w:t>
      </w:r>
      <w:r w:rsidR="00EB0FCF" w:rsidRPr="00F20847">
        <w:rPr>
          <w:sz w:val="22"/>
          <w:szCs w:val="22"/>
        </w:rPr>
        <w:t xml:space="preserve">e.g., </w:t>
      </w:r>
      <w:r w:rsidR="00D72DF9" w:rsidRPr="00F20847">
        <w:rPr>
          <w:sz w:val="22"/>
          <w:szCs w:val="22"/>
        </w:rPr>
        <w:t xml:space="preserve">The Forest Law; The Protection of Wild Life and Wild Plants and Conservation of Natural Area Laws; The Fisheries Law). </w:t>
      </w:r>
      <w:r w:rsidR="00EB0FCF" w:rsidRPr="00F20847">
        <w:rPr>
          <w:sz w:val="22"/>
          <w:szCs w:val="22"/>
        </w:rPr>
        <w:t xml:space="preserve"> However, Myanmar lacks the human and institutional capacity </w:t>
      </w:r>
      <w:r w:rsidR="00D72DF9" w:rsidRPr="00F20847">
        <w:rPr>
          <w:sz w:val="22"/>
          <w:szCs w:val="22"/>
        </w:rPr>
        <w:t>to</w:t>
      </w:r>
      <w:r w:rsidR="005C070B" w:rsidRPr="00F20847">
        <w:rPr>
          <w:sz w:val="22"/>
          <w:szCs w:val="22"/>
        </w:rPr>
        <w:t xml:space="preserve"> </w:t>
      </w:r>
      <w:r w:rsidR="00D72DF9" w:rsidRPr="00F20847">
        <w:rPr>
          <w:sz w:val="22"/>
          <w:szCs w:val="22"/>
        </w:rPr>
        <w:t>monitor and manage coastal e</w:t>
      </w:r>
      <w:r w:rsidR="00EB0FCF" w:rsidRPr="00F20847">
        <w:rPr>
          <w:sz w:val="22"/>
          <w:szCs w:val="22"/>
        </w:rPr>
        <w:t>cology</w:t>
      </w:r>
      <w:r w:rsidR="00D72DF9" w:rsidRPr="00F20847">
        <w:rPr>
          <w:sz w:val="22"/>
          <w:szCs w:val="22"/>
        </w:rPr>
        <w:t xml:space="preserve"> </w:t>
      </w:r>
      <w:r w:rsidR="00EB0FCF" w:rsidRPr="00F20847">
        <w:rPr>
          <w:sz w:val="22"/>
          <w:szCs w:val="22"/>
        </w:rPr>
        <w:t>effectively</w:t>
      </w:r>
      <w:r w:rsidR="00D72DF9" w:rsidRPr="00F20847">
        <w:rPr>
          <w:sz w:val="22"/>
          <w:szCs w:val="22"/>
        </w:rPr>
        <w:t>.</w:t>
      </w:r>
    </w:p>
    <w:p w14:paraId="4236D048" w14:textId="77777777" w:rsidR="00D72DF9" w:rsidRPr="00F20847" w:rsidRDefault="00D72DF9" w:rsidP="0075637B">
      <w:pPr>
        <w:rPr>
          <w:sz w:val="22"/>
          <w:szCs w:val="22"/>
        </w:rPr>
      </w:pPr>
    </w:p>
    <w:p w14:paraId="1D745B4D" w14:textId="7B254FCD"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Less than 2% of Myanmar’s coral reefs are protected.  There are two coastal protected areas in the Tanintharyi Region.  The Lampi Marine National Park within the Myeik Archipelago was established in 1994</w:t>
      </w:r>
      <w:r w:rsidR="002633F6" w:rsidRPr="00F20847">
        <w:rPr>
          <w:sz w:val="22"/>
          <w:szCs w:val="22"/>
        </w:rPr>
        <w:t xml:space="preserve"> and</w:t>
      </w:r>
      <w:r w:rsidRPr="00F20847">
        <w:rPr>
          <w:sz w:val="22"/>
          <w:szCs w:val="22"/>
        </w:rPr>
        <w:t xml:space="preserve"> </w:t>
      </w:r>
      <w:r w:rsidR="002633F6" w:rsidRPr="00F20847">
        <w:rPr>
          <w:sz w:val="22"/>
          <w:szCs w:val="22"/>
        </w:rPr>
        <w:t>primarily</w:t>
      </w:r>
      <w:r w:rsidRPr="00F20847">
        <w:rPr>
          <w:sz w:val="22"/>
          <w:szCs w:val="22"/>
        </w:rPr>
        <w:t xml:space="preserve"> conserv</w:t>
      </w:r>
      <w:r w:rsidR="002633F6" w:rsidRPr="00F20847">
        <w:rPr>
          <w:sz w:val="22"/>
          <w:szCs w:val="22"/>
        </w:rPr>
        <w:t>es</w:t>
      </w:r>
      <w:r w:rsidRPr="00F20847">
        <w:rPr>
          <w:sz w:val="22"/>
          <w:szCs w:val="22"/>
        </w:rPr>
        <w:t xml:space="preserve"> terrestrial biodiversity found on the 48-k</w:t>
      </w:r>
      <w:r w:rsidR="002633F6" w:rsidRPr="00F20847">
        <w:rPr>
          <w:sz w:val="22"/>
          <w:szCs w:val="22"/>
        </w:rPr>
        <w:t>m</w:t>
      </w:r>
      <w:r w:rsidRPr="00F20847">
        <w:rPr>
          <w:sz w:val="22"/>
          <w:szCs w:val="22"/>
        </w:rPr>
        <w:t xml:space="preserve"> Lampi Island.  The Moscos </w:t>
      </w:r>
      <w:r w:rsidR="002633F6" w:rsidRPr="00F20847">
        <w:rPr>
          <w:sz w:val="22"/>
          <w:szCs w:val="22"/>
        </w:rPr>
        <w:t>I</w:t>
      </w:r>
      <w:r w:rsidRPr="00F20847">
        <w:rPr>
          <w:sz w:val="22"/>
          <w:szCs w:val="22"/>
        </w:rPr>
        <w:t xml:space="preserve">sland </w:t>
      </w:r>
      <w:r w:rsidR="002633F6" w:rsidRPr="00F20847">
        <w:rPr>
          <w:sz w:val="22"/>
          <w:szCs w:val="22"/>
        </w:rPr>
        <w:t>W</w:t>
      </w:r>
      <w:r w:rsidRPr="00F20847">
        <w:rPr>
          <w:sz w:val="22"/>
          <w:szCs w:val="22"/>
        </w:rPr>
        <w:t xml:space="preserve">ildlife </w:t>
      </w:r>
      <w:r w:rsidR="002633F6" w:rsidRPr="00F20847">
        <w:rPr>
          <w:sz w:val="22"/>
          <w:szCs w:val="22"/>
        </w:rPr>
        <w:t>S</w:t>
      </w:r>
      <w:r w:rsidRPr="00F20847">
        <w:rPr>
          <w:sz w:val="22"/>
          <w:szCs w:val="22"/>
        </w:rPr>
        <w:t>anctuary</w:t>
      </w:r>
      <w:r w:rsidR="002633F6" w:rsidRPr="00F20847">
        <w:rPr>
          <w:sz w:val="22"/>
          <w:szCs w:val="22"/>
        </w:rPr>
        <w:t>, established in 1927 near Dawei,</w:t>
      </w:r>
      <w:r w:rsidRPr="00F20847">
        <w:rPr>
          <w:sz w:val="22"/>
          <w:szCs w:val="22"/>
        </w:rPr>
        <w:t xml:space="preserve"> </w:t>
      </w:r>
      <w:r w:rsidR="002633F6" w:rsidRPr="00F20847">
        <w:rPr>
          <w:sz w:val="22"/>
          <w:szCs w:val="22"/>
        </w:rPr>
        <w:t>conserves sea turtles over</w:t>
      </w:r>
      <w:r w:rsidRPr="00F20847">
        <w:rPr>
          <w:sz w:val="22"/>
          <w:szCs w:val="22"/>
        </w:rPr>
        <w:t xml:space="preserve"> nearly 50 km</w:t>
      </w:r>
      <w:r w:rsidRPr="00F20847">
        <w:rPr>
          <w:sz w:val="22"/>
          <w:szCs w:val="22"/>
          <w:vertAlign w:val="superscript"/>
        </w:rPr>
        <w:t>2</w:t>
      </w:r>
      <w:r w:rsidRPr="00F20847">
        <w:rPr>
          <w:sz w:val="22"/>
          <w:szCs w:val="22"/>
        </w:rPr>
        <w:t>.</w:t>
      </w:r>
    </w:p>
    <w:p w14:paraId="13DF6660" w14:textId="77777777" w:rsidR="00B946B3" w:rsidRPr="00F20847" w:rsidRDefault="00B946B3" w:rsidP="00B946B3">
      <w:pPr>
        <w:tabs>
          <w:tab w:val="left" w:pos="360"/>
        </w:tabs>
        <w:ind w:right="20"/>
        <w:jc w:val="both"/>
        <w:rPr>
          <w:sz w:val="22"/>
          <w:szCs w:val="22"/>
        </w:rPr>
      </w:pPr>
    </w:p>
    <w:p w14:paraId="7C673CB3" w14:textId="77777777" w:rsidR="00B946B3" w:rsidRPr="00F20847" w:rsidRDefault="00B946B3" w:rsidP="00B946B3">
      <w:pPr>
        <w:ind w:right="20"/>
        <w:jc w:val="both"/>
        <w:rPr>
          <w:sz w:val="22"/>
          <w:szCs w:val="22"/>
          <w:u w:val="single"/>
        </w:rPr>
      </w:pPr>
      <w:r w:rsidRPr="00F20847">
        <w:rPr>
          <w:sz w:val="22"/>
          <w:szCs w:val="22"/>
          <w:u w:val="single"/>
        </w:rPr>
        <w:t>Threats and Impacts</w:t>
      </w:r>
    </w:p>
    <w:p w14:paraId="1F909857" w14:textId="77777777" w:rsidR="00B946B3" w:rsidRPr="00F20847" w:rsidRDefault="00B946B3" w:rsidP="00B946B3">
      <w:pPr>
        <w:tabs>
          <w:tab w:val="left" w:pos="360"/>
        </w:tabs>
        <w:ind w:right="20"/>
        <w:jc w:val="both"/>
        <w:rPr>
          <w:sz w:val="22"/>
          <w:szCs w:val="22"/>
        </w:rPr>
      </w:pPr>
    </w:p>
    <w:p w14:paraId="0930F815" w14:textId="7DDF1D70"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The southern coast of </w:t>
      </w:r>
      <w:r w:rsidR="00A13C76" w:rsidRPr="00F20847">
        <w:rPr>
          <w:sz w:val="22"/>
          <w:szCs w:val="22"/>
        </w:rPr>
        <w:t xml:space="preserve">Myanmar is globally unique. </w:t>
      </w:r>
      <w:r w:rsidR="00B61048" w:rsidRPr="00F20847">
        <w:rPr>
          <w:sz w:val="22"/>
          <w:szCs w:val="22"/>
        </w:rPr>
        <w:t xml:space="preserve">The coastal system represents a rich and diverse environment largely defined by expansive, intact mangrove forests.  </w:t>
      </w:r>
      <w:r w:rsidR="00E96AFB" w:rsidRPr="00F20847">
        <w:rPr>
          <w:sz w:val="22"/>
          <w:szCs w:val="22"/>
        </w:rPr>
        <w:t>Decades of economic isolation have resulted in a</w:t>
      </w:r>
      <w:r w:rsidR="00E65D27" w:rsidRPr="00F20847">
        <w:rPr>
          <w:sz w:val="22"/>
          <w:szCs w:val="22"/>
        </w:rPr>
        <w:t xml:space="preserve"> coastal ecosystem </w:t>
      </w:r>
      <w:r w:rsidR="00E96AFB" w:rsidRPr="00F20847">
        <w:rPr>
          <w:sz w:val="22"/>
          <w:szCs w:val="22"/>
        </w:rPr>
        <w:t xml:space="preserve">that is relatively undisturbed.  </w:t>
      </w:r>
      <w:r w:rsidRPr="00F20847">
        <w:rPr>
          <w:sz w:val="22"/>
          <w:szCs w:val="22"/>
        </w:rPr>
        <w:t xml:space="preserve">However, this will soon change.  As detailed below, southern Myanmar is </w:t>
      </w:r>
      <w:r w:rsidR="00BE27EE" w:rsidRPr="00F20847">
        <w:rPr>
          <w:sz w:val="22"/>
          <w:szCs w:val="22"/>
        </w:rPr>
        <w:t>experiencing</w:t>
      </w:r>
      <w:r w:rsidRPr="00F20847">
        <w:rPr>
          <w:sz w:val="22"/>
          <w:szCs w:val="22"/>
        </w:rPr>
        <w:t xml:space="preserve"> rapid development and economic expansion.  </w:t>
      </w:r>
      <w:r w:rsidR="005610C0" w:rsidRPr="00F20847">
        <w:rPr>
          <w:sz w:val="22"/>
          <w:szCs w:val="22"/>
        </w:rPr>
        <w:t>The revised NBSAP (2015-2020) acknowledges that biological resources are now being lost due to several factors</w:t>
      </w:r>
      <w:r w:rsidR="00BE27EE" w:rsidRPr="00F20847">
        <w:rPr>
          <w:sz w:val="22"/>
          <w:szCs w:val="22"/>
        </w:rPr>
        <w:t>,</w:t>
      </w:r>
      <w:r w:rsidR="005610C0" w:rsidRPr="00F20847">
        <w:rPr>
          <w:sz w:val="22"/>
          <w:szCs w:val="22"/>
        </w:rPr>
        <w:t xml:space="preserve"> such as unplanned and uncoordinated development.  </w:t>
      </w:r>
      <w:r w:rsidRPr="00F20847">
        <w:rPr>
          <w:sz w:val="22"/>
          <w:szCs w:val="22"/>
        </w:rPr>
        <w:t xml:space="preserve">Preliminary studies show that Myanmar’s </w:t>
      </w:r>
      <w:r w:rsidR="00BE27EE" w:rsidRPr="00F20847">
        <w:rPr>
          <w:sz w:val="22"/>
          <w:szCs w:val="22"/>
        </w:rPr>
        <w:t>marine biodiversity is</w:t>
      </w:r>
      <w:r w:rsidRPr="00F20847">
        <w:rPr>
          <w:sz w:val="22"/>
          <w:szCs w:val="22"/>
        </w:rPr>
        <w:t xml:space="preserve"> already evinci</w:t>
      </w:r>
      <w:r w:rsidR="0095154B" w:rsidRPr="00F20847">
        <w:rPr>
          <w:sz w:val="22"/>
          <w:szCs w:val="22"/>
        </w:rPr>
        <w:t xml:space="preserve">ng signs of significant strain. </w:t>
      </w:r>
      <w:r w:rsidR="00BE27EE" w:rsidRPr="00F20847">
        <w:rPr>
          <w:sz w:val="22"/>
          <w:szCs w:val="22"/>
        </w:rPr>
        <w:t>A</w:t>
      </w:r>
      <w:r w:rsidRPr="00F20847">
        <w:rPr>
          <w:sz w:val="22"/>
          <w:szCs w:val="22"/>
        </w:rPr>
        <w:t xml:space="preserve"> recent </w:t>
      </w:r>
      <w:r w:rsidR="00EF051E" w:rsidRPr="00F20847">
        <w:rPr>
          <w:sz w:val="22"/>
          <w:szCs w:val="22"/>
        </w:rPr>
        <w:t>FAO/</w:t>
      </w:r>
      <w:r w:rsidR="00BE27EE" w:rsidRPr="00F20847">
        <w:rPr>
          <w:sz w:val="22"/>
          <w:szCs w:val="22"/>
        </w:rPr>
        <w:t xml:space="preserve"> </w:t>
      </w:r>
      <w:r w:rsidR="00EF051E" w:rsidRPr="00F20847">
        <w:rPr>
          <w:sz w:val="22"/>
          <w:szCs w:val="22"/>
        </w:rPr>
        <w:t>Norway</w:t>
      </w:r>
      <w:r w:rsidRPr="00F20847">
        <w:rPr>
          <w:sz w:val="22"/>
          <w:szCs w:val="22"/>
        </w:rPr>
        <w:t xml:space="preserve"> survey</w:t>
      </w:r>
      <w:r w:rsidR="00BE27EE" w:rsidRPr="00F20847">
        <w:rPr>
          <w:sz w:val="22"/>
          <w:szCs w:val="22"/>
        </w:rPr>
        <w:t xml:space="preserve"> by RV Nansen,</w:t>
      </w:r>
      <w:r w:rsidR="00EF051E" w:rsidRPr="00F20847">
        <w:rPr>
          <w:sz w:val="22"/>
          <w:szCs w:val="22"/>
        </w:rPr>
        <w:t xml:space="preserve"> supported in part by </w:t>
      </w:r>
      <w:r w:rsidRPr="00F20847">
        <w:rPr>
          <w:sz w:val="22"/>
          <w:szCs w:val="22"/>
        </w:rPr>
        <w:t xml:space="preserve"> BOBLME</w:t>
      </w:r>
      <w:r w:rsidR="00BE27EE" w:rsidRPr="00F20847">
        <w:rPr>
          <w:sz w:val="22"/>
          <w:szCs w:val="22"/>
        </w:rPr>
        <w:t>,</w:t>
      </w:r>
      <w:r w:rsidRPr="00F20847">
        <w:rPr>
          <w:sz w:val="22"/>
          <w:szCs w:val="22"/>
        </w:rPr>
        <w:t xml:space="preserve"> showed that pelagic and demersal fish have declined by 90% and 60%</w:t>
      </w:r>
      <w:r w:rsidR="00BE27EE" w:rsidRPr="00F20847">
        <w:rPr>
          <w:sz w:val="22"/>
          <w:szCs w:val="22"/>
        </w:rPr>
        <w:t>,</w:t>
      </w:r>
      <w:r w:rsidRPr="00F20847">
        <w:rPr>
          <w:sz w:val="22"/>
          <w:szCs w:val="22"/>
        </w:rPr>
        <w:t xml:space="preserve"> respectively</w:t>
      </w:r>
      <w:r w:rsidR="00BE27EE" w:rsidRPr="00F20847">
        <w:rPr>
          <w:sz w:val="22"/>
          <w:szCs w:val="22"/>
        </w:rPr>
        <w:t>,</w:t>
      </w:r>
      <w:r w:rsidRPr="00F20847">
        <w:rPr>
          <w:sz w:val="22"/>
          <w:szCs w:val="22"/>
        </w:rPr>
        <w:t xml:space="preserve"> since the </w:t>
      </w:r>
      <w:r w:rsidRPr="00F20847">
        <w:rPr>
          <w:sz w:val="22"/>
          <w:szCs w:val="22"/>
        </w:rPr>
        <w:lastRenderedPageBreak/>
        <w:t xml:space="preserve">previous survey in 1980.   </w:t>
      </w:r>
      <w:r w:rsidR="00EF051E" w:rsidRPr="00F20847">
        <w:rPr>
          <w:sz w:val="22"/>
          <w:szCs w:val="22"/>
        </w:rPr>
        <w:t>A</w:t>
      </w:r>
      <w:r w:rsidR="00BE27EE" w:rsidRPr="00F20847">
        <w:rPr>
          <w:sz w:val="22"/>
          <w:szCs w:val="22"/>
        </w:rPr>
        <w:t>ccording to a</w:t>
      </w:r>
      <w:r w:rsidR="00EF051E" w:rsidRPr="00F20847">
        <w:rPr>
          <w:sz w:val="22"/>
          <w:szCs w:val="22"/>
        </w:rPr>
        <w:t xml:space="preserve">n </w:t>
      </w:r>
      <w:r w:rsidRPr="00F20847">
        <w:rPr>
          <w:sz w:val="22"/>
          <w:szCs w:val="22"/>
        </w:rPr>
        <w:t xml:space="preserve">IUCN </w:t>
      </w:r>
      <w:r w:rsidR="00EF051E" w:rsidRPr="00F20847">
        <w:rPr>
          <w:sz w:val="22"/>
          <w:szCs w:val="22"/>
        </w:rPr>
        <w:t>coral reef appraisal</w:t>
      </w:r>
      <w:r w:rsidR="00BE27EE" w:rsidRPr="00F20847">
        <w:rPr>
          <w:sz w:val="22"/>
          <w:szCs w:val="22"/>
        </w:rPr>
        <w:t>,</w:t>
      </w:r>
      <w:r w:rsidR="00EF051E" w:rsidRPr="00F20847">
        <w:rPr>
          <w:sz w:val="22"/>
          <w:szCs w:val="22"/>
        </w:rPr>
        <w:t xml:space="preserve"> supported in part by BOBLME</w:t>
      </w:r>
      <w:r w:rsidR="00BE27EE" w:rsidRPr="00F20847">
        <w:rPr>
          <w:sz w:val="22"/>
          <w:szCs w:val="22"/>
        </w:rPr>
        <w:t>,</w:t>
      </w:r>
      <w:r w:rsidR="00EF051E" w:rsidRPr="00F20847">
        <w:rPr>
          <w:sz w:val="22"/>
          <w:szCs w:val="22"/>
        </w:rPr>
        <w:t xml:space="preserve"> </w:t>
      </w:r>
      <w:r w:rsidRPr="00F20847">
        <w:rPr>
          <w:sz w:val="22"/>
          <w:szCs w:val="22"/>
        </w:rPr>
        <w:t xml:space="preserve">Myanmar’s coral reefs have declined over 56% over the past </w:t>
      </w:r>
      <w:r w:rsidR="00BE27EE" w:rsidRPr="00F20847">
        <w:rPr>
          <w:sz w:val="22"/>
          <w:szCs w:val="22"/>
        </w:rPr>
        <w:t xml:space="preserve">20 </w:t>
      </w:r>
      <w:r w:rsidRPr="00F20847">
        <w:rPr>
          <w:sz w:val="22"/>
          <w:szCs w:val="22"/>
        </w:rPr>
        <w:t xml:space="preserve">years.  </w:t>
      </w:r>
      <w:r w:rsidR="00BE27EE" w:rsidRPr="00F20847">
        <w:rPr>
          <w:sz w:val="22"/>
          <w:szCs w:val="22"/>
        </w:rPr>
        <w:t>The b</w:t>
      </w:r>
      <w:r w:rsidRPr="00F20847">
        <w:rPr>
          <w:sz w:val="22"/>
          <w:szCs w:val="22"/>
        </w:rPr>
        <w:t xml:space="preserve">iomass of these reefs is also in decline.  These impacts are the result of over-exploitation, habitat degradation, and climate change. The rate and intensity of degradation will soon </w:t>
      </w:r>
      <w:r w:rsidR="00061F41" w:rsidRPr="00F20847">
        <w:rPr>
          <w:sz w:val="22"/>
          <w:szCs w:val="22"/>
        </w:rPr>
        <w:t>accelerate</w:t>
      </w:r>
      <w:r w:rsidRPr="00F20847">
        <w:rPr>
          <w:sz w:val="22"/>
          <w:szCs w:val="22"/>
        </w:rPr>
        <w:t xml:space="preserve">.  Unsustainable development is already jeopardizing the fragile relationship between crucial habitats and the livelihoods of rural people. If future coastal zone development and resource use is not strategically aligned to enhance </w:t>
      </w:r>
      <w:r w:rsidR="00BE27EE" w:rsidRPr="00F20847">
        <w:rPr>
          <w:sz w:val="22"/>
          <w:szCs w:val="22"/>
        </w:rPr>
        <w:t xml:space="preserve">marine </w:t>
      </w:r>
      <w:r w:rsidRPr="00F20847">
        <w:rPr>
          <w:sz w:val="22"/>
          <w:szCs w:val="22"/>
        </w:rPr>
        <w:t xml:space="preserve">conservation, </w:t>
      </w:r>
      <w:r w:rsidR="00BE27EE" w:rsidRPr="00F20847">
        <w:rPr>
          <w:sz w:val="22"/>
          <w:szCs w:val="22"/>
        </w:rPr>
        <w:t xml:space="preserve">coastal </w:t>
      </w:r>
      <w:r w:rsidRPr="00F20847">
        <w:rPr>
          <w:sz w:val="22"/>
          <w:szCs w:val="22"/>
        </w:rPr>
        <w:t xml:space="preserve">ecosystems will </w:t>
      </w:r>
      <w:r w:rsidR="00BE27EE" w:rsidRPr="00F20847">
        <w:rPr>
          <w:sz w:val="22"/>
          <w:szCs w:val="22"/>
        </w:rPr>
        <w:t xml:space="preserve">increasingly </w:t>
      </w:r>
      <w:r w:rsidRPr="00F20847">
        <w:rPr>
          <w:sz w:val="22"/>
          <w:szCs w:val="22"/>
        </w:rPr>
        <w:t xml:space="preserve">degrade. </w:t>
      </w:r>
    </w:p>
    <w:p w14:paraId="36A9F321" w14:textId="77777777" w:rsidR="00B946B3" w:rsidRPr="00F20847" w:rsidRDefault="00B946B3" w:rsidP="00B946B3">
      <w:pPr>
        <w:tabs>
          <w:tab w:val="left" w:pos="360"/>
        </w:tabs>
        <w:ind w:right="20"/>
        <w:jc w:val="both"/>
        <w:rPr>
          <w:sz w:val="22"/>
          <w:szCs w:val="22"/>
        </w:rPr>
      </w:pPr>
    </w:p>
    <w:p w14:paraId="30E106FD" w14:textId="443FB8BE" w:rsidR="00B946B3" w:rsidRPr="00F20847" w:rsidRDefault="00B946B3">
      <w:pPr>
        <w:tabs>
          <w:tab w:val="left" w:pos="1080"/>
        </w:tabs>
        <w:ind w:right="20"/>
        <w:rPr>
          <w:i/>
          <w:sz w:val="22"/>
          <w:szCs w:val="22"/>
        </w:rPr>
      </w:pPr>
      <w:r w:rsidRPr="00F20847">
        <w:rPr>
          <w:i/>
          <w:sz w:val="22"/>
          <w:szCs w:val="22"/>
        </w:rPr>
        <w:t>Threat 1:</w:t>
      </w:r>
      <w:r w:rsidRPr="00F20847">
        <w:rPr>
          <w:i/>
          <w:sz w:val="22"/>
          <w:szCs w:val="22"/>
        </w:rPr>
        <w:tab/>
        <w:t>Over</w:t>
      </w:r>
      <w:r w:rsidR="00BE27EE" w:rsidRPr="00F20847">
        <w:rPr>
          <w:i/>
          <w:sz w:val="22"/>
          <w:szCs w:val="22"/>
        </w:rPr>
        <w:t>-</w:t>
      </w:r>
      <w:r w:rsidRPr="00F20847">
        <w:rPr>
          <w:i/>
          <w:sz w:val="22"/>
          <w:szCs w:val="22"/>
        </w:rPr>
        <w:t>exploitation</w:t>
      </w:r>
    </w:p>
    <w:p w14:paraId="71916EC1" w14:textId="77777777" w:rsidR="0095154B" w:rsidRPr="00F20847" w:rsidRDefault="0095154B" w:rsidP="00B946B3">
      <w:pPr>
        <w:ind w:right="20"/>
        <w:rPr>
          <w:i/>
          <w:sz w:val="22"/>
          <w:szCs w:val="22"/>
        </w:rPr>
      </w:pPr>
    </w:p>
    <w:p w14:paraId="1B768DCF" w14:textId="7656A29A" w:rsidR="00906F48"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Myanmar’s coast </w:t>
      </w:r>
      <w:r w:rsidR="007B7D0E" w:rsidRPr="00F20847">
        <w:rPr>
          <w:sz w:val="22"/>
          <w:szCs w:val="22"/>
        </w:rPr>
        <w:t xml:space="preserve">is </w:t>
      </w:r>
      <w:r w:rsidRPr="00F20847">
        <w:rPr>
          <w:sz w:val="22"/>
          <w:szCs w:val="22"/>
        </w:rPr>
        <w:t xml:space="preserve">heavily </w:t>
      </w:r>
      <w:r w:rsidR="007B7D0E" w:rsidRPr="00F20847">
        <w:rPr>
          <w:sz w:val="22"/>
          <w:szCs w:val="22"/>
        </w:rPr>
        <w:t>over-exploited by</w:t>
      </w:r>
      <w:r w:rsidRPr="00F20847">
        <w:rPr>
          <w:sz w:val="22"/>
          <w:szCs w:val="22"/>
        </w:rPr>
        <w:t xml:space="preserve"> commercial and subsistence </w:t>
      </w:r>
      <w:r w:rsidR="007B7D0E" w:rsidRPr="00F20847">
        <w:rPr>
          <w:sz w:val="22"/>
          <w:szCs w:val="22"/>
        </w:rPr>
        <w:t>fishers</w:t>
      </w:r>
      <w:r w:rsidRPr="00F20847">
        <w:rPr>
          <w:sz w:val="22"/>
          <w:szCs w:val="22"/>
        </w:rPr>
        <w:t>.  Myanmar</w:t>
      </w:r>
      <w:r w:rsidR="00906F48" w:rsidRPr="00F20847">
        <w:rPr>
          <w:sz w:val="22"/>
          <w:szCs w:val="22"/>
        </w:rPr>
        <w:t xml:space="preserve">’s </w:t>
      </w:r>
      <w:r w:rsidR="007B7D0E" w:rsidRPr="00F20847">
        <w:rPr>
          <w:sz w:val="22"/>
          <w:szCs w:val="22"/>
        </w:rPr>
        <w:t>coastal ecosystems</w:t>
      </w:r>
      <w:r w:rsidRPr="00F20847">
        <w:rPr>
          <w:sz w:val="22"/>
          <w:szCs w:val="22"/>
        </w:rPr>
        <w:t xml:space="preserve"> support millions of artisanal fishing families and a large domestic commercial fishing fleet.  International commercial fishing vessels often target the coastal zone.  </w:t>
      </w:r>
      <w:r w:rsidR="00906F48" w:rsidRPr="00F20847">
        <w:rPr>
          <w:sz w:val="22"/>
          <w:szCs w:val="22"/>
        </w:rPr>
        <w:t>In</w:t>
      </w:r>
      <w:r w:rsidRPr="00F20847">
        <w:rPr>
          <w:sz w:val="22"/>
          <w:szCs w:val="22"/>
        </w:rPr>
        <w:t xml:space="preserve"> 2013, more than 250,000 tons of fish were commercially harvested with an estimated value of more than US$ 50 million.  The rate of exploitation is greatly exceeding ecological limits.  Marine fish production in Myanmar has more than doubled over the last decade and now exceeds an estimated 2 </w:t>
      </w:r>
      <w:r w:rsidR="00906F48" w:rsidRPr="00F20847">
        <w:rPr>
          <w:sz w:val="22"/>
          <w:szCs w:val="22"/>
        </w:rPr>
        <w:t>Mt/ year</w:t>
      </w:r>
      <w:r w:rsidRPr="00F20847">
        <w:rPr>
          <w:sz w:val="22"/>
          <w:szCs w:val="22"/>
        </w:rPr>
        <w:t xml:space="preserve">.  </w:t>
      </w:r>
      <w:r w:rsidR="00906F48" w:rsidRPr="00F20847">
        <w:rPr>
          <w:color w:val="000000" w:themeColor="text1"/>
          <w:sz w:val="22"/>
        </w:rPr>
        <w:t xml:space="preserve">Historically, </w:t>
      </w:r>
      <w:r w:rsidR="00906F48" w:rsidRPr="00F20847">
        <w:rPr>
          <w:color w:val="000000" w:themeColor="text1"/>
          <w:sz w:val="22"/>
          <w:shd w:val="clear" w:color="auto" w:fill="FFFFFF"/>
        </w:rPr>
        <w:t>FAO has estimated the maximum sustainable yield (MSY) for Myanmar’s marine fisheries at 1.05 Mt/ year.</w:t>
      </w:r>
      <w:r w:rsidR="00906F48" w:rsidRPr="00F20847">
        <w:rPr>
          <w:rStyle w:val="apple-converted-space"/>
          <w:color w:val="000000" w:themeColor="text1"/>
          <w:sz w:val="22"/>
          <w:shd w:val="clear" w:color="auto" w:fill="FFFFFF"/>
        </w:rPr>
        <w:t> </w:t>
      </w:r>
      <w:r w:rsidR="00906F48" w:rsidRPr="00F20847">
        <w:rPr>
          <w:color w:val="000000" w:themeColor="text1"/>
          <w:sz w:val="22"/>
        </w:rPr>
        <w:t xml:space="preserve">This figure defines the </w:t>
      </w:r>
      <w:r w:rsidR="00906F48" w:rsidRPr="00F20847">
        <w:rPr>
          <w:color w:val="000000" w:themeColor="text1"/>
          <w:sz w:val="22"/>
          <w:shd w:val="clear" w:color="auto" w:fill="FFFFFF"/>
        </w:rPr>
        <w:t>largest total catch that can be taken from the species' stock in order to maintain the population size at a maximum productive growth rate. RV Nansen’s recent survey suggests that the MSY should be reduced to about 0.1 Mt/ year in order to allow marine populations to begin a long-term recovery toward the target MSY.</w:t>
      </w:r>
    </w:p>
    <w:p w14:paraId="3FD4138A" w14:textId="77777777" w:rsidR="00906F48" w:rsidRPr="00F20847" w:rsidRDefault="00906F48" w:rsidP="0075637B">
      <w:pPr>
        <w:tabs>
          <w:tab w:val="left" w:pos="360"/>
        </w:tabs>
        <w:ind w:right="20"/>
        <w:jc w:val="both"/>
        <w:rPr>
          <w:sz w:val="22"/>
          <w:szCs w:val="22"/>
        </w:rPr>
      </w:pPr>
    </w:p>
    <w:p w14:paraId="0B39AFC2" w14:textId="6073CCB6" w:rsidR="00906F48" w:rsidRPr="00F20847" w:rsidRDefault="00906F48" w:rsidP="00B946B3">
      <w:pPr>
        <w:numPr>
          <w:ilvl w:val="0"/>
          <w:numId w:val="20"/>
        </w:numPr>
        <w:tabs>
          <w:tab w:val="left" w:pos="360"/>
        </w:tabs>
        <w:ind w:left="0" w:right="20" w:hanging="12"/>
        <w:jc w:val="both"/>
        <w:rPr>
          <w:sz w:val="22"/>
          <w:szCs w:val="22"/>
        </w:rPr>
      </w:pPr>
      <w:r w:rsidRPr="00F20847">
        <w:rPr>
          <w:color w:val="000000" w:themeColor="text1"/>
          <w:sz w:val="22"/>
        </w:rPr>
        <w:t>In addition to the major decline observed in the abundance of fish since the initial surveys, the results also indicated a dramatic change in the composition of species caught. There was a significant reduction in the most valuable commercial species (threadfin bream, sea catfish, snapper</w:t>
      </w:r>
      <w:r w:rsidR="00227C3C" w:rsidRPr="00F20847">
        <w:rPr>
          <w:color w:val="000000" w:themeColor="text1"/>
          <w:sz w:val="22"/>
        </w:rPr>
        <w:t>, sea cucumber, lobster,</w:t>
      </w:r>
      <w:r w:rsidRPr="00F20847">
        <w:rPr>
          <w:color w:val="000000" w:themeColor="text1"/>
          <w:sz w:val="22"/>
        </w:rPr>
        <w:t xml:space="preserve"> etc</w:t>
      </w:r>
      <w:r w:rsidR="00227C3C" w:rsidRPr="00F20847">
        <w:rPr>
          <w:color w:val="000000" w:themeColor="text1"/>
          <w:sz w:val="22"/>
        </w:rPr>
        <w:t>.</w:t>
      </w:r>
      <w:r w:rsidRPr="00F20847">
        <w:rPr>
          <w:color w:val="000000" w:themeColor="text1"/>
          <w:sz w:val="22"/>
        </w:rPr>
        <w:t>) and a significant incre</w:t>
      </w:r>
      <w:r w:rsidR="00227C3C" w:rsidRPr="00F20847">
        <w:rPr>
          <w:color w:val="000000" w:themeColor="text1"/>
          <w:sz w:val="22"/>
        </w:rPr>
        <w:t>ase in smaller, less-</w:t>
      </w:r>
      <w:r w:rsidRPr="00F20847">
        <w:rPr>
          <w:color w:val="000000" w:themeColor="text1"/>
          <w:sz w:val="22"/>
        </w:rPr>
        <w:t>valuable species.  This is a typical indication of over-fishing.</w:t>
      </w:r>
    </w:p>
    <w:p w14:paraId="23CE9DAD" w14:textId="77777777" w:rsidR="00906F48" w:rsidRPr="00F20847" w:rsidRDefault="00906F48" w:rsidP="0075637B">
      <w:pPr>
        <w:tabs>
          <w:tab w:val="left" w:pos="360"/>
        </w:tabs>
        <w:ind w:right="20"/>
        <w:jc w:val="both"/>
        <w:rPr>
          <w:sz w:val="22"/>
          <w:szCs w:val="22"/>
        </w:rPr>
      </w:pPr>
    </w:p>
    <w:p w14:paraId="02297E9B" w14:textId="1D086070" w:rsidR="00B946B3" w:rsidRPr="00F20847" w:rsidRDefault="00227C3C" w:rsidP="00B946B3">
      <w:pPr>
        <w:numPr>
          <w:ilvl w:val="0"/>
          <w:numId w:val="20"/>
        </w:numPr>
        <w:tabs>
          <w:tab w:val="left" w:pos="360"/>
        </w:tabs>
        <w:ind w:left="0" w:right="20" w:hanging="12"/>
        <w:jc w:val="both"/>
        <w:rPr>
          <w:sz w:val="22"/>
          <w:szCs w:val="22"/>
        </w:rPr>
      </w:pPr>
      <w:r w:rsidRPr="00F20847">
        <w:rPr>
          <w:sz w:val="22"/>
          <w:szCs w:val="22"/>
        </w:rPr>
        <w:t>Fuel-wood consumption is driving degradation and deforestation of m</w:t>
      </w:r>
      <w:r w:rsidR="00B946B3" w:rsidRPr="00F20847">
        <w:rPr>
          <w:sz w:val="22"/>
          <w:szCs w:val="22"/>
        </w:rPr>
        <w:t xml:space="preserve">angroves.  </w:t>
      </w:r>
      <w:r w:rsidR="000D71EB" w:rsidRPr="00F20847">
        <w:rPr>
          <w:sz w:val="22"/>
          <w:szCs w:val="22"/>
        </w:rPr>
        <w:t>Mangrove degradation</w:t>
      </w:r>
      <w:r w:rsidR="00897474" w:rsidRPr="00F20847">
        <w:rPr>
          <w:sz w:val="22"/>
          <w:szCs w:val="22"/>
        </w:rPr>
        <w:t xml:space="preserve"> will accelerate as more residents move to southern Myanmar, displaced by industrialized agriculture and drawn by job opportunities associated with the region’s </w:t>
      </w:r>
      <w:r w:rsidR="00EC611D" w:rsidRPr="00F20847">
        <w:rPr>
          <w:sz w:val="22"/>
          <w:szCs w:val="22"/>
        </w:rPr>
        <w:t>pending</w:t>
      </w:r>
      <w:r w:rsidR="00897474" w:rsidRPr="00F20847">
        <w:rPr>
          <w:sz w:val="22"/>
          <w:szCs w:val="22"/>
        </w:rPr>
        <w:t xml:space="preserve"> economic boom.  </w:t>
      </w:r>
      <w:r w:rsidR="00B946B3" w:rsidRPr="00F20847">
        <w:rPr>
          <w:sz w:val="22"/>
          <w:szCs w:val="22"/>
        </w:rPr>
        <w:t xml:space="preserve">Shifting and expanding economic changes are generating additional pressures on </w:t>
      </w:r>
      <w:r w:rsidRPr="00F20847">
        <w:rPr>
          <w:sz w:val="22"/>
          <w:szCs w:val="22"/>
        </w:rPr>
        <w:t>marine ecosystems</w:t>
      </w:r>
      <w:r w:rsidR="00B946B3" w:rsidRPr="00F20847">
        <w:rPr>
          <w:sz w:val="22"/>
          <w:szCs w:val="22"/>
        </w:rPr>
        <w:t>.  Artisanal fishing families increasingly engag</w:t>
      </w:r>
      <w:r w:rsidRPr="00F20847">
        <w:rPr>
          <w:sz w:val="22"/>
          <w:szCs w:val="22"/>
        </w:rPr>
        <w:t>e</w:t>
      </w:r>
      <w:r w:rsidR="00B946B3" w:rsidRPr="00F20847">
        <w:rPr>
          <w:sz w:val="22"/>
          <w:szCs w:val="22"/>
        </w:rPr>
        <w:t xml:space="preserve"> in commercial fish</w:t>
      </w:r>
      <w:r w:rsidRPr="00F20847">
        <w:rPr>
          <w:sz w:val="22"/>
          <w:szCs w:val="22"/>
        </w:rPr>
        <w:t>ing</w:t>
      </w:r>
      <w:r w:rsidR="00B946B3" w:rsidRPr="00F20847">
        <w:rPr>
          <w:sz w:val="22"/>
          <w:szCs w:val="22"/>
        </w:rPr>
        <w:t xml:space="preserve"> and advanced harvest methods, </w:t>
      </w:r>
      <w:r w:rsidRPr="00F20847">
        <w:rPr>
          <w:sz w:val="22"/>
          <w:szCs w:val="22"/>
        </w:rPr>
        <w:t>such as through the use of</w:t>
      </w:r>
      <w:r w:rsidR="00B946B3" w:rsidRPr="00F20847">
        <w:rPr>
          <w:sz w:val="22"/>
          <w:szCs w:val="22"/>
        </w:rPr>
        <w:t xml:space="preserve"> motorized boats, larger nets, etc.  Although precise figures do not exist, thousands of </w:t>
      </w:r>
      <w:r w:rsidR="00061F41" w:rsidRPr="00F20847">
        <w:rPr>
          <w:sz w:val="22"/>
          <w:szCs w:val="22"/>
        </w:rPr>
        <w:t>gill-netters</w:t>
      </w:r>
      <w:r w:rsidR="00B946B3" w:rsidRPr="00F20847">
        <w:rPr>
          <w:sz w:val="22"/>
          <w:szCs w:val="22"/>
        </w:rPr>
        <w:t>, long-liners</w:t>
      </w:r>
      <w:r w:rsidRPr="00F20847">
        <w:rPr>
          <w:sz w:val="22"/>
          <w:szCs w:val="22"/>
        </w:rPr>
        <w:t>,</w:t>
      </w:r>
      <w:r w:rsidR="00B946B3" w:rsidRPr="00F20847">
        <w:rPr>
          <w:sz w:val="22"/>
          <w:szCs w:val="22"/>
        </w:rPr>
        <w:t xml:space="preserve"> and stern</w:t>
      </w:r>
      <w:r w:rsidRPr="00F20847">
        <w:rPr>
          <w:sz w:val="22"/>
          <w:szCs w:val="22"/>
        </w:rPr>
        <w:t>-</w:t>
      </w:r>
      <w:r w:rsidR="00B946B3" w:rsidRPr="00F20847">
        <w:rPr>
          <w:sz w:val="22"/>
          <w:szCs w:val="22"/>
        </w:rPr>
        <w:t>trawlers work</w:t>
      </w:r>
      <w:r w:rsidR="00E70915" w:rsidRPr="00F20847">
        <w:rPr>
          <w:sz w:val="22"/>
          <w:szCs w:val="22"/>
        </w:rPr>
        <w:t xml:space="preserve"> along</w:t>
      </w:r>
      <w:r w:rsidR="00B946B3" w:rsidRPr="00F20847">
        <w:rPr>
          <w:sz w:val="22"/>
          <w:szCs w:val="22"/>
        </w:rPr>
        <w:t xml:space="preserve"> Myanmar’s southern coast.  </w:t>
      </w:r>
      <w:r w:rsidRPr="00F20847">
        <w:rPr>
          <w:sz w:val="22"/>
          <w:szCs w:val="22"/>
        </w:rPr>
        <w:t xml:space="preserve">Blast fishing—an indiscriminate, dangerous practice that harms ecological communities, including reefs—is also prevalent within the Myeik Archipelago.  </w:t>
      </w:r>
      <w:r w:rsidR="00B946B3" w:rsidRPr="00F20847">
        <w:rPr>
          <w:sz w:val="22"/>
          <w:szCs w:val="22"/>
        </w:rPr>
        <w:t>Over</w:t>
      </w:r>
      <w:r w:rsidR="00906F48" w:rsidRPr="00F20847">
        <w:rPr>
          <w:sz w:val="22"/>
          <w:szCs w:val="22"/>
        </w:rPr>
        <w:t>-</w:t>
      </w:r>
      <w:r w:rsidR="00B946B3" w:rsidRPr="00F20847">
        <w:rPr>
          <w:sz w:val="22"/>
          <w:szCs w:val="22"/>
        </w:rPr>
        <w:t>fishing already displac</w:t>
      </w:r>
      <w:r w:rsidRPr="00F20847">
        <w:rPr>
          <w:sz w:val="22"/>
          <w:szCs w:val="22"/>
        </w:rPr>
        <w:t>es</w:t>
      </w:r>
      <w:r w:rsidR="00B946B3" w:rsidRPr="00F20847">
        <w:rPr>
          <w:sz w:val="22"/>
          <w:szCs w:val="22"/>
        </w:rPr>
        <w:t xml:space="preserve"> local fishing families, forcing them to fish increasingly large areas and to change historic patterns that once conserved fish </w:t>
      </w:r>
      <w:r w:rsidRPr="00F20847">
        <w:rPr>
          <w:sz w:val="22"/>
          <w:szCs w:val="22"/>
        </w:rPr>
        <w:t>populations</w:t>
      </w:r>
      <w:r w:rsidR="00B946B3" w:rsidRPr="00F20847">
        <w:rPr>
          <w:sz w:val="22"/>
          <w:szCs w:val="22"/>
        </w:rPr>
        <w:t xml:space="preserve">.  Evidence also indicates </w:t>
      </w:r>
      <w:r w:rsidRPr="00F20847">
        <w:rPr>
          <w:sz w:val="22"/>
          <w:szCs w:val="22"/>
        </w:rPr>
        <w:t>that pressures along the Myanmar coast drive some fish to migrate to Thai waters, where they are harvested.</w:t>
      </w:r>
      <w:r w:rsidR="00B946B3" w:rsidRPr="00F20847">
        <w:rPr>
          <w:sz w:val="22"/>
          <w:szCs w:val="22"/>
        </w:rPr>
        <w:t xml:space="preserve">  </w:t>
      </w:r>
    </w:p>
    <w:p w14:paraId="0CEAB9B5" w14:textId="77777777" w:rsidR="00B946B3" w:rsidRPr="00F20847" w:rsidRDefault="00B946B3" w:rsidP="00B946B3">
      <w:pPr>
        <w:tabs>
          <w:tab w:val="left" w:pos="360"/>
        </w:tabs>
        <w:ind w:right="20"/>
        <w:jc w:val="both"/>
        <w:rPr>
          <w:sz w:val="22"/>
          <w:szCs w:val="22"/>
        </w:rPr>
      </w:pPr>
    </w:p>
    <w:p w14:paraId="23E30D7B" w14:textId="65686EF8" w:rsidR="00B946B3" w:rsidRPr="00F20847" w:rsidRDefault="00B946B3">
      <w:pPr>
        <w:tabs>
          <w:tab w:val="left" w:pos="1080"/>
        </w:tabs>
        <w:ind w:left="12" w:right="20"/>
        <w:rPr>
          <w:i/>
          <w:sz w:val="22"/>
          <w:szCs w:val="22"/>
        </w:rPr>
      </w:pPr>
      <w:r w:rsidRPr="00F20847">
        <w:rPr>
          <w:i/>
          <w:sz w:val="22"/>
          <w:szCs w:val="22"/>
        </w:rPr>
        <w:t>Threat 2:</w:t>
      </w:r>
      <w:r w:rsidR="00BE27EE" w:rsidRPr="00F20847">
        <w:rPr>
          <w:i/>
          <w:sz w:val="22"/>
          <w:szCs w:val="22"/>
        </w:rPr>
        <w:tab/>
      </w:r>
      <w:r w:rsidRPr="00F20847">
        <w:rPr>
          <w:i/>
          <w:sz w:val="22"/>
          <w:szCs w:val="22"/>
        </w:rPr>
        <w:t>Habitat Conversion and/or Loss</w:t>
      </w:r>
    </w:p>
    <w:p w14:paraId="5888DF0C" w14:textId="77777777" w:rsidR="00B946B3" w:rsidRPr="00F20847" w:rsidRDefault="00B946B3" w:rsidP="00B946B3">
      <w:pPr>
        <w:tabs>
          <w:tab w:val="left" w:pos="360"/>
        </w:tabs>
        <w:ind w:right="20"/>
        <w:jc w:val="both"/>
        <w:rPr>
          <w:sz w:val="22"/>
          <w:szCs w:val="22"/>
        </w:rPr>
      </w:pPr>
    </w:p>
    <w:p w14:paraId="646C5234" w14:textId="32178F71" w:rsidR="00922AD6" w:rsidRPr="00F20847" w:rsidRDefault="00B946B3" w:rsidP="0095154B">
      <w:pPr>
        <w:numPr>
          <w:ilvl w:val="0"/>
          <w:numId w:val="20"/>
        </w:numPr>
        <w:tabs>
          <w:tab w:val="left" w:pos="360"/>
        </w:tabs>
        <w:ind w:left="0" w:right="20" w:hanging="12"/>
        <w:jc w:val="both"/>
        <w:rPr>
          <w:sz w:val="22"/>
          <w:szCs w:val="22"/>
        </w:rPr>
      </w:pPr>
      <w:r w:rsidRPr="00F20847">
        <w:rPr>
          <w:sz w:val="22"/>
          <w:szCs w:val="22"/>
        </w:rPr>
        <w:t xml:space="preserve">Myanmar’s coastal zone is relatively undeveloped compared to the remainder of </w:t>
      </w:r>
      <w:r w:rsidR="007E659C" w:rsidRPr="00F20847">
        <w:rPr>
          <w:sz w:val="22"/>
          <w:szCs w:val="22"/>
        </w:rPr>
        <w:t>Southeast</w:t>
      </w:r>
      <w:r w:rsidRPr="00F20847">
        <w:rPr>
          <w:sz w:val="22"/>
          <w:szCs w:val="22"/>
        </w:rPr>
        <w:t xml:space="preserve"> Asia.  </w:t>
      </w:r>
      <w:r w:rsidR="00CA6BA9" w:rsidRPr="00F20847">
        <w:rPr>
          <w:sz w:val="22"/>
          <w:szCs w:val="22"/>
        </w:rPr>
        <w:t>Myanmar’s</w:t>
      </w:r>
      <w:r w:rsidRPr="00F20847">
        <w:rPr>
          <w:sz w:val="22"/>
          <w:szCs w:val="22"/>
        </w:rPr>
        <w:t xml:space="preserve"> southern coast is particularly susceptible.  Located close to the Thai border, this area was insulated by political boundaries</w:t>
      </w:r>
      <w:r w:rsidR="00CA6BA9" w:rsidRPr="00F20847">
        <w:rPr>
          <w:sz w:val="22"/>
          <w:szCs w:val="22"/>
        </w:rPr>
        <w:t xml:space="preserve"> until recently, but t</w:t>
      </w:r>
      <w:r w:rsidRPr="00F20847">
        <w:rPr>
          <w:sz w:val="22"/>
          <w:szCs w:val="22"/>
        </w:rPr>
        <w:t xml:space="preserve">his situation has now changed.  Substantial investments </w:t>
      </w:r>
      <w:r w:rsidR="007E659C" w:rsidRPr="00F20847">
        <w:rPr>
          <w:sz w:val="22"/>
          <w:szCs w:val="22"/>
        </w:rPr>
        <w:t xml:space="preserve">are flooding the area, </w:t>
      </w:r>
      <w:r w:rsidRPr="00F20847">
        <w:rPr>
          <w:sz w:val="22"/>
          <w:szCs w:val="22"/>
        </w:rPr>
        <w:t>such as the Dawei Port project</w:t>
      </w:r>
      <w:r w:rsidR="007E659C" w:rsidRPr="00F20847">
        <w:rPr>
          <w:sz w:val="22"/>
          <w:szCs w:val="22"/>
        </w:rPr>
        <w:t xml:space="preserve"> and</w:t>
      </w:r>
      <w:r w:rsidRPr="00F20847">
        <w:rPr>
          <w:sz w:val="22"/>
          <w:szCs w:val="22"/>
        </w:rPr>
        <w:t xml:space="preserve"> establish</w:t>
      </w:r>
      <w:r w:rsidR="007E659C" w:rsidRPr="00F20847">
        <w:rPr>
          <w:sz w:val="22"/>
          <w:szCs w:val="22"/>
        </w:rPr>
        <w:t>ment of</w:t>
      </w:r>
      <w:r w:rsidRPr="00F20847">
        <w:rPr>
          <w:sz w:val="22"/>
          <w:szCs w:val="22"/>
        </w:rPr>
        <w:t xml:space="preserve"> a</w:t>
      </w:r>
      <w:r w:rsidR="007E659C" w:rsidRPr="00F20847">
        <w:rPr>
          <w:sz w:val="22"/>
          <w:szCs w:val="22"/>
        </w:rPr>
        <w:t xml:space="preserve"> road-linked</w:t>
      </w:r>
      <w:r w:rsidRPr="00F20847">
        <w:rPr>
          <w:sz w:val="22"/>
          <w:szCs w:val="22"/>
        </w:rPr>
        <w:t xml:space="preserve"> free-market zone connec</w:t>
      </w:r>
      <w:r w:rsidR="007E659C" w:rsidRPr="00F20847">
        <w:rPr>
          <w:sz w:val="22"/>
          <w:szCs w:val="22"/>
        </w:rPr>
        <w:t>ted</w:t>
      </w:r>
      <w:r w:rsidRPr="00F20847">
        <w:rPr>
          <w:sz w:val="22"/>
          <w:szCs w:val="22"/>
        </w:rPr>
        <w:t xml:space="preserve"> with South</w:t>
      </w:r>
      <w:r w:rsidR="007E659C" w:rsidRPr="00F20847">
        <w:rPr>
          <w:sz w:val="22"/>
          <w:szCs w:val="22"/>
        </w:rPr>
        <w:t>e</w:t>
      </w:r>
      <w:r w:rsidRPr="00F20847">
        <w:rPr>
          <w:sz w:val="22"/>
          <w:szCs w:val="22"/>
        </w:rPr>
        <w:t>ast Asian markets.  Although investments bring much</w:t>
      </w:r>
      <w:r w:rsidR="007E659C" w:rsidRPr="00F20847">
        <w:rPr>
          <w:sz w:val="22"/>
          <w:szCs w:val="22"/>
        </w:rPr>
        <w:t>-</w:t>
      </w:r>
      <w:r w:rsidRPr="00F20847">
        <w:rPr>
          <w:sz w:val="22"/>
          <w:szCs w:val="22"/>
        </w:rPr>
        <w:t>needed economic development to the region, they should be accompanied by commensurate coastal zone conservation and planning.</w:t>
      </w:r>
      <w:r w:rsidR="0095154B" w:rsidRPr="00F20847">
        <w:rPr>
          <w:sz w:val="22"/>
          <w:szCs w:val="22"/>
        </w:rPr>
        <w:t xml:space="preserve">  </w:t>
      </w:r>
    </w:p>
    <w:p w14:paraId="0673759C" w14:textId="77777777" w:rsidR="00922AD6" w:rsidRPr="00F20847" w:rsidRDefault="00922AD6" w:rsidP="00922AD6">
      <w:pPr>
        <w:tabs>
          <w:tab w:val="left" w:pos="360"/>
        </w:tabs>
        <w:ind w:right="20"/>
        <w:jc w:val="both"/>
        <w:rPr>
          <w:sz w:val="22"/>
          <w:szCs w:val="22"/>
        </w:rPr>
      </w:pPr>
    </w:p>
    <w:p w14:paraId="70F76F64" w14:textId="5DD62297" w:rsidR="0095154B" w:rsidRPr="00F20847" w:rsidRDefault="0095154B" w:rsidP="0095154B">
      <w:pPr>
        <w:numPr>
          <w:ilvl w:val="0"/>
          <w:numId w:val="20"/>
        </w:numPr>
        <w:tabs>
          <w:tab w:val="left" w:pos="360"/>
        </w:tabs>
        <w:ind w:left="0" w:right="20" w:hanging="12"/>
        <w:jc w:val="both"/>
        <w:rPr>
          <w:sz w:val="22"/>
          <w:szCs w:val="22"/>
        </w:rPr>
      </w:pPr>
      <w:r w:rsidRPr="00F20847">
        <w:rPr>
          <w:sz w:val="22"/>
          <w:szCs w:val="22"/>
        </w:rPr>
        <w:t xml:space="preserve">Southern Myanmar’s extensive mangrove forests provide substantial global biodiversity, sustainable forestry, and climate change mitigation benefits.  </w:t>
      </w:r>
      <w:r w:rsidR="007E659C" w:rsidRPr="00F20847">
        <w:rPr>
          <w:sz w:val="22"/>
          <w:szCs w:val="22"/>
        </w:rPr>
        <w:t>However, these m</w:t>
      </w:r>
      <w:r w:rsidRPr="00F20847">
        <w:rPr>
          <w:sz w:val="22"/>
          <w:szCs w:val="22"/>
        </w:rPr>
        <w:t>angrove</w:t>
      </w:r>
      <w:r w:rsidR="007E659C" w:rsidRPr="00F20847">
        <w:rPr>
          <w:sz w:val="22"/>
          <w:szCs w:val="22"/>
        </w:rPr>
        <w:t>s</w:t>
      </w:r>
      <w:r w:rsidRPr="00F20847">
        <w:rPr>
          <w:sz w:val="22"/>
          <w:szCs w:val="22"/>
        </w:rPr>
        <w:t xml:space="preserve"> </w:t>
      </w:r>
      <w:r w:rsidR="007E659C" w:rsidRPr="00F20847">
        <w:rPr>
          <w:sz w:val="22"/>
          <w:szCs w:val="22"/>
        </w:rPr>
        <w:t>face significant</w:t>
      </w:r>
      <w:r w:rsidR="00422475" w:rsidRPr="00F20847">
        <w:rPr>
          <w:sz w:val="22"/>
          <w:szCs w:val="22"/>
        </w:rPr>
        <w:t xml:space="preserve"> threat</w:t>
      </w:r>
      <w:r w:rsidR="007E659C" w:rsidRPr="00F20847">
        <w:rPr>
          <w:sz w:val="22"/>
          <w:szCs w:val="22"/>
        </w:rPr>
        <w:t>s</w:t>
      </w:r>
      <w:r w:rsidR="00422475" w:rsidRPr="00F20847">
        <w:rPr>
          <w:sz w:val="22"/>
          <w:szCs w:val="22"/>
        </w:rPr>
        <w:t xml:space="preserve">.  They </w:t>
      </w:r>
      <w:r w:rsidRPr="00F20847">
        <w:rPr>
          <w:sz w:val="22"/>
          <w:szCs w:val="22"/>
        </w:rPr>
        <w:t>will be</w:t>
      </w:r>
      <w:r w:rsidR="00217A73" w:rsidRPr="00F20847">
        <w:rPr>
          <w:sz w:val="22"/>
          <w:szCs w:val="22"/>
        </w:rPr>
        <w:t xml:space="preserve"> further degrade</w:t>
      </w:r>
      <w:r w:rsidR="00B61048" w:rsidRPr="00F20847">
        <w:rPr>
          <w:sz w:val="22"/>
          <w:szCs w:val="22"/>
        </w:rPr>
        <w:t>d</w:t>
      </w:r>
      <w:r w:rsidR="00217A73" w:rsidRPr="00F20847">
        <w:rPr>
          <w:sz w:val="22"/>
          <w:szCs w:val="22"/>
        </w:rPr>
        <w:t xml:space="preserve"> and lost</w:t>
      </w:r>
      <w:r w:rsidRPr="00F20847">
        <w:rPr>
          <w:sz w:val="22"/>
          <w:szCs w:val="22"/>
        </w:rPr>
        <w:t xml:space="preserve"> if development continues unabated and undirected.  </w:t>
      </w:r>
      <w:r w:rsidR="00C034CA" w:rsidRPr="00F20847">
        <w:rPr>
          <w:sz w:val="22"/>
          <w:szCs w:val="22"/>
        </w:rPr>
        <w:t xml:space="preserve">This includes conversion </w:t>
      </w:r>
      <w:r w:rsidR="00922AD6" w:rsidRPr="00F20847">
        <w:rPr>
          <w:sz w:val="22"/>
          <w:szCs w:val="22"/>
        </w:rPr>
        <w:t xml:space="preserve">of large areas of mangrove forest </w:t>
      </w:r>
      <w:r w:rsidR="00B6081F" w:rsidRPr="00F20847">
        <w:rPr>
          <w:sz w:val="22"/>
          <w:szCs w:val="22"/>
        </w:rPr>
        <w:t xml:space="preserve">to make way for </w:t>
      </w:r>
      <w:r w:rsidR="00C034CA" w:rsidRPr="00F20847">
        <w:rPr>
          <w:sz w:val="22"/>
          <w:szCs w:val="22"/>
        </w:rPr>
        <w:t>aquaculture, tourism, and massive infrastructure development</w:t>
      </w:r>
      <w:r w:rsidR="00473200" w:rsidRPr="00F20847">
        <w:rPr>
          <w:sz w:val="22"/>
          <w:szCs w:val="22"/>
        </w:rPr>
        <w:t xml:space="preserve"> projects</w:t>
      </w:r>
      <w:r w:rsidR="00C034CA" w:rsidRPr="00F20847">
        <w:rPr>
          <w:sz w:val="22"/>
          <w:szCs w:val="22"/>
        </w:rPr>
        <w:t>.</w:t>
      </w:r>
    </w:p>
    <w:p w14:paraId="0C31F62B" w14:textId="77777777" w:rsidR="00B946B3" w:rsidRPr="00F20847" w:rsidRDefault="00B946B3" w:rsidP="00B946B3">
      <w:pPr>
        <w:tabs>
          <w:tab w:val="left" w:pos="360"/>
        </w:tabs>
        <w:ind w:right="20"/>
        <w:jc w:val="both"/>
        <w:rPr>
          <w:sz w:val="22"/>
          <w:szCs w:val="22"/>
        </w:rPr>
      </w:pPr>
    </w:p>
    <w:p w14:paraId="06E2797F" w14:textId="443CACDD" w:rsidR="00CA6BA9"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Although </w:t>
      </w:r>
      <w:r w:rsidR="00CA6BA9" w:rsidRPr="00F20847">
        <w:rPr>
          <w:sz w:val="22"/>
          <w:szCs w:val="22"/>
        </w:rPr>
        <w:t xml:space="preserve">over-exploitation has degraded these </w:t>
      </w:r>
      <w:r w:rsidR="007E659C" w:rsidRPr="00F20847">
        <w:rPr>
          <w:sz w:val="22"/>
          <w:szCs w:val="22"/>
        </w:rPr>
        <w:t xml:space="preserve">marine </w:t>
      </w:r>
      <w:r w:rsidR="00CA6BA9" w:rsidRPr="00F20847">
        <w:rPr>
          <w:sz w:val="22"/>
          <w:szCs w:val="22"/>
        </w:rPr>
        <w:t xml:space="preserve">ecosystems and </w:t>
      </w:r>
      <w:r w:rsidR="007E659C" w:rsidRPr="00F20847">
        <w:rPr>
          <w:sz w:val="22"/>
          <w:szCs w:val="22"/>
        </w:rPr>
        <w:t>biodiversity</w:t>
      </w:r>
      <w:r w:rsidRPr="00F20847">
        <w:rPr>
          <w:sz w:val="22"/>
          <w:szCs w:val="22"/>
        </w:rPr>
        <w:t xml:space="preserve">, most of the ecological pieces remain intact.  There are vast </w:t>
      </w:r>
      <w:r w:rsidR="00CA6BA9" w:rsidRPr="00F20847">
        <w:rPr>
          <w:sz w:val="22"/>
          <w:szCs w:val="22"/>
        </w:rPr>
        <w:t xml:space="preserve">areas </w:t>
      </w:r>
      <w:r w:rsidRPr="00F20847">
        <w:rPr>
          <w:sz w:val="22"/>
          <w:szCs w:val="22"/>
        </w:rPr>
        <w:t>of coral, sea grass</w:t>
      </w:r>
      <w:r w:rsidR="007E659C" w:rsidRPr="00F20847">
        <w:rPr>
          <w:sz w:val="22"/>
          <w:szCs w:val="22"/>
        </w:rPr>
        <w:t>,</w:t>
      </w:r>
      <w:r w:rsidRPr="00F20847">
        <w:rPr>
          <w:sz w:val="22"/>
          <w:szCs w:val="22"/>
        </w:rPr>
        <w:t xml:space="preserve"> and mangrove habitats</w:t>
      </w:r>
      <w:r w:rsidR="007E659C" w:rsidRPr="00F20847">
        <w:rPr>
          <w:sz w:val="22"/>
          <w:szCs w:val="22"/>
        </w:rPr>
        <w:t>, which</w:t>
      </w:r>
      <w:r w:rsidRPr="00F20847">
        <w:rPr>
          <w:sz w:val="22"/>
          <w:szCs w:val="22"/>
        </w:rPr>
        <w:t xml:space="preserve"> continue to provide critical </w:t>
      </w:r>
      <w:r w:rsidR="007E659C" w:rsidRPr="00F20847">
        <w:rPr>
          <w:sz w:val="22"/>
          <w:szCs w:val="22"/>
        </w:rPr>
        <w:t xml:space="preserve">benefits related to </w:t>
      </w:r>
      <w:r w:rsidRPr="00F20847">
        <w:rPr>
          <w:sz w:val="22"/>
          <w:szCs w:val="22"/>
        </w:rPr>
        <w:t>biodiversity</w:t>
      </w:r>
      <w:r w:rsidR="007E659C" w:rsidRPr="00F20847">
        <w:rPr>
          <w:sz w:val="22"/>
          <w:szCs w:val="22"/>
        </w:rPr>
        <w:t>,</w:t>
      </w:r>
      <w:r w:rsidRPr="00F20847">
        <w:rPr>
          <w:sz w:val="22"/>
          <w:szCs w:val="22"/>
        </w:rPr>
        <w:t xml:space="preserve"> climate chang</w:t>
      </w:r>
      <w:r w:rsidR="007E659C" w:rsidRPr="00F20847">
        <w:rPr>
          <w:sz w:val="22"/>
          <w:szCs w:val="22"/>
        </w:rPr>
        <w:t>e</w:t>
      </w:r>
      <w:r w:rsidR="00CA6BA9" w:rsidRPr="00F20847">
        <w:rPr>
          <w:sz w:val="22"/>
          <w:szCs w:val="22"/>
        </w:rPr>
        <w:t>, and livelihoods</w:t>
      </w:r>
      <w:r w:rsidRPr="00F20847">
        <w:rPr>
          <w:sz w:val="22"/>
          <w:szCs w:val="22"/>
        </w:rPr>
        <w:t xml:space="preserve">.  However, this situation is changing rapidly as Myanmar enters a phase of rapid development and economic expansion.  </w:t>
      </w:r>
      <w:r w:rsidR="00CA6BA9" w:rsidRPr="00F20847">
        <w:rPr>
          <w:sz w:val="22"/>
          <w:szCs w:val="22"/>
        </w:rPr>
        <w:t>Coastal d</w:t>
      </w:r>
      <w:r w:rsidRPr="00F20847">
        <w:rPr>
          <w:sz w:val="22"/>
          <w:szCs w:val="22"/>
        </w:rPr>
        <w:t>evelopment is a</w:t>
      </w:r>
      <w:r w:rsidR="00CA6BA9" w:rsidRPr="00F20847">
        <w:rPr>
          <w:sz w:val="22"/>
          <w:szCs w:val="22"/>
        </w:rPr>
        <w:t>ccelerating</w:t>
      </w:r>
      <w:r w:rsidRPr="00F20847">
        <w:rPr>
          <w:sz w:val="22"/>
          <w:szCs w:val="22"/>
        </w:rPr>
        <w:t xml:space="preserve"> in the absence of strategic management.  </w:t>
      </w:r>
      <w:r w:rsidR="007E659C" w:rsidRPr="00F20847">
        <w:rPr>
          <w:sz w:val="22"/>
          <w:szCs w:val="22"/>
        </w:rPr>
        <w:t>S</w:t>
      </w:r>
      <w:r w:rsidRPr="00F20847">
        <w:rPr>
          <w:sz w:val="22"/>
          <w:szCs w:val="22"/>
        </w:rPr>
        <w:t xml:space="preserve">ubstantial investments </w:t>
      </w:r>
      <w:r w:rsidR="007E659C" w:rsidRPr="00F20847">
        <w:rPr>
          <w:sz w:val="22"/>
          <w:szCs w:val="22"/>
        </w:rPr>
        <w:t xml:space="preserve">are </w:t>
      </w:r>
      <w:r w:rsidRPr="00F20847">
        <w:rPr>
          <w:sz w:val="22"/>
          <w:szCs w:val="22"/>
        </w:rPr>
        <w:t>emerging in industrial agriculture, large-scale fisheries, offshore oil/</w:t>
      </w:r>
      <w:r w:rsidR="007E659C" w:rsidRPr="00F20847">
        <w:rPr>
          <w:sz w:val="22"/>
          <w:szCs w:val="22"/>
        </w:rPr>
        <w:t xml:space="preserve"> </w:t>
      </w:r>
      <w:r w:rsidRPr="00F20847">
        <w:rPr>
          <w:sz w:val="22"/>
          <w:szCs w:val="22"/>
        </w:rPr>
        <w:t xml:space="preserve">gas, and massive tourism developments.  </w:t>
      </w:r>
      <w:r w:rsidR="00CA6BA9" w:rsidRPr="00F20847">
        <w:rPr>
          <w:sz w:val="22"/>
          <w:szCs w:val="22"/>
        </w:rPr>
        <w:t>C</w:t>
      </w:r>
      <w:r w:rsidRPr="00F20847">
        <w:rPr>
          <w:sz w:val="22"/>
          <w:szCs w:val="22"/>
        </w:rPr>
        <w:t xml:space="preserve">ommercial logging </w:t>
      </w:r>
      <w:r w:rsidR="007E659C" w:rsidRPr="00F20847">
        <w:rPr>
          <w:sz w:val="22"/>
          <w:szCs w:val="22"/>
        </w:rPr>
        <w:t>and</w:t>
      </w:r>
      <w:r w:rsidRPr="00F20847">
        <w:rPr>
          <w:sz w:val="22"/>
          <w:szCs w:val="22"/>
        </w:rPr>
        <w:t xml:space="preserve"> subsistence </w:t>
      </w:r>
      <w:r w:rsidR="00CA6BA9" w:rsidRPr="00F20847">
        <w:rPr>
          <w:sz w:val="22"/>
          <w:szCs w:val="22"/>
        </w:rPr>
        <w:t xml:space="preserve">forest uses </w:t>
      </w:r>
      <w:r w:rsidRPr="00F20847">
        <w:rPr>
          <w:sz w:val="22"/>
          <w:szCs w:val="22"/>
        </w:rPr>
        <w:t xml:space="preserve">(e.g., fuel wood collection) </w:t>
      </w:r>
      <w:r w:rsidR="00CA6BA9" w:rsidRPr="00F20847">
        <w:rPr>
          <w:sz w:val="22"/>
          <w:szCs w:val="22"/>
        </w:rPr>
        <w:t>increasingly degrade forests and reduce</w:t>
      </w:r>
      <w:r w:rsidRPr="00F20847">
        <w:rPr>
          <w:sz w:val="22"/>
          <w:szCs w:val="22"/>
        </w:rPr>
        <w:t xml:space="preserve"> coastal water quality.</w:t>
      </w:r>
    </w:p>
    <w:p w14:paraId="0EB87B85" w14:textId="77777777" w:rsidR="00CA6BA9" w:rsidRPr="00F20847" w:rsidRDefault="00CA6BA9" w:rsidP="0075637B">
      <w:pPr>
        <w:tabs>
          <w:tab w:val="left" w:pos="360"/>
        </w:tabs>
        <w:ind w:right="20"/>
        <w:jc w:val="both"/>
        <w:rPr>
          <w:sz w:val="22"/>
          <w:szCs w:val="22"/>
        </w:rPr>
      </w:pPr>
    </w:p>
    <w:p w14:paraId="73BD8917" w14:textId="5FBCAC0F"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Aquaculture is </w:t>
      </w:r>
      <w:r w:rsidR="00CA6BA9" w:rsidRPr="00F20847">
        <w:rPr>
          <w:sz w:val="22"/>
          <w:szCs w:val="22"/>
        </w:rPr>
        <w:t xml:space="preserve">also </w:t>
      </w:r>
      <w:r w:rsidRPr="00F20847">
        <w:rPr>
          <w:sz w:val="22"/>
          <w:szCs w:val="22"/>
        </w:rPr>
        <w:t xml:space="preserve">advancing along the coastline.  Thousands of hectares of mangrove and associated coastal habitat have already been converted to shrimp aquaculture.  Although shrimp aquaculture produces only 50,000 tons per </w:t>
      </w:r>
      <w:r w:rsidR="007E659C" w:rsidRPr="00F20847">
        <w:rPr>
          <w:sz w:val="22"/>
          <w:szCs w:val="22"/>
        </w:rPr>
        <w:t>year</w:t>
      </w:r>
      <w:r w:rsidRPr="00F20847">
        <w:rPr>
          <w:sz w:val="22"/>
          <w:szCs w:val="22"/>
        </w:rPr>
        <w:t>, more investments loom.  Small “baby trawlers” of less than 10 tons operat</w:t>
      </w:r>
      <w:r w:rsidR="00D12458" w:rsidRPr="00F20847">
        <w:rPr>
          <w:sz w:val="22"/>
          <w:szCs w:val="22"/>
        </w:rPr>
        <w:t>e</w:t>
      </w:r>
      <w:r w:rsidRPr="00F20847">
        <w:rPr>
          <w:sz w:val="22"/>
          <w:szCs w:val="22"/>
        </w:rPr>
        <w:t xml:space="preserve"> in coastal waters</w:t>
      </w:r>
      <w:r w:rsidR="00D12458" w:rsidRPr="00F20847">
        <w:rPr>
          <w:sz w:val="22"/>
          <w:szCs w:val="22"/>
        </w:rPr>
        <w:t>,</w:t>
      </w:r>
      <w:r w:rsidRPr="00F20847">
        <w:rPr>
          <w:sz w:val="22"/>
          <w:szCs w:val="22"/>
        </w:rPr>
        <w:t xml:space="preserve"> destroy</w:t>
      </w:r>
      <w:r w:rsidR="00D12458" w:rsidRPr="00F20847">
        <w:rPr>
          <w:sz w:val="22"/>
          <w:szCs w:val="22"/>
        </w:rPr>
        <w:t>ing</w:t>
      </w:r>
      <w:r w:rsidRPr="00F20847">
        <w:rPr>
          <w:sz w:val="22"/>
          <w:szCs w:val="22"/>
        </w:rPr>
        <w:t xml:space="preserve"> shallow</w:t>
      </w:r>
      <w:r w:rsidR="00D12458" w:rsidRPr="00F20847">
        <w:rPr>
          <w:sz w:val="22"/>
          <w:szCs w:val="22"/>
        </w:rPr>
        <w:t>-</w:t>
      </w:r>
      <w:r w:rsidRPr="00F20847">
        <w:rPr>
          <w:sz w:val="22"/>
          <w:szCs w:val="22"/>
        </w:rPr>
        <w:t>water habitat</w:t>
      </w:r>
      <w:r w:rsidR="00D12458" w:rsidRPr="00F20847">
        <w:rPr>
          <w:sz w:val="22"/>
          <w:szCs w:val="22"/>
        </w:rPr>
        <w:t>s</w:t>
      </w:r>
      <w:r w:rsidRPr="00F20847">
        <w:rPr>
          <w:sz w:val="22"/>
          <w:szCs w:val="22"/>
        </w:rPr>
        <w:t xml:space="preserve"> and sea grass beds.  Tourism is unregulated</w:t>
      </w:r>
      <w:r w:rsidR="00D12458" w:rsidRPr="00F20847">
        <w:rPr>
          <w:sz w:val="22"/>
          <w:szCs w:val="22"/>
        </w:rPr>
        <w:t>,</w:t>
      </w:r>
      <w:r w:rsidRPr="00F20847">
        <w:rPr>
          <w:sz w:val="22"/>
          <w:szCs w:val="22"/>
        </w:rPr>
        <w:t xml:space="preserve"> and </w:t>
      </w:r>
      <w:r w:rsidR="00D12458" w:rsidRPr="00F20847">
        <w:rPr>
          <w:sz w:val="22"/>
          <w:szCs w:val="22"/>
        </w:rPr>
        <w:t xml:space="preserve">although </w:t>
      </w:r>
      <w:r w:rsidRPr="00F20847">
        <w:rPr>
          <w:sz w:val="22"/>
          <w:szCs w:val="22"/>
        </w:rPr>
        <w:t>impacts have not</w:t>
      </w:r>
      <w:r w:rsidR="00D12458" w:rsidRPr="00F20847">
        <w:rPr>
          <w:sz w:val="22"/>
          <w:szCs w:val="22"/>
        </w:rPr>
        <w:t xml:space="preserve"> yet</w:t>
      </w:r>
      <w:r w:rsidRPr="00F20847">
        <w:rPr>
          <w:sz w:val="22"/>
          <w:szCs w:val="22"/>
        </w:rPr>
        <w:t xml:space="preserve"> been quantified, anecdotal evidence indicates that impacts are already severe and likely to increase. Tourism companies are working very quickly to establish large-scale “destination” resorts.  </w:t>
      </w:r>
      <w:r w:rsidR="00061F41" w:rsidRPr="00F20847">
        <w:rPr>
          <w:sz w:val="22"/>
          <w:szCs w:val="22"/>
        </w:rPr>
        <w:t>Tourism companies using boats to bring tourists from the crowded coastal area of nearby Thailand are already exploiting the Myeik Archipelago</w:t>
      </w:r>
      <w:r w:rsidRPr="00F20847">
        <w:rPr>
          <w:sz w:val="22"/>
          <w:szCs w:val="22"/>
        </w:rPr>
        <w:t>. Extractive industries such as oil and gas are developing rapidly</w:t>
      </w:r>
      <w:r w:rsidR="00D12458" w:rsidRPr="00F20847">
        <w:rPr>
          <w:sz w:val="22"/>
          <w:szCs w:val="22"/>
        </w:rPr>
        <w:t>,</w:t>
      </w:r>
      <w:r w:rsidRPr="00F20847">
        <w:rPr>
          <w:sz w:val="22"/>
          <w:szCs w:val="22"/>
        </w:rPr>
        <w:t xml:space="preserve"> resulting in associate</w:t>
      </w:r>
      <w:r w:rsidR="00D12458" w:rsidRPr="00F20847">
        <w:rPr>
          <w:sz w:val="22"/>
          <w:szCs w:val="22"/>
        </w:rPr>
        <w:t>d</w:t>
      </w:r>
      <w:r w:rsidRPr="00F20847">
        <w:rPr>
          <w:sz w:val="22"/>
          <w:szCs w:val="22"/>
        </w:rPr>
        <w:t xml:space="preserve"> </w:t>
      </w:r>
      <w:r w:rsidR="00D12458" w:rsidRPr="00F20847">
        <w:rPr>
          <w:sz w:val="22"/>
          <w:szCs w:val="22"/>
        </w:rPr>
        <w:t>environmental hazards</w:t>
      </w:r>
      <w:r w:rsidRPr="00F20847">
        <w:rPr>
          <w:sz w:val="22"/>
          <w:szCs w:val="22"/>
        </w:rPr>
        <w:t xml:space="preserve">.  </w:t>
      </w:r>
      <w:r w:rsidR="00D12458" w:rsidRPr="00F20847">
        <w:rPr>
          <w:sz w:val="22"/>
          <w:szCs w:val="22"/>
        </w:rPr>
        <w:t>For example, data from the RV Nansen survey show elevated levels of perylene, lead, mercury, and barium, particularly near oil rigs.  Heavy metals and hydrocarbons are already appreciably accumulating in deeper areas.</w:t>
      </w:r>
      <w:r w:rsidRPr="00F20847">
        <w:rPr>
          <w:sz w:val="22"/>
          <w:szCs w:val="22"/>
        </w:rPr>
        <w:t xml:space="preserve"> Seabed sand mining is </w:t>
      </w:r>
      <w:r w:rsidR="00D12458" w:rsidRPr="00F20847">
        <w:rPr>
          <w:sz w:val="22"/>
          <w:szCs w:val="22"/>
        </w:rPr>
        <w:t xml:space="preserve">also </w:t>
      </w:r>
      <w:r w:rsidRPr="00F20847">
        <w:rPr>
          <w:sz w:val="22"/>
          <w:szCs w:val="22"/>
        </w:rPr>
        <w:t>occurring in the Myeik</w:t>
      </w:r>
      <w:r w:rsidR="00D12458" w:rsidRPr="00F20847">
        <w:rPr>
          <w:sz w:val="22"/>
          <w:szCs w:val="22"/>
        </w:rPr>
        <w:t>,</w:t>
      </w:r>
      <w:r w:rsidRPr="00F20847">
        <w:rPr>
          <w:sz w:val="22"/>
          <w:szCs w:val="22"/>
        </w:rPr>
        <w:t xml:space="preserve"> </w:t>
      </w:r>
      <w:r w:rsidR="00D12458" w:rsidRPr="00F20847">
        <w:rPr>
          <w:sz w:val="22"/>
          <w:szCs w:val="22"/>
        </w:rPr>
        <w:t>lowering</w:t>
      </w:r>
      <w:r w:rsidRPr="00F20847">
        <w:rPr>
          <w:sz w:val="22"/>
          <w:szCs w:val="22"/>
        </w:rPr>
        <w:t xml:space="preserve"> water quality and productive benthic substrates.  </w:t>
      </w:r>
    </w:p>
    <w:p w14:paraId="49411D68" w14:textId="77777777" w:rsidR="00B946B3" w:rsidRPr="00F20847" w:rsidRDefault="00B946B3" w:rsidP="00B946B3">
      <w:pPr>
        <w:tabs>
          <w:tab w:val="left" w:pos="360"/>
        </w:tabs>
        <w:ind w:right="20"/>
        <w:jc w:val="both"/>
        <w:rPr>
          <w:sz w:val="22"/>
          <w:szCs w:val="22"/>
        </w:rPr>
      </w:pPr>
    </w:p>
    <w:p w14:paraId="621207E7" w14:textId="7BEF756F" w:rsidR="00B946B3" w:rsidRPr="00F20847" w:rsidRDefault="00B946B3">
      <w:pPr>
        <w:tabs>
          <w:tab w:val="left" w:pos="1080"/>
        </w:tabs>
        <w:ind w:right="20"/>
        <w:rPr>
          <w:i/>
          <w:sz w:val="22"/>
          <w:szCs w:val="22"/>
        </w:rPr>
      </w:pPr>
      <w:r w:rsidRPr="00F20847">
        <w:rPr>
          <w:i/>
          <w:sz w:val="22"/>
          <w:szCs w:val="22"/>
        </w:rPr>
        <w:t>Threat 3:</w:t>
      </w:r>
      <w:r w:rsidR="00BE27EE" w:rsidRPr="00F20847">
        <w:rPr>
          <w:i/>
          <w:sz w:val="22"/>
          <w:szCs w:val="22"/>
        </w:rPr>
        <w:tab/>
      </w:r>
      <w:r w:rsidRPr="00F20847">
        <w:rPr>
          <w:i/>
          <w:sz w:val="22"/>
          <w:szCs w:val="22"/>
        </w:rPr>
        <w:t xml:space="preserve">Climate </w:t>
      </w:r>
      <w:r w:rsidR="00D12458" w:rsidRPr="00F20847">
        <w:rPr>
          <w:i/>
          <w:sz w:val="22"/>
          <w:szCs w:val="22"/>
        </w:rPr>
        <w:t>C</w:t>
      </w:r>
      <w:r w:rsidRPr="00F20847">
        <w:rPr>
          <w:i/>
          <w:sz w:val="22"/>
          <w:szCs w:val="22"/>
        </w:rPr>
        <w:t>hange</w:t>
      </w:r>
    </w:p>
    <w:p w14:paraId="68C6230D" w14:textId="77777777" w:rsidR="00B946B3" w:rsidRPr="00F20847" w:rsidRDefault="00B946B3" w:rsidP="00B946B3">
      <w:pPr>
        <w:tabs>
          <w:tab w:val="left" w:pos="360"/>
        </w:tabs>
        <w:ind w:right="20"/>
        <w:jc w:val="both"/>
        <w:rPr>
          <w:sz w:val="22"/>
          <w:szCs w:val="22"/>
        </w:rPr>
      </w:pPr>
    </w:p>
    <w:p w14:paraId="143B8669" w14:textId="73C15A84"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Climate change is altering the ecological integrity of Myanmar’s coastal zone.  </w:t>
      </w:r>
      <w:r w:rsidR="00A27E89" w:rsidRPr="00F20847">
        <w:rPr>
          <w:sz w:val="22"/>
          <w:szCs w:val="22"/>
        </w:rPr>
        <w:t>Available data show increases along Myanmar’s coast in oceanic temperatures and acidity, both of which degrade coral reefs.  As in other parts of Southeast Asia, sea-level rise has increased salinization of coastal waterways and soils.  Myanmar’s monsoon season has shortened from approximately 145 days to about 120 days, and rain events have intensified.  The severity and extent of storm surges has also increased.</w:t>
      </w:r>
      <w:r w:rsidRPr="00F20847">
        <w:rPr>
          <w:sz w:val="22"/>
          <w:szCs w:val="22"/>
        </w:rPr>
        <w:t xml:space="preserve">  The Government of Myanmar predicts </w:t>
      </w:r>
      <w:r w:rsidR="00AF35F0" w:rsidRPr="00F20847">
        <w:rPr>
          <w:sz w:val="22"/>
          <w:szCs w:val="22"/>
        </w:rPr>
        <w:t xml:space="preserve">appreciable and consequential </w:t>
      </w:r>
      <w:r w:rsidRPr="00F20847">
        <w:rPr>
          <w:sz w:val="22"/>
          <w:szCs w:val="22"/>
        </w:rPr>
        <w:t>temperature increases by 2050</w:t>
      </w:r>
      <w:r w:rsidR="00AF35F0" w:rsidRPr="00F20847">
        <w:rPr>
          <w:sz w:val="22"/>
          <w:szCs w:val="22"/>
        </w:rPr>
        <w:t>.</w:t>
      </w:r>
      <w:r w:rsidRPr="00F20847">
        <w:rPr>
          <w:sz w:val="22"/>
          <w:szCs w:val="22"/>
        </w:rPr>
        <w:t xml:space="preserve">  These factors</w:t>
      </w:r>
      <w:r w:rsidR="00A27E89" w:rsidRPr="00F20847">
        <w:rPr>
          <w:sz w:val="22"/>
          <w:szCs w:val="22"/>
        </w:rPr>
        <w:t>,</w:t>
      </w:r>
      <w:r w:rsidRPr="00F20847">
        <w:rPr>
          <w:sz w:val="22"/>
          <w:szCs w:val="22"/>
        </w:rPr>
        <w:t xml:space="preserve"> combined with over</w:t>
      </w:r>
      <w:r w:rsidR="00BE27EE" w:rsidRPr="00F20847">
        <w:rPr>
          <w:sz w:val="22"/>
          <w:szCs w:val="22"/>
        </w:rPr>
        <w:t>-</w:t>
      </w:r>
      <w:r w:rsidRPr="00F20847">
        <w:rPr>
          <w:sz w:val="22"/>
          <w:szCs w:val="22"/>
        </w:rPr>
        <w:t>exploitation and poorly informed habitat conversion</w:t>
      </w:r>
      <w:r w:rsidR="00A27E89" w:rsidRPr="00F20847">
        <w:rPr>
          <w:sz w:val="22"/>
          <w:szCs w:val="22"/>
        </w:rPr>
        <w:t>,</w:t>
      </w:r>
      <w:r w:rsidRPr="00F20847">
        <w:rPr>
          <w:sz w:val="22"/>
          <w:szCs w:val="22"/>
        </w:rPr>
        <w:t xml:space="preserve"> will represent cumulative impacts accelerating the rate of ecological decline.  Ecosystems already under stress will </w:t>
      </w:r>
      <w:r w:rsidR="00A27E89" w:rsidRPr="00F20847">
        <w:rPr>
          <w:sz w:val="22"/>
          <w:szCs w:val="22"/>
        </w:rPr>
        <w:t xml:space="preserve">increase the vulnerability and </w:t>
      </w:r>
      <w:r w:rsidRPr="00F20847">
        <w:rPr>
          <w:sz w:val="22"/>
          <w:szCs w:val="22"/>
        </w:rPr>
        <w:t xml:space="preserve">lower the </w:t>
      </w:r>
      <w:r w:rsidR="00A27E89" w:rsidRPr="00F20847">
        <w:rPr>
          <w:sz w:val="22"/>
          <w:szCs w:val="22"/>
        </w:rPr>
        <w:t xml:space="preserve">adaptive </w:t>
      </w:r>
      <w:r w:rsidRPr="00F20847">
        <w:rPr>
          <w:sz w:val="22"/>
          <w:szCs w:val="22"/>
        </w:rPr>
        <w:t>capacit</w:t>
      </w:r>
      <w:r w:rsidR="00A27E89" w:rsidRPr="00F20847">
        <w:rPr>
          <w:sz w:val="22"/>
          <w:szCs w:val="22"/>
        </w:rPr>
        <w:t>ies</w:t>
      </w:r>
      <w:r w:rsidRPr="00F20847">
        <w:rPr>
          <w:sz w:val="22"/>
          <w:szCs w:val="22"/>
        </w:rPr>
        <w:t xml:space="preserve"> of local communities.  </w:t>
      </w:r>
      <w:r w:rsidR="00A27E89" w:rsidRPr="00F20847">
        <w:rPr>
          <w:sz w:val="22"/>
          <w:szCs w:val="22"/>
        </w:rPr>
        <w:t xml:space="preserve">Directly and indirectly, climate change also threatens to degrade </w:t>
      </w:r>
      <w:r w:rsidR="0023745A" w:rsidRPr="00F20847">
        <w:rPr>
          <w:sz w:val="22"/>
          <w:szCs w:val="22"/>
        </w:rPr>
        <w:t>the coast’s natural resources, on which the majority of local people depend, particularly the poorest households.</w:t>
      </w:r>
    </w:p>
    <w:p w14:paraId="4AA03812" w14:textId="77777777" w:rsidR="00B946B3" w:rsidRPr="00F20847" w:rsidRDefault="00B946B3" w:rsidP="00B946B3">
      <w:pPr>
        <w:tabs>
          <w:tab w:val="left" w:pos="360"/>
        </w:tabs>
        <w:ind w:right="20"/>
        <w:jc w:val="both"/>
        <w:rPr>
          <w:sz w:val="22"/>
          <w:szCs w:val="22"/>
        </w:rPr>
      </w:pPr>
    </w:p>
    <w:p w14:paraId="7F93E0C7" w14:textId="77777777" w:rsidR="00B946B3" w:rsidRPr="00F20847" w:rsidRDefault="00B946B3" w:rsidP="00D34AB0">
      <w:pPr>
        <w:keepNext/>
        <w:ind w:right="14"/>
        <w:rPr>
          <w:sz w:val="22"/>
          <w:szCs w:val="22"/>
          <w:u w:val="single"/>
        </w:rPr>
      </w:pPr>
      <w:r w:rsidRPr="00F20847">
        <w:rPr>
          <w:sz w:val="22"/>
          <w:szCs w:val="22"/>
          <w:u w:val="single"/>
        </w:rPr>
        <w:t>Barriers</w:t>
      </w:r>
    </w:p>
    <w:p w14:paraId="6723351E" w14:textId="77777777" w:rsidR="00B946B3" w:rsidRPr="00F20847" w:rsidRDefault="00B946B3" w:rsidP="00D34AB0">
      <w:pPr>
        <w:keepNext/>
        <w:tabs>
          <w:tab w:val="left" w:pos="360"/>
        </w:tabs>
        <w:ind w:right="14"/>
        <w:jc w:val="both"/>
        <w:rPr>
          <w:sz w:val="22"/>
          <w:szCs w:val="22"/>
        </w:rPr>
      </w:pPr>
    </w:p>
    <w:p w14:paraId="4CB99F6E" w14:textId="3D980F54"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Nearly all existing and emerging challenges facing the ecological security of Myanmar’s coast can be traced back to capacity constraints related to lapses in integrated planning, management, and oversight of the nation’s unique coast.  </w:t>
      </w:r>
      <w:r w:rsidR="0023745A" w:rsidRPr="00F20847">
        <w:rPr>
          <w:sz w:val="22"/>
          <w:szCs w:val="22"/>
        </w:rPr>
        <w:t xml:space="preserve">Sustainable conservation of </w:t>
      </w:r>
      <w:r w:rsidRPr="00F20847">
        <w:rPr>
          <w:sz w:val="22"/>
          <w:szCs w:val="22"/>
        </w:rPr>
        <w:t>Myanmar’s coast</w:t>
      </w:r>
      <w:r w:rsidR="0023745A" w:rsidRPr="00F20847">
        <w:rPr>
          <w:sz w:val="22"/>
          <w:szCs w:val="22"/>
        </w:rPr>
        <w:t xml:space="preserve"> requires</w:t>
      </w:r>
      <w:r w:rsidRPr="00F20847">
        <w:rPr>
          <w:sz w:val="22"/>
          <w:szCs w:val="22"/>
        </w:rPr>
        <w:t xml:space="preserve"> large, intact ecosystems.  </w:t>
      </w:r>
      <w:r w:rsidR="00C01674" w:rsidRPr="00F20847">
        <w:rPr>
          <w:sz w:val="22"/>
          <w:szCs w:val="22"/>
        </w:rPr>
        <w:t>However, t</w:t>
      </w:r>
      <w:r w:rsidR="0023745A" w:rsidRPr="00F20847">
        <w:rPr>
          <w:sz w:val="22"/>
          <w:szCs w:val="22"/>
        </w:rPr>
        <w:t xml:space="preserve">he accelerating development of </w:t>
      </w:r>
      <w:r w:rsidRPr="00F20847">
        <w:rPr>
          <w:sz w:val="22"/>
          <w:szCs w:val="22"/>
        </w:rPr>
        <w:t xml:space="preserve">Myanmar’s coast is not </w:t>
      </w:r>
      <w:r w:rsidRPr="00F20847">
        <w:rPr>
          <w:sz w:val="22"/>
          <w:szCs w:val="22"/>
        </w:rPr>
        <w:lastRenderedPageBreak/>
        <w:t xml:space="preserve">accompanied by a strategic approach to </w:t>
      </w:r>
      <w:r w:rsidR="0023745A" w:rsidRPr="00F20847">
        <w:rPr>
          <w:sz w:val="22"/>
          <w:szCs w:val="22"/>
        </w:rPr>
        <w:t xml:space="preserve">coordinate or </w:t>
      </w:r>
      <w:r w:rsidRPr="00F20847">
        <w:rPr>
          <w:sz w:val="22"/>
          <w:szCs w:val="22"/>
        </w:rPr>
        <w:t>guide development</w:t>
      </w:r>
      <w:r w:rsidR="0023745A" w:rsidRPr="00F20847">
        <w:rPr>
          <w:sz w:val="22"/>
          <w:szCs w:val="22"/>
        </w:rPr>
        <w:t>, or</w:t>
      </w:r>
      <w:r w:rsidRPr="00F20847">
        <w:rPr>
          <w:sz w:val="22"/>
          <w:szCs w:val="22"/>
        </w:rPr>
        <w:t xml:space="preserve"> to </w:t>
      </w:r>
      <w:r w:rsidR="0023745A" w:rsidRPr="00F20847">
        <w:rPr>
          <w:sz w:val="22"/>
          <w:szCs w:val="22"/>
        </w:rPr>
        <w:t>ensure</w:t>
      </w:r>
      <w:r w:rsidRPr="00F20847">
        <w:rPr>
          <w:sz w:val="22"/>
          <w:szCs w:val="22"/>
        </w:rPr>
        <w:t xml:space="preserve"> coastal ecosystem</w:t>
      </w:r>
      <w:r w:rsidR="003628E7" w:rsidRPr="00F20847">
        <w:rPr>
          <w:sz w:val="22"/>
          <w:szCs w:val="22"/>
        </w:rPr>
        <w:t>s—and their associated</w:t>
      </w:r>
      <w:r w:rsidRPr="00F20847">
        <w:rPr>
          <w:sz w:val="22"/>
          <w:szCs w:val="22"/>
        </w:rPr>
        <w:t xml:space="preserve"> services</w:t>
      </w:r>
      <w:r w:rsidR="003628E7" w:rsidRPr="00F20847">
        <w:rPr>
          <w:sz w:val="22"/>
          <w:szCs w:val="22"/>
        </w:rPr>
        <w:t>—</w:t>
      </w:r>
      <w:r w:rsidRPr="00F20847">
        <w:rPr>
          <w:sz w:val="22"/>
          <w:szCs w:val="22"/>
        </w:rPr>
        <w:t xml:space="preserve">are </w:t>
      </w:r>
      <w:r w:rsidR="003628E7" w:rsidRPr="00F20847">
        <w:rPr>
          <w:sz w:val="22"/>
          <w:szCs w:val="22"/>
        </w:rPr>
        <w:t>conserved and enhanced</w:t>
      </w:r>
      <w:r w:rsidRPr="00F20847">
        <w:rPr>
          <w:sz w:val="22"/>
          <w:szCs w:val="22"/>
        </w:rPr>
        <w:t xml:space="preserve">.  The nation does not currently </w:t>
      </w:r>
      <w:r w:rsidR="003628E7" w:rsidRPr="00F20847">
        <w:rPr>
          <w:sz w:val="22"/>
          <w:szCs w:val="22"/>
        </w:rPr>
        <w:t>have</w:t>
      </w:r>
      <w:r w:rsidRPr="00F20847">
        <w:rPr>
          <w:sz w:val="22"/>
          <w:szCs w:val="22"/>
        </w:rPr>
        <w:t xml:space="preserve"> a strategic</w:t>
      </w:r>
      <w:r w:rsidR="003628E7" w:rsidRPr="00F20847">
        <w:rPr>
          <w:sz w:val="22"/>
          <w:szCs w:val="22"/>
        </w:rPr>
        <w:t>,</w:t>
      </w:r>
      <w:r w:rsidRPr="00F20847">
        <w:rPr>
          <w:sz w:val="22"/>
          <w:szCs w:val="22"/>
        </w:rPr>
        <w:t xml:space="preserve"> integrated coastal </w:t>
      </w:r>
      <w:r w:rsidR="003628E7" w:rsidRPr="00F20847">
        <w:rPr>
          <w:sz w:val="22"/>
          <w:szCs w:val="22"/>
        </w:rPr>
        <w:t>management</w:t>
      </w:r>
      <w:r w:rsidRPr="00F20847">
        <w:rPr>
          <w:sz w:val="22"/>
          <w:szCs w:val="22"/>
        </w:rPr>
        <w:t xml:space="preserve"> strategy at a scale designed to address ecosystem</w:t>
      </w:r>
      <w:r w:rsidR="003628E7" w:rsidRPr="00F20847">
        <w:rPr>
          <w:sz w:val="22"/>
          <w:szCs w:val="22"/>
        </w:rPr>
        <w:t>ic</w:t>
      </w:r>
      <w:r w:rsidRPr="00F20847">
        <w:rPr>
          <w:sz w:val="22"/>
          <w:szCs w:val="22"/>
        </w:rPr>
        <w:t xml:space="preserve"> challenges.  Without a comprehensive and innovative coastal conservation strategy, </w:t>
      </w:r>
      <w:r w:rsidR="003628E7" w:rsidRPr="00F20847">
        <w:rPr>
          <w:sz w:val="22"/>
          <w:szCs w:val="22"/>
        </w:rPr>
        <w:t xml:space="preserve">coastal </w:t>
      </w:r>
      <w:r w:rsidRPr="00F20847">
        <w:rPr>
          <w:sz w:val="22"/>
          <w:szCs w:val="22"/>
        </w:rPr>
        <w:t>ecological integrity</w:t>
      </w:r>
      <w:r w:rsidR="003628E7" w:rsidRPr="00F20847">
        <w:rPr>
          <w:sz w:val="22"/>
          <w:szCs w:val="22"/>
        </w:rPr>
        <w:t xml:space="preserve"> </w:t>
      </w:r>
      <w:r w:rsidRPr="00F20847">
        <w:rPr>
          <w:sz w:val="22"/>
          <w:szCs w:val="22"/>
        </w:rPr>
        <w:t>is at risk</w:t>
      </w:r>
      <w:r w:rsidR="003628E7" w:rsidRPr="00F20847">
        <w:rPr>
          <w:sz w:val="22"/>
          <w:szCs w:val="22"/>
        </w:rPr>
        <w:t>, as are associated livelihoods and food security</w:t>
      </w:r>
      <w:r w:rsidRPr="00F20847">
        <w:rPr>
          <w:sz w:val="22"/>
          <w:szCs w:val="22"/>
        </w:rPr>
        <w:t xml:space="preserve">.  </w:t>
      </w:r>
      <w:r w:rsidR="00243AED" w:rsidRPr="00F20847">
        <w:rPr>
          <w:sz w:val="22"/>
          <w:szCs w:val="22"/>
        </w:rPr>
        <w:t xml:space="preserve">Local communities generally understand that their natural surroundings are increasingly threatened and degraded, but they have little recourse or options to improve decision-making.  </w:t>
      </w:r>
      <w:r w:rsidRPr="00F20847">
        <w:rPr>
          <w:sz w:val="22"/>
          <w:szCs w:val="22"/>
        </w:rPr>
        <w:t xml:space="preserve">This challenging situation persists due to two primary barriers.  The first relates to the national enabling environment required to support integrated coastal zone management.  The second relates to the absence of a working example of an integrated coastal zone conservation strategy adopted and applied to a single sub-national area (i.e. </w:t>
      </w:r>
      <w:r w:rsidR="003628E7" w:rsidRPr="00F20847">
        <w:rPr>
          <w:sz w:val="22"/>
          <w:szCs w:val="22"/>
        </w:rPr>
        <w:t>s</w:t>
      </w:r>
      <w:r w:rsidRPr="00F20847">
        <w:rPr>
          <w:sz w:val="22"/>
          <w:szCs w:val="22"/>
        </w:rPr>
        <w:t>tate/</w:t>
      </w:r>
      <w:r w:rsidR="003628E7" w:rsidRPr="00F20847">
        <w:rPr>
          <w:sz w:val="22"/>
          <w:szCs w:val="22"/>
        </w:rPr>
        <w:t xml:space="preserve"> r</w:t>
      </w:r>
      <w:r w:rsidRPr="00F20847">
        <w:rPr>
          <w:sz w:val="22"/>
          <w:szCs w:val="22"/>
        </w:rPr>
        <w:t>egion).</w:t>
      </w:r>
    </w:p>
    <w:p w14:paraId="08262F82" w14:textId="77777777" w:rsidR="00B946B3" w:rsidRPr="00F20847" w:rsidRDefault="00B946B3" w:rsidP="00B946B3">
      <w:pPr>
        <w:tabs>
          <w:tab w:val="left" w:pos="360"/>
        </w:tabs>
        <w:ind w:right="20"/>
        <w:jc w:val="both"/>
        <w:rPr>
          <w:sz w:val="22"/>
          <w:szCs w:val="22"/>
        </w:rPr>
      </w:pPr>
    </w:p>
    <w:p w14:paraId="3BF93AF6" w14:textId="77777777" w:rsidR="00B946B3" w:rsidRPr="00F20847" w:rsidRDefault="00B946B3" w:rsidP="00B946B3">
      <w:pPr>
        <w:ind w:left="1440" w:right="20" w:hanging="1440"/>
        <w:rPr>
          <w:i/>
          <w:sz w:val="22"/>
          <w:szCs w:val="22"/>
        </w:rPr>
      </w:pPr>
      <w:r w:rsidRPr="00F20847">
        <w:rPr>
          <w:i/>
          <w:sz w:val="22"/>
          <w:szCs w:val="22"/>
        </w:rPr>
        <w:t xml:space="preserve">Barrier 1:  </w:t>
      </w:r>
      <w:r w:rsidRPr="00F20847">
        <w:rPr>
          <w:i/>
          <w:sz w:val="22"/>
          <w:szCs w:val="22"/>
        </w:rPr>
        <w:tab/>
        <w:t>Limited institutional and human resource capacity to generate strategic approaches for coastal zone management.</w:t>
      </w:r>
    </w:p>
    <w:p w14:paraId="6357B3B3" w14:textId="77777777" w:rsidR="00B946B3" w:rsidRPr="00F20847" w:rsidRDefault="00B946B3" w:rsidP="00B946B3">
      <w:pPr>
        <w:tabs>
          <w:tab w:val="left" w:pos="360"/>
        </w:tabs>
        <w:ind w:right="20"/>
        <w:jc w:val="both"/>
        <w:rPr>
          <w:sz w:val="22"/>
          <w:szCs w:val="22"/>
        </w:rPr>
      </w:pPr>
    </w:p>
    <w:p w14:paraId="3695CD0B" w14:textId="70F13607" w:rsidR="00B946B3" w:rsidRPr="00F20847" w:rsidRDefault="00B946B3" w:rsidP="005C070B">
      <w:pPr>
        <w:numPr>
          <w:ilvl w:val="0"/>
          <w:numId w:val="20"/>
        </w:numPr>
        <w:tabs>
          <w:tab w:val="left" w:pos="360"/>
        </w:tabs>
        <w:ind w:left="0" w:right="20" w:hanging="12"/>
        <w:jc w:val="both"/>
        <w:rPr>
          <w:sz w:val="22"/>
          <w:szCs w:val="22"/>
        </w:rPr>
      </w:pPr>
      <w:r w:rsidRPr="00F20847">
        <w:rPr>
          <w:sz w:val="22"/>
          <w:szCs w:val="22"/>
        </w:rPr>
        <w:t xml:space="preserve">Myanmar is a rapidly emerging country.  The nation has limited experience with the development of </w:t>
      </w:r>
      <w:r w:rsidR="003628E7" w:rsidRPr="00F20847">
        <w:rPr>
          <w:sz w:val="22"/>
          <w:szCs w:val="22"/>
        </w:rPr>
        <w:t>integrated coastal zone management (</w:t>
      </w:r>
      <w:r w:rsidRPr="00F20847">
        <w:rPr>
          <w:sz w:val="22"/>
          <w:szCs w:val="22"/>
        </w:rPr>
        <w:t>ICZM</w:t>
      </w:r>
      <w:r w:rsidR="003628E7" w:rsidRPr="00F20847">
        <w:rPr>
          <w:sz w:val="22"/>
          <w:szCs w:val="22"/>
        </w:rPr>
        <w:t>)</w:t>
      </w:r>
      <w:r w:rsidRPr="00F20847">
        <w:rPr>
          <w:sz w:val="22"/>
          <w:szCs w:val="22"/>
        </w:rPr>
        <w:t>.  There is no ecosystem-based coastal zone planning in Myanmar</w:t>
      </w:r>
      <w:r w:rsidR="005C070B" w:rsidRPr="00F20847">
        <w:rPr>
          <w:sz w:val="22"/>
          <w:szCs w:val="22"/>
        </w:rPr>
        <w:t xml:space="preserve"> and whilst there is </w:t>
      </w:r>
      <w:r w:rsidR="006B3672" w:rsidRPr="00F20847">
        <w:rPr>
          <w:sz w:val="22"/>
          <w:szCs w:val="22"/>
        </w:rPr>
        <w:t>now environmental</w:t>
      </w:r>
      <w:r w:rsidR="005C070B" w:rsidRPr="00F20847">
        <w:rPr>
          <w:sz w:val="22"/>
          <w:szCs w:val="22"/>
        </w:rPr>
        <w:t xml:space="preserve"> legislation, t</w:t>
      </w:r>
      <w:r w:rsidRPr="00F20847">
        <w:rPr>
          <w:sz w:val="22"/>
          <w:szCs w:val="22"/>
        </w:rPr>
        <w:t>here is no</w:t>
      </w:r>
      <w:r w:rsidR="005C070B" w:rsidRPr="00F20847">
        <w:rPr>
          <w:sz w:val="22"/>
          <w:szCs w:val="22"/>
        </w:rPr>
        <w:t>t yet a</w:t>
      </w:r>
      <w:r w:rsidRPr="00F20847">
        <w:rPr>
          <w:sz w:val="22"/>
          <w:szCs w:val="22"/>
        </w:rPr>
        <w:t xml:space="preserve"> national </w:t>
      </w:r>
      <w:r w:rsidR="005C070B" w:rsidRPr="00F20847">
        <w:rPr>
          <w:sz w:val="22"/>
          <w:szCs w:val="22"/>
        </w:rPr>
        <w:t>or state</w:t>
      </w:r>
      <w:r w:rsidR="003628E7" w:rsidRPr="00F20847">
        <w:rPr>
          <w:sz w:val="22"/>
          <w:szCs w:val="22"/>
        </w:rPr>
        <w:t>-</w:t>
      </w:r>
      <w:r w:rsidR="005C070B" w:rsidRPr="00F20847">
        <w:rPr>
          <w:sz w:val="22"/>
          <w:szCs w:val="22"/>
        </w:rPr>
        <w:t xml:space="preserve">level </w:t>
      </w:r>
      <w:r w:rsidRPr="00F20847">
        <w:rPr>
          <w:sz w:val="22"/>
          <w:szCs w:val="22"/>
        </w:rPr>
        <w:t xml:space="preserve">enabling environment.  The first step towards such a strategic framework is </w:t>
      </w:r>
      <w:r w:rsidR="009A03D8" w:rsidRPr="00F20847">
        <w:rPr>
          <w:sz w:val="22"/>
          <w:szCs w:val="22"/>
        </w:rPr>
        <w:t>crafting</w:t>
      </w:r>
      <w:r w:rsidRPr="00F20847">
        <w:rPr>
          <w:sz w:val="22"/>
          <w:szCs w:val="22"/>
        </w:rPr>
        <w:t xml:space="preserve"> a coastal zone conservation strategy.  However, existing laws and policies do not </w:t>
      </w:r>
      <w:r w:rsidR="009A03D8" w:rsidRPr="00F20847">
        <w:rPr>
          <w:sz w:val="22"/>
          <w:szCs w:val="22"/>
        </w:rPr>
        <w:t xml:space="preserve">directly </w:t>
      </w:r>
      <w:r w:rsidRPr="00F20847">
        <w:rPr>
          <w:sz w:val="22"/>
          <w:szCs w:val="22"/>
        </w:rPr>
        <w:t>address coastal conservation</w:t>
      </w:r>
      <w:r w:rsidR="009A03D8" w:rsidRPr="00F20847">
        <w:rPr>
          <w:sz w:val="22"/>
          <w:szCs w:val="22"/>
        </w:rPr>
        <w:t xml:space="preserve"> and management</w:t>
      </w:r>
      <w:r w:rsidRPr="00F20847">
        <w:rPr>
          <w:sz w:val="22"/>
          <w:szCs w:val="22"/>
        </w:rPr>
        <w:t xml:space="preserve">.  </w:t>
      </w:r>
      <w:r w:rsidR="009A03D8" w:rsidRPr="00F20847">
        <w:rPr>
          <w:sz w:val="22"/>
          <w:szCs w:val="22"/>
        </w:rPr>
        <w:t>Relevant i</w:t>
      </w:r>
      <w:r w:rsidRPr="00F20847">
        <w:rPr>
          <w:sz w:val="22"/>
          <w:szCs w:val="22"/>
        </w:rPr>
        <w:t xml:space="preserve">nstitutional roles </w:t>
      </w:r>
      <w:r w:rsidR="009A03D8" w:rsidRPr="00F20847">
        <w:rPr>
          <w:sz w:val="22"/>
          <w:szCs w:val="22"/>
        </w:rPr>
        <w:t>are unclear or conflicting.</w:t>
      </w:r>
      <w:r w:rsidRPr="00F20847">
        <w:rPr>
          <w:sz w:val="22"/>
          <w:szCs w:val="22"/>
        </w:rPr>
        <w:t xml:space="preserve">  Regulatory frameworks governing agriculture, development, forestry, fisheries</w:t>
      </w:r>
      <w:r w:rsidR="003628E7" w:rsidRPr="00F20847">
        <w:rPr>
          <w:sz w:val="22"/>
          <w:szCs w:val="22"/>
        </w:rPr>
        <w:t>,</w:t>
      </w:r>
      <w:r w:rsidRPr="00F20847">
        <w:rPr>
          <w:sz w:val="22"/>
          <w:szCs w:val="22"/>
        </w:rPr>
        <w:t xml:space="preserve"> and biodiversity conservation along coastal zones are often</w:t>
      </w:r>
      <w:r w:rsidR="009A03D8" w:rsidRPr="00F20847">
        <w:rPr>
          <w:sz w:val="22"/>
          <w:szCs w:val="22"/>
        </w:rPr>
        <w:t xml:space="preserve"> misaligned</w:t>
      </w:r>
      <w:r w:rsidRPr="00F20847">
        <w:rPr>
          <w:sz w:val="22"/>
          <w:szCs w:val="22"/>
        </w:rPr>
        <w:t xml:space="preserve">.  Agencies responsible for coastal fisheries, forestry, development, and agriculture </w:t>
      </w:r>
      <w:r w:rsidR="009A03D8" w:rsidRPr="00F20847">
        <w:rPr>
          <w:sz w:val="22"/>
          <w:szCs w:val="22"/>
        </w:rPr>
        <w:t xml:space="preserve">reside </w:t>
      </w:r>
      <w:r w:rsidRPr="00F20847">
        <w:rPr>
          <w:sz w:val="22"/>
          <w:szCs w:val="22"/>
        </w:rPr>
        <w:t xml:space="preserve">in separate </w:t>
      </w:r>
      <w:r w:rsidR="003628E7" w:rsidRPr="00F20847">
        <w:rPr>
          <w:sz w:val="22"/>
          <w:szCs w:val="22"/>
        </w:rPr>
        <w:t>m</w:t>
      </w:r>
      <w:r w:rsidRPr="00F20847">
        <w:rPr>
          <w:sz w:val="22"/>
          <w:szCs w:val="22"/>
        </w:rPr>
        <w:t>inistries and have no formal mechanism</w:t>
      </w:r>
      <w:r w:rsidR="009A03D8" w:rsidRPr="00F20847">
        <w:rPr>
          <w:sz w:val="22"/>
          <w:szCs w:val="22"/>
        </w:rPr>
        <w:t>s</w:t>
      </w:r>
      <w:r w:rsidRPr="00F20847">
        <w:rPr>
          <w:sz w:val="22"/>
          <w:szCs w:val="22"/>
        </w:rPr>
        <w:t xml:space="preserve"> </w:t>
      </w:r>
      <w:r w:rsidR="009A03D8" w:rsidRPr="00F20847">
        <w:rPr>
          <w:sz w:val="22"/>
          <w:szCs w:val="22"/>
        </w:rPr>
        <w:t xml:space="preserve">to </w:t>
      </w:r>
      <w:r w:rsidRPr="00F20847">
        <w:rPr>
          <w:sz w:val="22"/>
          <w:szCs w:val="22"/>
        </w:rPr>
        <w:t>coordinat</w:t>
      </w:r>
      <w:r w:rsidR="009A03D8" w:rsidRPr="00F20847">
        <w:rPr>
          <w:sz w:val="22"/>
          <w:szCs w:val="22"/>
        </w:rPr>
        <w:t>e</w:t>
      </w:r>
      <w:r w:rsidRPr="00F20847">
        <w:rPr>
          <w:sz w:val="22"/>
          <w:szCs w:val="22"/>
        </w:rPr>
        <w:t xml:space="preserve"> coastal conservation</w:t>
      </w:r>
      <w:r w:rsidR="009A03D8" w:rsidRPr="00F20847">
        <w:rPr>
          <w:sz w:val="22"/>
          <w:szCs w:val="22"/>
        </w:rPr>
        <w:t xml:space="preserve"> and management</w:t>
      </w:r>
      <w:r w:rsidRPr="00F20847">
        <w:rPr>
          <w:sz w:val="22"/>
          <w:szCs w:val="22"/>
        </w:rPr>
        <w:t xml:space="preserve">.   </w:t>
      </w:r>
    </w:p>
    <w:p w14:paraId="2BE7F1DE" w14:textId="77777777" w:rsidR="00B946B3" w:rsidRPr="00F20847" w:rsidRDefault="00B946B3" w:rsidP="00B946B3">
      <w:pPr>
        <w:tabs>
          <w:tab w:val="left" w:pos="360"/>
        </w:tabs>
        <w:ind w:right="20"/>
        <w:jc w:val="both"/>
        <w:rPr>
          <w:sz w:val="22"/>
          <w:szCs w:val="22"/>
        </w:rPr>
      </w:pPr>
    </w:p>
    <w:p w14:paraId="7C36A770" w14:textId="4AC0693D"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The 2012 Environmental Conservation Act and 2013 Foreign Investment Rules require environmental and social impact assessments.  However, there is no comprehensive conservation strategy upon which to evaluate and gauge any assessment.  Without this reference point, it is difficult to evaluate individual or cumulative impact</w:t>
      </w:r>
      <w:r w:rsidR="00F81425" w:rsidRPr="00F20847">
        <w:rPr>
          <w:sz w:val="22"/>
          <w:szCs w:val="22"/>
        </w:rPr>
        <w:t>s</w:t>
      </w:r>
      <w:r w:rsidRPr="00F20847">
        <w:rPr>
          <w:sz w:val="22"/>
          <w:szCs w:val="22"/>
        </w:rPr>
        <w:t xml:space="preserve"> relative to long</w:t>
      </w:r>
      <w:r w:rsidR="00F81425" w:rsidRPr="00F20847">
        <w:rPr>
          <w:sz w:val="22"/>
          <w:szCs w:val="22"/>
        </w:rPr>
        <w:t>-</w:t>
      </w:r>
      <w:r w:rsidRPr="00F20847">
        <w:rPr>
          <w:sz w:val="22"/>
          <w:szCs w:val="22"/>
        </w:rPr>
        <w:t xml:space="preserve"> and short-term conservation objectives.  The result is that planning, monitoring, and strategic management of coastal zones remains elusive.  </w:t>
      </w:r>
      <w:r w:rsidR="00F81425" w:rsidRPr="00F20847">
        <w:rPr>
          <w:sz w:val="22"/>
          <w:szCs w:val="22"/>
        </w:rPr>
        <w:t>C</w:t>
      </w:r>
      <w:r w:rsidRPr="00F20847">
        <w:rPr>
          <w:sz w:val="22"/>
          <w:szCs w:val="22"/>
        </w:rPr>
        <w:t xml:space="preserve">ommercial and artisanal </w:t>
      </w:r>
      <w:r w:rsidR="00F81425" w:rsidRPr="00F20847">
        <w:rPr>
          <w:sz w:val="22"/>
          <w:szCs w:val="22"/>
        </w:rPr>
        <w:t>fishing</w:t>
      </w:r>
      <w:r w:rsidRPr="00F20847">
        <w:rPr>
          <w:sz w:val="22"/>
          <w:szCs w:val="22"/>
        </w:rPr>
        <w:t xml:space="preserve"> remains primarily open</w:t>
      </w:r>
      <w:r w:rsidR="00F81425" w:rsidRPr="00F20847">
        <w:rPr>
          <w:sz w:val="22"/>
          <w:szCs w:val="22"/>
        </w:rPr>
        <w:t>-</w:t>
      </w:r>
      <w:r w:rsidRPr="00F20847">
        <w:rPr>
          <w:sz w:val="22"/>
          <w:szCs w:val="22"/>
        </w:rPr>
        <w:t xml:space="preserve">access with limited implementation of regulatory controls.  Coastal zone development </w:t>
      </w:r>
      <w:r w:rsidR="00F81425" w:rsidRPr="00F20847">
        <w:rPr>
          <w:sz w:val="22"/>
          <w:szCs w:val="22"/>
        </w:rPr>
        <w:t>is fragmented and uncoordinated</w:t>
      </w:r>
      <w:r w:rsidRPr="00F20847">
        <w:rPr>
          <w:sz w:val="22"/>
          <w:szCs w:val="22"/>
        </w:rPr>
        <w:t xml:space="preserve">.  Coastal zone resource use is not </w:t>
      </w:r>
      <w:r w:rsidR="00061F41" w:rsidRPr="00F20847">
        <w:rPr>
          <w:sz w:val="22"/>
          <w:szCs w:val="22"/>
        </w:rPr>
        <w:t>well monitored</w:t>
      </w:r>
      <w:r w:rsidRPr="00F20847">
        <w:rPr>
          <w:sz w:val="22"/>
          <w:szCs w:val="22"/>
        </w:rPr>
        <w:t xml:space="preserve"> and decision-making </w:t>
      </w:r>
      <w:r w:rsidR="00F81425" w:rsidRPr="00F20847">
        <w:rPr>
          <w:sz w:val="22"/>
          <w:szCs w:val="22"/>
        </w:rPr>
        <w:t xml:space="preserve">is </w:t>
      </w:r>
      <w:r w:rsidRPr="00F20847">
        <w:rPr>
          <w:sz w:val="22"/>
          <w:szCs w:val="22"/>
        </w:rPr>
        <w:t>poorly informed.</w:t>
      </w:r>
    </w:p>
    <w:p w14:paraId="57C27311" w14:textId="77777777" w:rsidR="00B946B3" w:rsidRPr="00F20847" w:rsidRDefault="00B946B3" w:rsidP="00B946B3">
      <w:pPr>
        <w:tabs>
          <w:tab w:val="left" w:pos="360"/>
        </w:tabs>
        <w:ind w:right="20"/>
        <w:jc w:val="both"/>
        <w:rPr>
          <w:sz w:val="22"/>
          <w:szCs w:val="22"/>
        </w:rPr>
      </w:pPr>
    </w:p>
    <w:p w14:paraId="59C524EC" w14:textId="77777777" w:rsidR="00B946B3" w:rsidRPr="00F20847" w:rsidRDefault="00B946B3" w:rsidP="00B946B3">
      <w:pPr>
        <w:ind w:left="1440" w:right="20" w:hanging="1440"/>
        <w:rPr>
          <w:i/>
          <w:sz w:val="22"/>
          <w:szCs w:val="22"/>
        </w:rPr>
      </w:pPr>
      <w:r w:rsidRPr="00F20847">
        <w:rPr>
          <w:i/>
          <w:sz w:val="22"/>
          <w:szCs w:val="22"/>
        </w:rPr>
        <w:t xml:space="preserve">Barrier 2:  </w:t>
      </w:r>
      <w:r w:rsidRPr="00F20847">
        <w:rPr>
          <w:i/>
          <w:sz w:val="22"/>
          <w:szCs w:val="22"/>
        </w:rPr>
        <w:tab/>
        <w:t>Limited experience with the implementation of strategic integrated coastal zone management approaches.</w:t>
      </w:r>
    </w:p>
    <w:p w14:paraId="7B265217" w14:textId="77777777" w:rsidR="00B946B3" w:rsidRPr="00F20847" w:rsidRDefault="00B946B3" w:rsidP="00B946B3">
      <w:pPr>
        <w:tabs>
          <w:tab w:val="left" w:pos="360"/>
        </w:tabs>
        <w:ind w:right="20"/>
        <w:jc w:val="both"/>
        <w:rPr>
          <w:sz w:val="22"/>
          <w:szCs w:val="22"/>
        </w:rPr>
      </w:pPr>
    </w:p>
    <w:p w14:paraId="67D121F0" w14:textId="0FEEBCF2" w:rsidR="00243AED" w:rsidRPr="00F20847" w:rsidRDefault="00B946B3" w:rsidP="0075637B">
      <w:pPr>
        <w:numPr>
          <w:ilvl w:val="0"/>
          <w:numId w:val="20"/>
        </w:numPr>
        <w:tabs>
          <w:tab w:val="left" w:pos="360"/>
        </w:tabs>
        <w:ind w:left="0" w:right="20" w:hanging="12"/>
        <w:jc w:val="both"/>
        <w:rPr>
          <w:sz w:val="22"/>
          <w:szCs w:val="22"/>
        </w:rPr>
      </w:pPr>
      <w:r w:rsidRPr="00F20847">
        <w:rPr>
          <w:sz w:val="22"/>
          <w:szCs w:val="22"/>
        </w:rPr>
        <w:t xml:space="preserve">Even if </w:t>
      </w:r>
      <w:r w:rsidR="000F446A" w:rsidRPr="00F20847">
        <w:rPr>
          <w:sz w:val="22"/>
          <w:szCs w:val="22"/>
        </w:rPr>
        <w:t xml:space="preserve">there were </w:t>
      </w:r>
      <w:r w:rsidRPr="00F20847">
        <w:rPr>
          <w:sz w:val="22"/>
          <w:szCs w:val="22"/>
        </w:rPr>
        <w:t xml:space="preserve">a </w:t>
      </w:r>
      <w:r w:rsidR="000F446A" w:rsidRPr="00F20847">
        <w:rPr>
          <w:sz w:val="22"/>
          <w:szCs w:val="22"/>
        </w:rPr>
        <w:t xml:space="preserve">conducive </w:t>
      </w:r>
      <w:r w:rsidRPr="00F20847">
        <w:rPr>
          <w:sz w:val="22"/>
          <w:szCs w:val="22"/>
        </w:rPr>
        <w:t xml:space="preserve">national enabling environment, working examples of </w:t>
      </w:r>
      <w:r w:rsidR="000F446A" w:rsidRPr="00F20847">
        <w:rPr>
          <w:sz w:val="22"/>
          <w:szCs w:val="22"/>
        </w:rPr>
        <w:t>state/ regional ICZM plans would still be needed</w:t>
      </w:r>
      <w:r w:rsidR="001348BE" w:rsidRPr="00F20847">
        <w:rPr>
          <w:sz w:val="22"/>
          <w:szCs w:val="22"/>
        </w:rPr>
        <w:t xml:space="preserve">.  </w:t>
      </w:r>
      <w:r w:rsidR="000F446A" w:rsidRPr="00F20847">
        <w:rPr>
          <w:sz w:val="22"/>
          <w:szCs w:val="22"/>
        </w:rPr>
        <w:t xml:space="preserve">There are both common and unique </w:t>
      </w:r>
      <w:r w:rsidR="00CA6BA9" w:rsidRPr="00F20847">
        <w:rPr>
          <w:sz w:val="22"/>
          <w:szCs w:val="22"/>
        </w:rPr>
        <w:t>socio-ecological</w:t>
      </w:r>
      <w:r w:rsidR="000F446A" w:rsidRPr="00F20847">
        <w:rPr>
          <w:sz w:val="22"/>
          <w:szCs w:val="22"/>
        </w:rPr>
        <w:t xml:space="preserve"> threats and circumstances among the six states and regions along</w:t>
      </w:r>
      <w:r w:rsidR="001348BE" w:rsidRPr="00F20847">
        <w:rPr>
          <w:sz w:val="22"/>
          <w:szCs w:val="22"/>
        </w:rPr>
        <w:t xml:space="preserve"> </w:t>
      </w:r>
      <w:r w:rsidRPr="00F20847">
        <w:rPr>
          <w:sz w:val="22"/>
          <w:szCs w:val="22"/>
        </w:rPr>
        <w:t xml:space="preserve">Myanmar’s coast.  </w:t>
      </w:r>
      <w:r w:rsidR="00C01674" w:rsidRPr="00F20847">
        <w:rPr>
          <w:sz w:val="22"/>
          <w:szCs w:val="22"/>
        </w:rPr>
        <w:t xml:space="preserve">Without ground-tested examples of ICZM planning frameworks and solutions, </w:t>
      </w:r>
      <w:r w:rsidR="008D6213" w:rsidRPr="00F20847">
        <w:rPr>
          <w:sz w:val="22"/>
          <w:szCs w:val="22"/>
        </w:rPr>
        <w:t>and without the capacity to develop or implement such plans at the local level, coastal development will continue to be driven by disconnected, short-term interests with little consideration given to biodiversity or climate change.  Given capacities and the various levels of stakeholders involved, individual communities are highly unlikely to initiate and develop their own functional ICZM strategies from scratch.  Even if they were to do so, their plans would not likely harmonize or converge with plans from other communities.  Functional templates and examples for the process and content of ICZM would allow state/ regional and community advocates to gain sufficient public support and to instill confidence that ICZM will be locally and regionally beneficial.</w:t>
      </w:r>
    </w:p>
    <w:p w14:paraId="084C66DC" w14:textId="77777777" w:rsidR="00B946B3" w:rsidRPr="00F20847" w:rsidRDefault="00B946B3">
      <w:pPr>
        <w:tabs>
          <w:tab w:val="left" w:pos="360"/>
        </w:tabs>
        <w:ind w:right="20"/>
        <w:jc w:val="both"/>
        <w:rPr>
          <w:sz w:val="22"/>
          <w:szCs w:val="22"/>
        </w:rPr>
      </w:pPr>
      <w:r w:rsidRPr="00F20847">
        <w:rPr>
          <w:sz w:val="22"/>
          <w:szCs w:val="22"/>
        </w:rPr>
        <w:lastRenderedPageBreak/>
        <w:t xml:space="preserve"> </w:t>
      </w:r>
    </w:p>
    <w:p w14:paraId="7612AEFB" w14:textId="77777777" w:rsidR="00B946B3" w:rsidRPr="00F20847" w:rsidRDefault="00B946B3" w:rsidP="00B946B3">
      <w:pPr>
        <w:ind w:right="20" w:hanging="720"/>
        <w:rPr>
          <w:b/>
          <w:sz w:val="22"/>
          <w:szCs w:val="22"/>
        </w:rPr>
      </w:pPr>
      <w:r w:rsidRPr="00F20847">
        <w:rPr>
          <w:b/>
          <w:sz w:val="22"/>
          <w:szCs w:val="22"/>
        </w:rPr>
        <w:t>1.2</w:t>
      </w:r>
      <w:r w:rsidRPr="00F20847">
        <w:rPr>
          <w:b/>
          <w:sz w:val="22"/>
          <w:szCs w:val="22"/>
        </w:rPr>
        <w:tab/>
        <w:t>Baseline scenarios or any associated baseline projects</w:t>
      </w:r>
    </w:p>
    <w:p w14:paraId="45CFC1B4" w14:textId="77777777" w:rsidR="00B946B3" w:rsidRPr="00F20847" w:rsidRDefault="00B946B3" w:rsidP="00B946B3">
      <w:pPr>
        <w:rPr>
          <w:sz w:val="22"/>
          <w:szCs w:val="22"/>
        </w:rPr>
      </w:pPr>
    </w:p>
    <w:p w14:paraId="4E46ED3B" w14:textId="3D8C80F4" w:rsidR="00B946B3" w:rsidRPr="00F20847" w:rsidRDefault="00243AED" w:rsidP="0055180D">
      <w:pPr>
        <w:numPr>
          <w:ilvl w:val="0"/>
          <w:numId w:val="20"/>
        </w:numPr>
        <w:tabs>
          <w:tab w:val="left" w:pos="360"/>
        </w:tabs>
        <w:ind w:left="0" w:right="20" w:hanging="12"/>
        <w:jc w:val="both"/>
        <w:rPr>
          <w:sz w:val="22"/>
          <w:szCs w:val="22"/>
        </w:rPr>
      </w:pPr>
      <w:r w:rsidRPr="00F20847">
        <w:rPr>
          <w:sz w:val="22"/>
          <w:szCs w:val="22"/>
        </w:rPr>
        <w:t>Numerous</w:t>
      </w:r>
      <w:r w:rsidR="00B946B3" w:rsidRPr="00F20847">
        <w:rPr>
          <w:sz w:val="22"/>
          <w:szCs w:val="22"/>
        </w:rPr>
        <w:t xml:space="preserve"> government</w:t>
      </w:r>
      <w:r w:rsidRPr="00F20847">
        <w:rPr>
          <w:sz w:val="22"/>
          <w:szCs w:val="22"/>
        </w:rPr>
        <w:t>al</w:t>
      </w:r>
      <w:r w:rsidR="00B946B3" w:rsidRPr="00F20847">
        <w:rPr>
          <w:sz w:val="22"/>
          <w:szCs w:val="22"/>
        </w:rPr>
        <w:t xml:space="preserve"> and </w:t>
      </w:r>
      <w:r w:rsidRPr="00F20847">
        <w:rPr>
          <w:sz w:val="22"/>
          <w:szCs w:val="22"/>
        </w:rPr>
        <w:t>other partners support and</w:t>
      </w:r>
      <w:r w:rsidR="00B946B3" w:rsidRPr="00F20847">
        <w:rPr>
          <w:sz w:val="22"/>
          <w:szCs w:val="22"/>
        </w:rPr>
        <w:t xml:space="preserve"> invest in Myanmar</w:t>
      </w:r>
      <w:r w:rsidRPr="00F20847">
        <w:rPr>
          <w:sz w:val="22"/>
          <w:szCs w:val="22"/>
        </w:rPr>
        <w:t>’s</w:t>
      </w:r>
      <w:r w:rsidR="00B946B3" w:rsidRPr="00F20847">
        <w:rPr>
          <w:sz w:val="22"/>
          <w:szCs w:val="22"/>
        </w:rPr>
        <w:t xml:space="preserve"> natural resource</w:t>
      </w:r>
      <w:r w:rsidRPr="00F20847">
        <w:rPr>
          <w:sz w:val="22"/>
          <w:szCs w:val="22"/>
        </w:rPr>
        <w:t>s and productive landscapes</w:t>
      </w:r>
      <w:r w:rsidR="00B946B3" w:rsidRPr="00F20847">
        <w:rPr>
          <w:sz w:val="22"/>
          <w:szCs w:val="22"/>
        </w:rPr>
        <w:t xml:space="preserve">.  However, </w:t>
      </w:r>
      <w:r w:rsidR="0089058C" w:rsidRPr="00F20847">
        <w:rPr>
          <w:sz w:val="22"/>
          <w:szCs w:val="22"/>
        </w:rPr>
        <w:t xml:space="preserve">few </w:t>
      </w:r>
      <w:r w:rsidR="00B946B3" w:rsidRPr="00F20847">
        <w:rPr>
          <w:sz w:val="22"/>
          <w:szCs w:val="22"/>
        </w:rPr>
        <w:t xml:space="preserve">investments specifically address </w:t>
      </w:r>
      <w:r w:rsidRPr="00F20847">
        <w:rPr>
          <w:sz w:val="22"/>
          <w:szCs w:val="22"/>
        </w:rPr>
        <w:t>ICZM</w:t>
      </w:r>
      <w:r w:rsidR="00B946B3" w:rsidRPr="00F20847">
        <w:rPr>
          <w:sz w:val="22"/>
          <w:szCs w:val="22"/>
        </w:rPr>
        <w:t xml:space="preserve"> and, in particular, the nexus between coastal </w:t>
      </w:r>
      <w:r w:rsidRPr="00F20847">
        <w:rPr>
          <w:sz w:val="22"/>
          <w:szCs w:val="22"/>
        </w:rPr>
        <w:t>livelihoods, marine biodiversity, and climate change</w:t>
      </w:r>
      <w:r w:rsidR="00B946B3" w:rsidRPr="00F20847">
        <w:rPr>
          <w:sz w:val="22"/>
          <w:szCs w:val="22"/>
        </w:rPr>
        <w:t>.</w:t>
      </w:r>
    </w:p>
    <w:p w14:paraId="1207DE48" w14:textId="77777777" w:rsidR="00B946B3" w:rsidRPr="00F20847" w:rsidRDefault="00B946B3" w:rsidP="00B946B3">
      <w:pPr>
        <w:tabs>
          <w:tab w:val="left" w:pos="360"/>
        </w:tabs>
        <w:ind w:right="20"/>
        <w:jc w:val="both"/>
        <w:rPr>
          <w:sz w:val="22"/>
          <w:szCs w:val="22"/>
        </w:rPr>
      </w:pPr>
    </w:p>
    <w:p w14:paraId="52E72E92" w14:textId="5EC7B63A" w:rsidR="00B946B3" w:rsidRPr="00F20847" w:rsidRDefault="00B946B3" w:rsidP="00B946B3">
      <w:pPr>
        <w:tabs>
          <w:tab w:val="left" w:pos="360"/>
        </w:tabs>
        <w:ind w:right="20"/>
        <w:jc w:val="both"/>
        <w:rPr>
          <w:sz w:val="22"/>
          <w:szCs w:val="22"/>
          <w:u w:val="single"/>
        </w:rPr>
      </w:pPr>
      <w:r w:rsidRPr="00F20847">
        <w:rPr>
          <w:sz w:val="22"/>
          <w:szCs w:val="22"/>
          <w:u w:val="single"/>
        </w:rPr>
        <w:t>Government</w:t>
      </w:r>
      <w:r w:rsidR="00243AED" w:rsidRPr="00F20847">
        <w:rPr>
          <w:sz w:val="22"/>
          <w:szCs w:val="22"/>
          <w:u w:val="single"/>
        </w:rPr>
        <w:t>al</w:t>
      </w:r>
      <w:r w:rsidRPr="00F20847">
        <w:rPr>
          <w:sz w:val="22"/>
          <w:szCs w:val="22"/>
          <w:u w:val="single"/>
        </w:rPr>
        <w:t xml:space="preserve"> Baseline</w:t>
      </w:r>
    </w:p>
    <w:p w14:paraId="09F27CA5" w14:textId="77777777" w:rsidR="00B946B3" w:rsidRPr="00F20847" w:rsidRDefault="00B946B3" w:rsidP="00B946B3">
      <w:pPr>
        <w:tabs>
          <w:tab w:val="left" w:pos="360"/>
        </w:tabs>
        <w:ind w:right="20"/>
        <w:jc w:val="both"/>
        <w:rPr>
          <w:sz w:val="22"/>
          <w:szCs w:val="22"/>
        </w:rPr>
      </w:pPr>
    </w:p>
    <w:p w14:paraId="36A4851B" w14:textId="5F10D60A"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Three primary institutions are responsible for natural resource management in Myanmar.  </w:t>
      </w:r>
      <w:r w:rsidR="006651E9" w:rsidRPr="00F20847">
        <w:rPr>
          <w:sz w:val="22"/>
          <w:szCs w:val="22"/>
        </w:rPr>
        <w:t>MoNREC</w:t>
      </w:r>
      <w:r w:rsidRPr="00F20847">
        <w:rPr>
          <w:sz w:val="22"/>
          <w:szCs w:val="22"/>
        </w:rPr>
        <w:t xml:space="preserve"> and the Ministry of Agriculture</w:t>
      </w:r>
      <w:r w:rsidR="006651E9" w:rsidRPr="00F20847">
        <w:rPr>
          <w:sz w:val="22"/>
          <w:szCs w:val="22"/>
        </w:rPr>
        <w:t>, Livestock,</w:t>
      </w:r>
      <w:r w:rsidRPr="00F20847">
        <w:rPr>
          <w:sz w:val="22"/>
          <w:szCs w:val="22"/>
        </w:rPr>
        <w:t xml:space="preserve"> and Irrigation (MoA</w:t>
      </w:r>
      <w:r w:rsidR="006651E9" w:rsidRPr="00F20847">
        <w:rPr>
          <w:sz w:val="22"/>
          <w:szCs w:val="22"/>
        </w:rPr>
        <w:t>L</w:t>
      </w:r>
      <w:r w:rsidRPr="00F20847">
        <w:rPr>
          <w:sz w:val="22"/>
          <w:szCs w:val="22"/>
        </w:rPr>
        <w:t xml:space="preserve">I) </w:t>
      </w:r>
      <w:r w:rsidR="00A64B6D" w:rsidRPr="00F20847">
        <w:rPr>
          <w:sz w:val="22"/>
          <w:szCs w:val="22"/>
        </w:rPr>
        <w:t xml:space="preserve">employ </w:t>
      </w:r>
      <w:r w:rsidRPr="00F20847">
        <w:rPr>
          <w:sz w:val="22"/>
          <w:szCs w:val="22"/>
        </w:rPr>
        <w:t>thousands of staff</w:t>
      </w:r>
      <w:r w:rsidR="00A64B6D" w:rsidRPr="00F20847">
        <w:rPr>
          <w:sz w:val="22"/>
          <w:szCs w:val="22"/>
        </w:rPr>
        <w:t xml:space="preserve"> members</w:t>
      </w:r>
      <w:r w:rsidRPr="00F20847">
        <w:rPr>
          <w:sz w:val="22"/>
          <w:szCs w:val="22"/>
        </w:rPr>
        <w:t xml:space="preserve"> across the country </w:t>
      </w:r>
      <w:r w:rsidR="00A64B6D" w:rsidRPr="00F20847">
        <w:rPr>
          <w:sz w:val="22"/>
          <w:szCs w:val="22"/>
        </w:rPr>
        <w:t xml:space="preserve">in </w:t>
      </w:r>
      <w:r w:rsidRPr="00F20847">
        <w:rPr>
          <w:sz w:val="22"/>
          <w:szCs w:val="22"/>
        </w:rPr>
        <w:t xml:space="preserve">a plethora of sub-agencies responsible for issues ranging from </w:t>
      </w:r>
      <w:r w:rsidR="00A64B6D" w:rsidRPr="00F20847">
        <w:rPr>
          <w:sz w:val="22"/>
          <w:szCs w:val="22"/>
        </w:rPr>
        <w:t xml:space="preserve">resource </w:t>
      </w:r>
      <w:r w:rsidRPr="00F20847">
        <w:rPr>
          <w:sz w:val="22"/>
          <w:szCs w:val="22"/>
        </w:rPr>
        <w:t>economic</w:t>
      </w:r>
      <w:r w:rsidR="00A64B6D" w:rsidRPr="00F20847">
        <w:rPr>
          <w:sz w:val="22"/>
          <w:szCs w:val="22"/>
        </w:rPr>
        <w:t>s</w:t>
      </w:r>
      <w:r w:rsidRPr="00F20847">
        <w:rPr>
          <w:sz w:val="22"/>
          <w:szCs w:val="22"/>
        </w:rPr>
        <w:t xml:space="preserve">, extension services, law and policy, </w:t>
      </w:r>
      <w:r w:rsidR="00A64B6D" w:rsidRPr="00F20847">
        <w:rPr>
          <w:sz w:val="22"/>
          <w:szCs w:val="22"/>
        </w:rPr>
        <w:t xml:space="preserve">statistics, </w:t>
      </w:r>
      <w:r w:rsidRPr="00F20847">
        <w:rPr>
          <w:sz w:val="22"/>
          <w:szCs w:val="22"/>
        </w:rPr>
        <w:t xml:space="preserve">and professional and academic training.  </w:t>
      </w:r>
      <w:r w:rsidR="00A64B6D" w:rsidRPr="00F20847">
        <w:rPr>
          <w:sz w:val="22"/>
          <w:szCs w:val="22"/>
        </w:rPr>
        <w:t>Mo</w:t>
      </w:r>
      <w:r w:rsidR="006651E9" w:rsidRPr="00F20847">
        <w:rPr>
          <w:sz w:val="22"/>
          <w:szCs w:val="22"/>
        </w:rPr>
        <w:t>NREC</w:t>
      </w:r>
      <w:r w:rsidRPr="00F20847">
        <w:rPr>
          <w:sz w:val="22"/>
          <w:szCs w:val="22"/>
        </w:rPr>
        <w:t xml:space="preserve">’s </w:t>
      </w:r>
      <w:r w:rsidR="00A64B6D" w:rsidRPr="00F20847">
        <w:rPr>
          <w:sz w:val="22"/>
          <w:szCs w:val="22"/>
        </w:rPr>
        <w:t xml:space="preserve">has a total staff of approximately 65,000 and an </w:t>
      </w:r>
      <w:r w:rsidRPr="00F20847">
        <w:rPr>
          <w:sz w:val="22"/>
          <w:szCs w:val="22"/>
        </w:rPr>
        <w:t xml:space="preserve">annual budget </w:t>
      </w:r>
      <w:r w:rsidR="00A64B6D" w:rsidRPr="00F20847">
        <w:rPr>
          <w:sz w:val="22"/>
          <w:szCs w:val="22"/>
        </w:rPr>
        <w:t xml:space="preserve">of about </w:t>
      </w:r>
      <w:r w:rsidRPr="00F20847">
        <w:rPr>
          <w:sz w:val="22"/>
          <w:szCs w:val="22"/>
        </w:rPr>
        <w:t xml:space="preserve">US$ 21,000,000. </w:t>
      </w:r>
      <w:r w:rsidR="00EB0FCF" w:rsidRPr="00F20847">
        <w:rPr>
          <w:sz w:val="22"/>
          <w:szCs w:val="22"/>
        </w:rPr>
        <w:t>MoALI</w:t>
      </w:r>
      <w:r w:rsidR="00A64B6D" w:rsidRPr="00F20847">
        <w:rPr>
          <w:sz w:val="22"/>
          <w:szCs w:val="22"/>
        </w:rPr>
        <w:t xml:space="preserve"> has a total staff of approximately 107,000 and an</w:t>
      </w:r>
      <w:r w:rsidRPr="00F20847">
        <w:rPr>
          <w:sz w:val="22"/>
          <w:szCs w:val="22"/>
        </w:rPr>
        <w:t xml:space="preserve"> annual budget </w:t>
      </w:r>
      <w:r w:rsidR="00A64B6D" w:rsidRPr="00F20847">
        <w:rPr>
          <w:sz w:val="22"/>
          <w:szCs w:val="22"/>
        </w:rPr>
        <w:t xml:space="preserve">of about </w:t>
      </w:r>
      <w:r w:rsidRPr="00F20847">
        <w:rPr>
          <w:sz w:val="22"/>
          <w:szCs w:val="22"/>
        </w:rPr>
        <w:t xml:space="preserve">US$ 216,500,000.  </w:t>
      </w:r>
      <w:r w:rsidR="00A64B6D" w:rsidRPr="00F20847">
        <w:rPr>
          <w:sz w:val="22"/>
          <w:szCs w:val="22"/>
        </w:rPr>
        <w:t>Mo</w:t>
      </w:r>
      <w:r w:rsidR="006651E9" w:rsidRPr="00F20847">
        <w:rPr>
          <w:sz w:val="22"/>
          <w:szCs w:val="22"/>
        </w:rPr>
        <w:t>NREC</w:t>
      </w:r>
      <w:r w:rsidRPr="00F20847">
        <w:rPr>
          <w:sz w:val="22"/>
          <w:szCs w:val="22"/>
        </w:rPr>
        <w:t xml:space="preserve"> and </w:t>
      </w:r>
      <w:r w:rsidR="00EB0FCF" w:rsidRPr="00F20847">
        <w:rPr>
          <w:sz w:val="22"/>
          <w:szCs w:val="22"/>
        </w:rPr>
        <w:t>MoALI</w:t>
      </w:r>
      <w:r w:rsidRPr="00F20847">
        <w:rPr>
          <w:sz w:val="22"/>
          <w:szCs w:val="22"/>
        </w:rPr>
        <w:t xml:space="preserve"> </w:t>
      </w:r>
      <w:r w:rsidR="00A64B6D" w:rsidRPr="00F20847">
        <w:rPr>
          <w:sz w:val="22"/>
          <w:szCs w:val="22"/>
        </w:rPr>
        <w:t>are guiding the design of this project and will oversee the governmental aspects of its coordination and implementation</w:t>
      </w:r>
      <w:r w:rsidRPr="00F20847">
        <w:rPr>
          <w:sz w:val="22"/>
          <w:szCs w:val="22"/>
        </w:rPr>
        <w:t>.</w:t>
      </w:r>
    </w:p>
    <w:p w14:paraId="60933B5E" w14:textId="77777777" w:rsidR="00B946B3" w:rsidRPr="00F20847" w:rsidRDefault="00B946B3" w:rsidP="00B946B3">
      <w:pPr>
        <w:tabs>
          <w:tab w:val="left" w:pos="360"/>
        </w:tabs>
        <w:ind w:right="20"/>
        <w:jc w:val="both"/>
        <w:rPr>
          <w:sz w:val="22"/>
          <w:szCs w:val="22"/>
        </w:rPr>
      </w:pPr>
    </w:p>
    <w:p w14:paraId="0B5967D5" w14:textId="3BB49BC3" w:rsidR="00B946B3" w:rsidRPr="00F20847" w:rsidRDefault="008D4E61" w:rsidP="00B946B3">
      <w:pPr>
        <w:numPr>
          <w:ilvl w:val="0"/>
          <w:numId w:val="20"/>
        </w:numPr>
        <w:tabs>
          <w:tab w:val="left" w:pos="360"/>
        </w:tabs>
        <w:ind w:left="0" w:right="20" w:hanging="12"/>
        <w:jc w:val="both"/>
        <w:rPr>
          <w:sz w:val="22"/>
          <w:szCs w:val="22"/>
        </w:rPr>
      </w:pPr>
      <w:r w:rsidRPr="00F20847">
        <w:rPr>
          <w:sz w:val="22"/>
          <w:szCs w:val="22"/>
        </w:rPr>
        <w:t xml:space="preserve">Whereas MoNREC’s Department of Environmental Conservation is the focal department for biodiversity conservation, </w:t>
      </w:r>
      <w:r w:rsidR="00A64B6D" w:rsidRPr="00F20847">
        <w:rPr>
          <w:sz w:val="22"/>
          <w:szCs w:val="22"/>
        </w:rPr>
        <w:t xml:space="preserve">MoALI’s Department of Fisheries </w:t>
      </w:r>
      <w:r w:rsidRPr="00F20847">
        <w:rPr>
          <w:sz w:val="22"/>
          <w:szCs w:val="22"/>
        </w:rPr>
        <w:t xml:space="preserve">(DoF) </w:t>
      </w:r>
      <w:r w:rsidR="00A64B6D" w:rsidRPr="00F20847">
        <w:rPr>
          <w:sz w:val="22"/>
          <w:szCs w:val="22"/>
        </w:rPr>
        <w:t>is t</w:t>
      </w:r>
      <w:r w:rsidR="00B946B3" w:rsidRPr="00F20847">
        <w:rPr>
          <w:sz w:val="22"/>
          <w:szCs w:val="22"/>
        </w:rPr>
        <w:t xml:space="preserve">he primary institution responsible for fisheries </w:t>
      </w:r>
      <w:r w:rsidR="005464B5" w:rsidRPr="00F20847">
        <w:rPr>
          <w:sz w:val="22"/>
          <w:szCs w:val="22"/>
        </w:rPr>
        <w:t>management</w:t>
      </w:r>
      <w:r w:rsidR="00B946B3" w:rsidRPr="00F20847">
        <w:rPr>
          <w:sz w:val="22"/>
          <w:szCs w:val="22"/>
        </w:rPr>
        <w:t xml:space="preserve">.  </w:t>
      </w:r>
      <w:r w:rsidRPr="00F20847">
        <w:rPr>
          <w:sz w:val="22"/>
          <w:szCs w:val="22"/>
        </w:rPr>
        <w:t>As the issues re</w:t>
      </w:r>
      <w:r w:rsidR="00F253E0" w:rsidRPr="00F20847">
        <w:rPr>
          <w:sz w:val="22"/>
          <w:szCs w:val="22"/>
        </w:rPr>
        <w:t>lated to ICZM clearly relate to</w:t>
      </w:r>
      <w:r w:rsidRPr="00F20847">
        <w:rPr>
          <w:sz w:val="22"/>
          <w:szCs w:val="22"/>
        </w:rPr>
        <w:t xml:space="preserve"> the purview</w:t>
      </w:r>
      <w:r w:rsidR="00F253E0" w:rsidRPr="00F20847">
        <w:rPr>
          <w:sz w:val="22"/>
          <w:szCs w:val="22"/>
        </w:rPr>
        <w:t>s</w:t>
      </w:r>
      <w:r w:rsidRPr="00F20847">
        <w:rPr>
          <w:sz w:val="22"/>
          <w:szCs w:val="22"/>
        </w:rPr>
        <w:t xml:space="preserve"> of both agencies, this project will work closely with both.  DoF </w:t>
      </w:r>
      <w:r w:rsidR="00A64B6D" w:rsidRPr="00F20847">
        <w:rPr>
          <w:sz w:val="22"/>
          <w:szCs w:val="22"/>
        </w:rPr>
        <w:t>opera</w:t>
      </w:r>
      <w:r w:rsidRPr="00F20847">
        <w:rPr>
          <w:sz w:val="22"/>
          <w:szCs w:val="22"/>
        </w:rPr>
        <w:t>tes through its national office</w:t>
      </w:r>
      <w:r w:rsidR="00A64B6D" w:rsidRPr="00F20847">
        <w:rPr>
          <w:sz w:val="22"/>
          <w:szCs w:val="22"/>
        </w:rPr>
        <w:t xml:space="preserve"> and </w:t>
      </w:r>
      <w:r w:rsidR="00B946B3" w:rsidRPr="00F20847">
        <w:rPr>
          <w:sz w:val="22"/>
          <w:szCs w:val="22"/>
        </w:rPr>
        <w:t>six state/</w:t>
      </w:r>
      <w:r w:rsidR="009E5FD5" w:rsidRPr="00F20847">
        <w:rPr>
          <w:sz w:val="22"/>
          <w:szCs w:val="22"/>
        </w:rPr>
        <w:t xml:space="preserve"> regional </w:t>
      </w:r>
      <w:r w:rsidR="00B946B3" w:rsidRPr="00F20847">
        <w:rPr>
          <w:sz w:val="22"/>
          <w:szCs w:val="22"/>
        </w:rPr>
        <w:t>offices</w:t>
      </w:r>
      <w:r w:rsidRPr="00F20847">
        <w:rPr>
          <w:sz w:val="22"/>
          <w:szCs w:val="22"/>
        </w:rPr>
        <w:t>, but, with just 2,000 employees, t</w:t>
      </w:r>
      <w:r w:rsidR="00B946B3" w:rsidRPr="00F20847">
        <w:rPr>
          <w:sz w:val="22"/>
          <w:szCs w:val="22"/>
        </w:rPr>
        <w:t xml:space="preserve">he </w:t>
      </w:r>
      <w:r w:rsidRPr="00F20847">
        <w:rPr>
          <w:sz w:val="22"/>
          <w:szCs w:val="22"/>
        </w:rPr>
        <w:t>d</w:t>
      </w:r>
      <w:r w:rsidR="00B946B3" w:rsidRPr="00F20847">
        <w:rPr>
          <w:sz w:val="22"/>
          <w:szCs w:val="22"/>
        </w:rPr>
        <w:t>epartment is severely under</w:t>
      </w:r>
      <w:r w:rsidRPr="00F20847">
        <w:rPr>
          <w:sz w:val="22"/>
          <w:szCs w:val="22"/>
        </w:rPr>
        <w:t>-</w:t>
      </w:r>
      <w:r w:rsidR="00B946B3" w:rsidRPr="00F20847">
        <w:rPr>
          <w:sz w:val="22"/>
          <w:szCs w:val="22"/>
        </w:rPr>
        <w:t>staffed and ha</w:t>
      </w:r>
      <w:r w:rsidRPr="00F20847">
        <w:rPr>
          <w:sz w:val="22"/>
          <w:szCs w:val="22"/>
        </w:rPr>
        <w:t>s</w:t>
      </w:r>
      <w:r w:rsidR="00B946B3" w:rsidRPr="00F20847">
        <w:rPr>
          <w:sz w:val="22"/>
          <w:szCs w:val="22"/>
        </w:rPr>
        <w:t xml:space="preserve"> </w:t>
      </w:r>
      <w:r w:rsidRPr="00F20847">
        <w:rPr>
          <w:sz w:val="22"/>
          <w:szCs w:val="22"/>
        </w:rPr>
        <w:t>strained technical</w:t>
      </w:r>
      <w:r w:rsidR="00B946B3" w:rsidRPr="00F20847">
        <w:rPr>
          <w:sz w:val="22"/>
          <w:szCs w:val="22"/>
        </w:rPr>
        <w:t xml:space="preserve"> capacity.  </w:t>
      </w:r>
      <w:r w:rsidRPr="00F20847">
        <w:rPr>
          <w:sz w:val="22"/>
          <w:szCs w:val="22"/>
        </w:rPr>
        <w:t xml:space="preserve">The department’s two training centers in Yangon and the central dry zone provide short-term training courses—generally less than 1 month—for fisheries officers.  </w:t>
      </w:r>
      <w:r w:rsidR="00F253E0" w:rsidRPr="00F20847">
        <w:rPr>
          <w:sz w:val="22"/>
          <w:szCs w:val="22"/>
        </w:rPr>
        <w:t>DoF</w:t>
      </w:r>
      <w:r w:rsidRPr="00F20847">
        <w:rPr>
          <w:sz w:val="22"/>
          <w:szCs w:val="22"/>
        </w:rPr>
        <w:t xml:space="preserve">’s </w:t>
      </w:r>
      <w:r w:rsidR="00B946B3" w:rsidRPr="00F20847">
        <w:rPr>
          <w:sz w:val="22"/>
          <w:szCs w:val="22"/>
        </w:rPr>
        <w:t xml:space="preserve">total </w:t>
      </w:r>
      <w:r w:rsidRPr="00F20847">
        <w:rPr>
          <w:sz w:val="22"/>
          <w:szCs w:val="22"/>
        </w:rPr>
        <w:t xml:space="preserve">annual </w:t>
      </w:r>
      <w:r w:rsidR="00B946B3" w:rsidRPr="00F20847">
        <w:rPr>
          <w:sz w:val="22"/>
          <w:szCs w:val="22"/>
        </w:rPr>
        <w:t xml:space="preserve">budget is approximately US$ 11,200,000, including </w:t>
      </w:r>
      <w:r w:rsidRPr="00F20847">
        <w:rPr>
          <w:sz w:val="22"/>
          <w:szCs w:val="22"/>
        </w:rPr>
        <w:t xml:space="preserve">union </w:t>
      </w:r>
      <w:r w:rsidR="00B946B3" w:rsidRPr="00F20847">
        <w:rPr>
          <w:sz w:val="22"/>
          <w:szCs w:val="22"/>
        </w:rPr>
        <w:t>and state/</w:t>
      </w:r>
      <w:r w:rsidRPr="00F20847">
        <w:rPr>
          <w:sz w:val="22"/>
          <w:szCs w:val="22"/>
        </w:rPr>
        <w:t xml:space="preserve"> regional</w:t>
      </w:r>
      <w:r w:rsidR="00B946B3" w:rsidRPr="00F20847">
        <w:rPr>
          <w:sz w:val="22"/>
          <w:szCs w:val="22"/>
        </w:rPr>
        <w:t xml:space="preserve"> budgets.  District fisheries offices are responsible for monitoring fisheries across hundreds of kilometers of coastline.  Most </w:t>
      </w:r>
      <w:r w:rsidRPr="00F20847">
        <w:rPr>
          <w:sz w:val="22"/>
          <w:szCs w:val="22"/>
        </w:rPr>
        <w:t>r</w:t>
      </w:r>
      <w:r w:rsidR="00B946B3" w:rsidRPr="00F20847">
        <w:rPr>
          <w:sz w:val="22"/>
          <w:szCs w:val="22"/>
        </w:rPr>
        <w:t>egions/</w:t>
      </w:r>
      <w:r w:rsidRPr="00F20847">
        <w:rPr>
          <w:sz w:val="22"/>
          <w:szCs w:val="22"/>
        </w:rPr>
        <w:t xml:space="preserve"> s</w:t>
      </w:r>
      <w:r w:rsidR="00B946B3" w:rsidRPr="00F20847">
        <w:rPr>
          <w:sz w:val="22"/>
          <w:szCs w:val="22"/>
        </w:rPr>
        <w:t>tates have only 3 boats to monitor fisheries for the entire coast.</w:t>
      </w:r>
    </w:p>
    <w:p w14:paraId="7FF11251" w14:textId="77777777" w:rsidR="00B946B3" w:rsidRPr="00F20847" w:rsidRDefault="00B946B3" w:rsidP="00B946B3">
      <w:pPr>
        <w:tabs>
          <w:tab w:val="left" w:pos="360"/>
        </w:tabs>
        <w:ind w:right="20"/>
        <w:jc w:val="both"/>
        <w:rPr>
          <w:sz w:val="22"/>
          <w:szCs w:val="22"/>
        </w:rPr>
      </w:pPr>
    </w:p>
    <w:p w14:paraId="5E58B99D" w14:textId="15B7DCCB"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The government support</w:t>
      </w:r>
      <w:r w:rsidR="00F253E0" w:rsidRPr="00F20847">
        <w:rPr>
          <w:sz w:val="22"/>
          <w:szCs w:val="22"/>
        </w:rPr>
        <w:t>s</w:t>
      </w:r>
      <w:r w:rsidRPr="00F20847">
        <w:rPr>
          <w:sz w:val="22"/>
          <w:szCs w:val="22"/>
        </w:rPr>
        <w:t xml:space="preserve"> marine </w:t>
      </w:r>
      <w:r w:rsidR="00F253E0" w:rsidRPr="00F20847">
        <w:rPr>
          <w:sz w:val="22"/>
          <w:szCs w:val="22"/>
        </w:rPr>
        <w:t>conservation through a limited number of programs</w:t>
      </w:r>
      <w:r w:rsidRPr="00F20847">
        <w:rPr>
          <w:sz w:val="22"/>
          <w:szCs w:val="22"/>
        </w:rPr>
        <w:t xml:space="preserve">.  DoF has established a legal framework and formulated and implemented various strategies for marine fisheries. </w:t>
      </w:r>
      <w:r w:rsidR="00F253E0" w:rsidRPr="00F20847">
        <w:rPr>
          <w:sz w:val="22"/>
          <w:szCs w:val="22"/>
        </w:rPr>
        <w:t>DoF’s initiatives focus more on production than on conservation</w:t>
      </w:r>
      <w:r w:rsidR="00EB4CB0" w:rsidRPr="00F20847">
        <w:rPr>
          <w:sz w:val="22"/>
          <w:szCs w:val="22"/>
        </w:rPr>
        <w:t>, but there is recognition that both criteria are necessary</w:t>
      </w:r>
      <w:r w:rsidRPr="00F20847">
        <w:rPr>
          <w:sz w:val="22"/>
          <w:szCs w:val="22"/>
        </w:rPr>
        <w:t xml:space="preserve">.  The government supports the “Voluntary Guidelines for Securing Sustainable Small-Scale Fisheries in the Context of Food Security and Poverty Eradication”, but these only peripherally address habitat and conservation concerns. </w:t>
      </w:r>
    </w:p>
    <w:p w14:paraId="0CD5B68C" w14:textId="77777777" w:rsidR="00B946B3" w:rsidRPr="00F20847" w:rsidRDefault="00B946B3" w:rsidP="00B946B3">
      <w:pPr>
        <w:tabs>
          <w:tab w:val="left" w:pos="360"/>
        </w:tabs>
        <w:ind w:right="20"/>
        <w:jc w:val="both"/>
        <w:rPr>
          <w:sz w:val="22"/>
          <w:szCs w:val="22"/>
        </w:rPr>
      </w:pPr>
    </w:p>
    <w:p w14:paraId="345D3B2D" w14:textId="311C3EC2" w:rsidR="00EB4CB0" w:rsidRPr="00F20847" w:rsidRDefault="00B946B3" w:rsidP="00B946B3">
      <w:pPr>
        <w:numPr>
          <w:ilvl w:val="0"/>
          <w:numId w:val="20"/>
        </w:numPr>
        <w:tabs>
          <w:tab w:val="left" w:pos="360"/>
        </w:tabs>
        <w:ind w:left="0" w:right="20" w:hanging="12"/>
        <w:jc w:val="both"/>
        <w:rPr>
          <w:sz w:val="22"/>
          <w:szCs w:val="22"/>
        </w:rPr>
      </w:pPr>
      <w:r w:rsidRPr="00F20847">
        <w:rPr>
          <w:sz w:val="22"/>
          <w:szCs w:val="22"/>
        </w:rPr>
        <w:t>Under the Marine Fisheries Law, artisanal fishermen are given priority to fish in all zones.  Marine fisheries management plans determine MSY, season and area closures, and prohibited fishing gears.  However, the MSY was established nearly 40 years ago</w:t>
      </w:r>
      <w:r w:rsidR="00EB4CB0" w:rsidRPr="00F20847">
        <w:rPr>
          <w:sz w:val="22"/>
          <w:szCs w:val="22"/>
        </w:rPr>
        <w:t xml:space="preserve"> and recent data suggest that the MSY might need to be adjusted from 2 Mt/ year to 0.1 Mt/ year to return to long-term sustainability</w:t>
      </w:r>
      <w:r w:rsidRPr="00F20847">
        <w:rPr>
          <w:sz w:val="22"/>
          <w:szCs w:val="22"/>
        </w:rPr>
        <w:t>.  Fisheries management is pursued by licensing, prescribing exploitable species, designation of permitted fishing gears and methods, imposing closed areas and seasons, etc.  The current statistical system</w:t>
      </w:r>
      <w:r w:rsidR="00EB4CB0" w:rsidRPr="00F20847">
        <w:rPr>
          <w:sz w:val="22"/>
          <w:szCs w:val="22"/>
        </w:rPr>
        <w:t xml:space="preserve"> for fisheries</w:t>
      </w:r>
      <w:r w:rsidRPr="00F20847">
        <w:rPr>
          <w:sz w:val="22"/>
          <w:szCs w:val="22"/>
        </w:rPr>
        <w:t xml:space="preserve"> is “policy target based”</w:t>
      </w:r>
      <w:r w:rsidR="00A27E89" w:rsidRPr="00F20847">
        <w:rPr>
          <w:sz w:val="22"/>
          <w:szCs w:val="22"/>
        </w:rPr>
        <w:t>,</w:t>
      </w:r>
      <w:r w:rsidRPr="00F20847">
        <w:rPr>
          <w:sz w:val="22"/>
          <w:szCs w:val="22"/>
        </w:rPr>
        <w:t xml:space="preserve"> </w:t>
      </w:r>
      <w:r w:rsidR="00EB4CB0" w:rsidRPr="00F20847">
        <w:rPr>
          <w:sz w:val="22"/>
          <w:szCs w:val="22"/>
        </w:rPr>
        <w:t xml:space="preserve">is </w:t>
      </w:r>
      <w:r w:rsidRPr="00F20847">
        <w:rPr>
          <w:sz w:val="22"/>
          <w:szCs w:val="22"/>
        </w:rPr>
        <w:t xml:space="preserve">not </w:t>
      </w:r>
      <w:r w:rsidR="00A27E89" w:rsidRPr="00F20847">
        <w:rPr>
          <w:sz w:val="22"/>
          <w:szCs w:val="22"/>
        </w:rPr>
        <w:t>pragmatically conducive to</w:t>
      </w:r>
      <w:r w:rsidRPr="00F20847">
        <w:rPr>
          <w:sz w:val="22"/>
          <w:szCs w:val="22"/>
        </w:rPr>
        <w:t xml:space="preserve"> delivering </w:t>
      </w:r>
      <w:r w:rsidR="00EB4CB0" w:rsidRPr="00F20847">
        <w:rPr>
          <w:sz w:val="22"/>
          <w:szCs w:val="22"/>
        </w:rPr>
        <w:t xml:space="preserve">data for effective management of </w:t>
      </w:r>
      <w:r w:rsidRPr="00F20847">
        <w:rPr>
          <w:sz w:val="22"/>
          <w:szCs w:val="22"/>
        </w:rPr>
        <w:t>fisheries</w:t>
      </w:r>
      <w:r w:rsidR="00EB4CB0" w:rsidRPr="00F20847">
        <w:rPr>
          <w:sz w:val="22"/>
          <w:szCs w:val="22"/>
        </w:rPr>
        <w:t>,</w:t>
      </w:r>
      <w:r w:rsidRPr="00F20847">
        <w:rPr>
          <w:sz w:val="22"/>
          <w:szCs w:val="22"/>
        </w:rPr>
        <w:t xml:space="preserve"> and does not incorporate critical considerations</w:t>
      </w:r>
      <w:r w:rsidR="00EB4CB0" w:rsidRPr="00F20847">
        <w:rPr>
          <w:sz w:val="22"/>
          <w:szCs w:val="22"/>
        </w:rPr>
        <w:t xml:space="preserve"> for biodiversity, such as habitat conservation</w:t>
      </w:r>
      <w:r w:rsidRPr="00F20847">
        <w:rPr>
          <w:sz w:val="22"/>
          <w:szCs w:val="22"/>
        </w:rPr>
        <w:t>.</w:t>
      </w:r>
    </w:p>
    <w:p w14:paraId="4FBB5729" w14:textId="77777777" w:rsidR="00EB4CB0" w:rsidRPr="00F20847" w:rsidRDefault="00EB4CB0" w:rsidP="0075637B">
      <w:pPr>
        <w:tabs>
          <w:tab w:val="left" w:pos="360"/>
        </w:tabs>
        <w:ind w:right="20"/>
        <w:jc w:val="both"/>
        <w:rPr>
          <w:sz w:val="22"/>
          <w:szCs w:val="22"/>
        </w:rPr>
      </w:pPr>
    </w:p>
    <w:p w14:paraId="7DC8CBA8" w14:textId="744C5802"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Insufficient information on the impacts of climatic variables exists to support adaptive management within (e.g. flexible closed seasons and moving marine protected areas).  </w:t>
      </w:r>
      <w:r w:rsidR="000A1800" w:rsidRPr="00F20847">
        <w:rPr>
          <w:sz w:val="22"/>
          <w:szCs w:val="22"/>
        </w:rPr>
        <w:t>DoF recently introduced</w:t>
      </w:r>
      <w:r w:rsidRPr="00F20847">
        <w:rPr>
          <w:sz w:val="22"/>
          <w:szCs w:val="22"/>
        </w:rPr>
        <w:t xml:space="preserve"> a Monitoring, Control</w:t>
      </w:r>
      <w:r w:rsidR="000A1800" w:rsidRPr="00F20847">
        <w:rPr>
          <w:sz w:val="22"/>
          <w:szCs w:val="22"/>
        </w:rPr>
        <w:t>,</w:t>
      </w:r>
      <w:r w:rsidRPr="00F20847">
        <w:rPr>
          <w:sz w:val="22"/>
          <w:szCs w:val="22"/>
        </w:rPr>
        <w:t xml:space="preserve"> and Surveillance (MCS) programme for </w:t>
      </w:r>
      <w:r w:rsidR="000A1800" w:rsidRPr="00F20847">
        <w:rPr>
          <w:sz w:val="22"/>
          <w:szCs w:val="22"/>
        </w:rPr>
        <w:t xml:space="preserve">marine </w:t>
      </w:r>
      <w:r w:rsidRPr="00F20847">
        <w:rPr>
          <w:sz w:val="22"/>
          <w:szCs w:val="22"/>
        </w:rPr>
        <w:t>management</w:t>
      </w:r>
      <w:r w:rsidR="000A1800" w:rsidRPr="00F20847">
        <w:rPr>
          <w:sz w:val="22"/>
          <w:szCs w:val="22"/>
        </w:rPr>
        <w:t>.  The initiative aims to</w:t>
      </w:r>
      <w:r w:rsidRPr="00F20847">
        <w:rPr>
          <w:sz w:val="22"/>
          <w:szCs w:val="22"/>
        </w:rPr>
        <w:t xml:space="preserve"> provide effective and efficient scientific data </w:t>
      </w:r>
      <w:r w:rsidR="000A1800" w:rsidRPr="00F20847">
        <w:rPr>
          <w:sz w:val="22"/>
          <w:szCs w:val="22"/>
        </w:rPr>
        <w:t xml:space="preserve">to evaluate, monitor, and </w:t>
      </w:r>
      <w:r w:rsidR="000A1800" w:rsidRPr="00F20847">
        <w:rPr>
          <w:sz w:val="22"/>
          <w:szCs w:val="22"/>
        </w:rPr>
        <w:lastRenderedPageBreak/>
        <w:t>manage Myanmar’s fish populations</w:t>
      </w:r>
      <w:r w:rsidRPr="00F20847">
        <w:rPr>
          <w:sz w:val="22"/>
          <w:szCs w:val="22"/>
        </w:rPr>
        <w:t>. Th</w:t>
      </w:r>
      <w:r w:rsidR="000A1800" w:rsidRPr="00F20847">
        <w:rPr>
          <w:sz w:val="22"/>
          <w:szCs w:val="22"/>
        </w:rPr>
        <w:t>e initiative</w:t>
      </w:r>
      <w:r w:rsidRPr="00F20847">
        <w:rPr>
          <w:sz w:val="22"/>
          <w:szCs w:val="22"/>
        </w:rPr>
        <w:t xml:space="preserve"> will </w:t>
      </w:r>
      <w:r w:rsidR="000A1800" w:rsidRPr="00F20847">
        <w:rPr>
          <w:sz w:val="22"/>
          <w:szCs w:val="22"/>
        </w:rPr>
        <w:t>also</w:t>
      </w:r>
      <w:r w:rsidRPr="00F20847">
        <w:rPr>
          <w:sz w:val="22"/>
          <w:szCs w:val="22"/>
        </w:rPr>
        <w:t xml:space="preserve"> improve enforcement activities.</w:t>
      </w:r>
      <w:r w:rsidR="000A1800" w:rsidRPr="00F20847">
        <w:rPr>
          <w:sz w:val="22"/>
          <w:szCs w:val="22"/>
        </w:rPr>
        <w:t xml:space="preserve">  The initiative also presents an opportunity to broaden the use of information systems to incorporate other indicators of coastal ecosystems into decision-making.</w:t>
      </w:r>
    </w:p>
    <w:p w14:paraId="7FF27752" w14:textId="77777777" w:rsidR="00B946B3" w:rsidRPr="00F20847" w:rsidRDefault="00B946B3" w:rsidP="00B946B3">
      <w:pPr>
        <w:tabs>
          <w:tab w:val="left" w:pos="360"/>
        </w:tabs>
        <w:ind w:right="20"/>
        <w:jc w:val="both"/>
        <w:rPr>
          <w:b/>
          <w:sz w:val="22"/>
          <w:szCs w:val="22"/>
        </w:rPr>
      </w:pPr>
    </w:p>
    <w:p w14:paraId="13D8927B" w14:textId="77777777" w:rsidR="00B946B3" w:rsidRPr="00F20847" w:rsidRDefault="00B946B3" w:rsidP="00B946B3">
      <w:pPr>
        <w:tabs>
          <w:tab w:val="left" w:pos="360"/>
        </w:tabs>
        <w:ind w:right="20"/>
        <w:jc w:val="both"/>
        <w:rPr>
          <w:sz w:val="22"/>
          <w:szCs w:val="22"/>
          <w:u w:val="single"/>
        </w:rPr>
      </w:pPr>
      <w:r w:rsidRPr="00F20847">
        <w:rPr>
          <w:sz w:val="22"/>
          <w:szCs w:val="22"/>
          <w:u w:val="single"/>
        </w:rPr>
        <w:t>Donor and NGO Baseline</w:t>
      </w:r>
    </w:p>
    <w:p w14:paraId="76783EBD" w14:textId="77777777" w:rsidR="00B946B3" w:rsidRPr="00F20847" w:rsidRDefault="00B946B3" w:rsidP="00B946B3">
      <w:pPr>
        <w:tabs>
          <w:tab w:val="left" w:pos="360"/>
        </w:tabs>
        <w:ind w:right="20"/>
        <w:jc w:val="both"/>
        <w:rPr>
          <w:b/>
          <w:sz w:val="22"/>
          <w:szCs w:val="22"/>
        </w:rPr>
      </w:pPr>
    </w:p>
    <w:p w14:paraId="7E0BD27D" w14:textId="475E3B8F"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Bay of Bengal Large Marine Ecosystem (BOBLME) Project</w:t>
      </w:r>
      <w:r w:rsidRPr="00F20847">
        <w:rPr>
          <w:sz w:val="22"/>
          <w:szCs w:val="22"/>
        </w:rPr>
        <w:t xml:space="preserve"> had a total budget of US</w:t>
      </w:r>
      <w:r w:rsidR="000A1800" w:rsidRPr="00F20847">
        <w:rPr>
          <w:sz w:val="22"/>
          <w:szCs w:val="22"/>
        </w:rPr>
        <w:t>$</w:t>
      </w:r>
      <w:r w:rsidRPr="00F20847">
        <w:rPr>
          <w:sz w:val="22"/>
          <w:szCs w:val="22"/>
        </w:rPr>
        <w:t xml:space="preserve"> 31 million for an initial period from 2008 to 2015.  Partners to the </w:t>
      </w:r>
      <w:r w:rsidR="000A1800" w:rsidRPr="00F20847">
        <w:rPr>
          <w:sz w:val="22"/>
          <w:szCs w:val="22"/>
        </w:rPr>
        <w:t xml:space="preserve">FAO-led </w:t>
      </w:r>
      <w:r w:rsidRPr="00F20847">
        <w:rPr>
          <w:sz w:val="22"/>
          <w:szCs w:val="22"/>
        </w:rPr>
        <w:t>project who are active in Myanmar include</w:t>
      </w:r>
      <w:r w:rsidR="00BD799A" w:rsidRPr="00F20847">
        <w:rPr>
          <w:sz w:val="22"/>
          <w:szCs w:val="22"/>
        </w:rPr>
        <w:t>d</w:t>
      </w:r>
      <w:r w:rsidRPr="00F20847">
        <w:rPr>
          <w:sz w:val="22"/>
          <w:szCs w:val="22"/>
        </w:rPr>
        <w:t xml:space="preserve"> the Government of Myanmar, IOSEA, SEAFDEC, IUCN, FFI, and WorldFish</w:t>
      </w:r>
      <w:r w:rsidR="0055180D" w:rsidRPr="00F20847">
        <w:rPr>
          <w:sz w:val="22"/>
          <w:szCs w:val="22"/>
        </w:rPr>
        <w:t xml:space="preserve"> Center</w:t>
      </w:r>
      <w:r w:rsidRPr="00F20847">
        <w:rPr>
          <w:sz w:val="22"/>
          <w:szCs w:val="22"/>
        </w:rPr>
        <w:t>.  A vast number of project reports relevant to marine fisheries, marine ecosystems</w:t>
      </w:r>
      <w:r w:rsidR="00BD799A" w:rsidRPr="00F20847">
        <w:rPr>
          <w:sz w:val="22"/>
          <w:szCs w:val="22"/>
        </w:rPr>
        <w:t>,</w:t>
      </w:r>
      <w:r w:rsidRPr="00F20847">
        <w:rPr>
          <w:sz w:val="22"/>
          <w:szCs w:val="22"/>
        </w:rPr>
        <w:t xml:space="preserve"> and environmental status of Myanmar are available through </w:t>
      </w:r>
      <w:r w:rsidR="00BD799A" w:rsidRPr="00F20847">
        <w:rPr>
          <w:sz w:val="22"/>
          <w:szCs w:val="22"/>
        </w:rPr>
        <w:t>BOBLME’s</w:t>
      </w:r>
      <w:r w:rsidRPr="00F20847">
        <w:rPr>
          <w:sz w:val="22"/>
          <w:szCs w:val="22"/>
        </w:rPr>
        <w:t xml:space="preserve"> website (</w:t>
      </w:r>
      <w:r w:rsidR="00BD799A" w:rsidRPr="00F20847">
        <w:rPr>
          <w:sz w:val="22"/>
          <w:szCs w:val="22"/>
        </w:rPr>
        <w:t>www.boblme.org</w:t>
      </w:r>
      <w:r w:rsidRPr="00F20847">
        <w:rPr>
          <w:sz w:val="22"/>
          <w:szCs w:val="22"/>
        </w:rPr>
        <w:t>).  BOBLME engages all eight nations that rim the Bay of Bengal</w:t>
      </w:r>
      <w:r w:rsidR="00BD799A" w:rsidRPr="00F20847">
        <w:rPr>
          <w:sz w:val="22"/>
          <w:szCs w:val="22"/>
        </w:rPr>
        <w:t xml:space="preserve">: </w:t>
      </w:r>
      <w:r w:rsidRPr="00F20847">
        <w:rPr>
          <w:sz w:val="22"/>
          <w:szCs w:val="22"/>
        </w:rPr>
        <w:t xml:space="preserve"> the Maldives, India, Sri Lanka, Bangladesh, Myanmar, Thailand, Indonesia</w:t>
      </w:r>
      <w:r w:rsidR="00BD799A" w:rsidRPr="00F20847">
        <w:rPr>
          <w:sz w:val="22"/>
          <w:szCs w:val="22"/>
        </w:rPr>
        <w:t>,</w:t>
      </w:r>
      <w:r w:rsidRPr="00F20847">
        <w:rPr>
          <w:sz w:val="22"/>
          <w:szCs w:val="22"/>
        </w:rPr>
        <w:t xml:space="preserve"> and Malaysia.  The project has laid a foundation for a coordinated programme of action designed to improve the lives of the coastal populations through improved regional management of the Bay of Bengal environment and its fisheries.  The executing agency is the FAO Regional Office for Asia and the Pacific, based in Bangkok, and FAO is also involved in project components directly relating to fisheries and resource management.  Principal funding </w:t>
      </w:r>
      <w:r w:rsidR="000A1800" w:rsidRPr="00F20847">
        <w:rPr>
          <w:sz w:val="22"/>
          <w:szCs w:val="22"/>
        </w:rPr>
        <w:t>wa</w:t>
      </w:r>
      <w:r w:rsidRPr="00F20847">
        <w:rPr>
          <w:sz w:val="22"/>
          <w:szCs w:val="22"/>
        </w:rPr>
        <w:t xml:space="preserve">s from </w:t>
      </w:r>
      <w:r w:rsidR="00BD799A" w:rsidRPr="00F20847">
        <w:rPr>
          <w:sz w:val="22"/>
          <w:szCs w:val="22"/>
        </w:rPr>
        <w:t xml:space="preserve">participating governments, </w:t>
      </w:r>
      <w:r w:rsidRPr="00F20847">
        <w:rPr>
          <w:sz w:val="22"/>
          <w:szCs w:val="22"/>
        </w:rPr>
        <w:t xml:space="preserve">GEF, the government of Norway, the Swedish International Development Agency (SIDA), </w:t>
      </w:r>
      <w:r w:rsidR="00BD799A" w:rsidRPr="00F20847">
        <w:rPr>
          <w:sz w:val="22"/>
          <w:szCs w:val="22"/>
        </w:rPr>
        <w:t xml:space="preserve">the U.S. National Oceanic and Atmosphere Administration (NOAA), </w:t>
      </w:r>
      <w:r w:rsidRPr="00F20847">
        <w:rPr>
          <w:sz w:val="22"/>
          <w:szCs w:val="22"/>
        </w:rPr>
        <w:t xml:space="preserve">and FAO.  </w:t>
      </w:r>
    </w:p>
    <w:p w14:paraId="2697131A" w14:textId="77777777" w:rsidR="00B946B3" w:rsidRPr="00F20847" w:rsidRDefault="00B946B3" w:rsidP="00B946B3">
      <w:pPr>
        <w:tabs>
          <w:tab w:val="left" w:pos="360"/>
        </w:tabs>
        <w:ind w:right="20"/>
        <w:jc w:val="both"/>
        <w:rPr>
          <w:sz w:val="22"/>
          <w:szCs w:val="22"/>
        </w:rPr>
      </w:pPr>
    </w:p>
    <w:p w14:paraId="0CC49282" w14:textId="07BEB4A1"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A</w:t>
      </w:r>
      <w:r w:rsidR="000A1800" w:rsidRPr="00F20847">
        <w:rPr>
          <w:sz w:val="22"/>
          <w:szCs w:val="22"/>
        </w:rPr>
        <w:t xml:space="preserve">s noted above, </w:t>
      </w:r>
      <w:r w:rsidR="002A1A41" w:rsidRPr="00F20847">
        <w:rPr>
          <w:sz w:val="22"/>
          <w:szCs w:val="22"/>
        </w:rPr>
        <w:t>a</w:t>
      </w:r>
      <w:r w:rsidRPr="00F20847">
        <w:rPr>
          <w:sz w:val="22"/>
          <w:szCs w:val="22"/>
        </w:rPr>
        <w:t xml:space="preserve"> scientific survey </w:t>
      </w:r>
      <w:r w:rsidR="002A1A41" w:rsidRPr="00F20847">
        <w:rPr>
          <w:sz w:val="22"/>
          <w:szCs w:val="22"/>
        </w:rPr>
        <w:t>was recently conducted</w:t>
      </w:r>
      <w:r w:rsidRPr="00F20847">
        <w:rPr>
          <w:sz w:val="22"/>
          <w:szCs w:val="22"/>
        </w:rPr>
        <w:t xml:space="preserve"> </w:t>
      </w:r>
      <w:r w:rsidR="002A1A41" w:rsidRPr="00F20847">
        <w:rPr>
          <w:sz w:val="22"/>
          <w:szCs w:val="22"/>
        </w:rPr>
        <w:t xml:space="preserve">(2015) </w:t>
      </w:r>
      <w:r w:rsidRPr="00F20847">
        <w:rPr>
          <w:sz w:val="22"/>
          <w:szCs w:val="22"/>
        </w:rPr>
        <w:t xml:space="preserve">on the fish </w:t>
      </w:r>
      <w:r w:rsidR="000A1800" w:rsidRPr="00F20847">
        <w:rPr>
          <w:sz w:val="22"/>
          <w:szCs w:val="22"/>
        </w:rPr>
        <w:t>populations</w:t>
      </w:r>
      <w:r w:rsidRPr="00F20847">
        <w:rPr>
          <w:sz w:val="22"/>
          <w:szCs w:val="22"/>
        </w:rPr>
        <w:t>, marine biodiversity</w:t>
      </w:r>
      <w:r w:rsidR="00BD799A" w:rsidRPr="00F20847">
        <w:rPr>
          <w:sz w:val="22"/>
          <w:szCs w:val="22"/>
        </w:rPr>
        <w:t>,</w:t>
      </w:r>
      <w:r w:rsidRPr="00F20847">
        <w:rPr>
          <w:sz w:val="22"/>
          <w:szCs w:val="22"/>
        </w:rPr>
        <w:t xml:space="preserve"> and oceanography in Myanmar waters by the Norwegian </w:t>
      </w:r>
      <w:r w:rsidR="002A1A41" w:rsidRPr="00F20847">
        <w:rPr>
          <w:sz w:val="22"/>
          <w:szCs w:val="22"/>
        </w:rPr>
        <w:t>r</w:t>
      </w:r>
      <w:r w:rsidRPr="00F20847">
        <w:rPr>
          <w:sz w:val="22"/>
          <w:szCs w:val="22"/>
        </w:rPr>
        <w:t xml:space="preserve">esearch </w:t>
      </w:r>
      <w:r w:rsidR="002A1A41" w:rsidRPr="00F20847">
        <w:rPr>
          <w:sz w:val="22"/>
          <w:szCs w:val="22"/>
        </w:rPr>
        <w:t>v</w:t>
      </w:r>
      <w:r w:rsidRPr="00F20847">
        <w:rPr>
          <w:sz w:val="22"/>
          <w:szCs w:val="22"/>
        </w:rPr>
        <w:t>essel (RV) Dr Fridtjof Nansen, operating within the framework of the FAO EAF-Nansen Project “Strengthening the Knowledge Base for and Implementing an Ecosystem Approach to Marine Fisheries in Developing Countries” (GCP/INT/003/NOR) and BOBLME.  This is a significant addition to the range of national activities in Myanmar and regional activities involving Myanmar scientists and government officials in a wider Bay of Bengal context.  FAO has collaborat</w:t>
      </w:r>
      <w:r w:rsidR="002A1A41" w:rsidRPr="00F20847">
        <w:rPr>
          <w:sz w:val="22"/>
          <w:szCs w:val="22"/>
        </w:rPr>
        <w:t>ed</w:t>
      </w:r>
      <w:r w:rsidRPr="00F20847">
        <w:rPr>
          <w:sz w:val="22"/>
          <w:szCs w:val="22"/>
        </w:rPr>
        <w:t xml:space="preserve"> with NORAD and the Institute of Marine Research of Bergen, Norway, to carry out </w:t>
      </w:r>
      <w:r w:rsidR="002A1A41" w:rsidRPr="00F20847">
        <w:rPr>
          <w:sz w:val="22"/>
          <w:szCs w:val="22"/>
        </w:rPr>
        <w:t>marine</w:t>
      </w:r>
      <w:r w:rsidRPr="00F20847">
        <w:rPr>
          <w:sz w:val="22"/>
          <w:szCs w:val="22"/>
        </w:rPr>
        <w:t xml:space="preserve"> surveys in </w:t>
      </w:r>
      <w:r w:rsidR="002A1A41" w:rsidRPr="00F20847">
        <w:rPr>
          <w:sz w:val="22"/>
          <w:szCs w:val="22"/>
        </w:rPr>
        <w:t xml:space="preserve">and around </w:t>
      </w:r>
      <w:r w:rsidRPr="00F20847">
        <w:rPr>
          <w:sz w:val="22"/>
          <w:szCs w:val="22"/>
        </w:rPr>
        <w:t>developing countries in Africa, Asia</w:t>
      </w:r>
      <w:r w:rsidR="00E75074" w:rsidRPr="00F20847">
        <w:rPr>
          <w:sz w:val="22"/>
          <w:szCs w:val="22"/>
        </w:rPr>
        <w:t>,</w:t>
      </w:r>
      <w:r w:rsidRPr="00F20847">
        <w:rPr>
          <w:sz w:val="22"/>
          <w:szCs w:val="22"/>
        </w:rPr>
        <w:t xml:space="preserve"> and Latin America using the vessel RV Dr Fridtjof Nansen since 1975. Th</w:t>
      </w:r>
      <w:r w:rsidR="002A1A41" w:rsidRPr="00F20847">
        <w:rPr>
          <w:sz w:val="22"/>
          <w:szCs w:val="22"/>
        </w:rPr>
        <w:t>is recent</w:t>
      </w:r>
      <w:r w:rsidRPr="00F20847">
        <w:rPr>
          <w:sz w:val="22"/>
          <w:szCs w:val="22"/>
        </w:rPr>
        <w:t xml:space="preserve"> survey </w:t>
      </w:r>
      <w:r w:rsidR="002A1A41" w:rsidRPr="00F20847">
        <w:rPr>
          <w:sz w:val="22"/>
          <w:szCs w:val="22"/>
        </w:rPr>
        <w:t>wa</w:t>
      </w:r>
      <w:r w:rsidRPr="00F20847">
        <w:rPr>
          <w:sz w:val="22"/>
          <w:szCs w:val="22"/>
        </w:rPr>
        <w:t xml:space="preserve">s the second such survey programme by the EAF Nansen Programme in Myanmar waters.  The old research vessel Dr. Fridtjof Nansen had carried out similar surveys in the period 1979-1980, establishing important benchmark information on the state of the Myanmar marine resources.  The current survey will </w:t>
      </w:r>
      <w:r w:rsidR="002A1A41" w:rsidRPr="00F20847">
        <w:rPr>
          <w:sz w:val="22"/>
          <w:szCs w:val="22"/>
        </w:rPr>
        <w:t xml:space="preserve">greatly </w:t>
      </w:r>
      <w:r w:rsidRPr="00F20847">
        <w:rPr>
          <w:sz w:val="22"/>
          <w:szCs w:val="22"/>
        </w:rPr>
        <w:t>improve the understanding o</w:t>
      </w:r>
      <w:r w:rsidR="002A1A41" w:rsidRPr="00F20847">
        <w:rPr>
          <w:sz w:val="22"/>
          <w:szCs w:val="22"/>
        </w:rPr>
        <w:t xml:space="preserve">f </w:t>
      </w:r>
      <w:r w:rsidRPr="00F20847">
        <w:rPr>
          <w:sz w:val="22"/>
          <w:szCs w:val="22"/>
        </w:rPr>
        <w:t xml:space="preserve">marine </w:t>
      </w:r>
      <w:r w:rsidR="002A1A41" w:rsidRPr="00F20847">
        <w:rPr>
          <w:sz w:val="22"/>
          <w:szCs w:val="22"/>
        </w:rPr>
        <w:t>conditions along Myanmar’s southeastern coast</w:t>
      </w:r>
      <w:r w:rsidRPr="00F20847">
        <w:rPr>
          <w:sz w:val="22"/>
          <w:szCs w:val="22"/>
        </w:rPr>
        <w:t xml:space="preserve">, and provide </w:t>
      </w:r>
      <w:r w:rsidR="002A1A41" w:rsidRPr="00F20847">
        <w:rPr>
          <w:sz w:val="22"/>
          <w:szCs w:val="22"/>
        </w:rPr>
        <w:t xml:space="preserve">essential </w:t>
      </w:r>
      <w:r w:rsidRPr="00F20847">
        <w:rPr>
          <w:sz w:val="22"/>
          <w:szCs w:val="22"/>
        </w:rPr>
        <w:t>information for informed management and sustainability of Myanmar's marine resources for years to come.</w:t>
      </w:r>
    </w:p>
    <w:p w14:paraId="6C353255" w14:textId="77777777" w:rsidR="00B946B3" w:rsidRPr="00F20847" w:rsidRDefault="00B946B3" w:rsidP="00B946B3">
      <w:pPr>
        <w:tabs>
          <w:tab w:val="left" w:pos="360"/>
        </w:tabs>
        <w:ind w:right="20"/>
        <w:jc w:val="both"/>
        <w:rPr>
          <w:sz w:val="22"/>
          <w:szCs w:val="22"/>
        </w:rPr>
      </w:pPr>
    </w:p>
    <w:p w14:paraId="4FD8CE0E" w14:textId="6E328673"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T</w:t>
      </w:r>
      <w:r w:rsidRPr="00F20847">
        <w:rPr>
          <w:i/>
          <w:sz w:val="22"/>
          <w:szCs w:val="22"/>
        </w:rPr>
        <w:t xml:space="preserve">he Livelihoods and Food Security Trust Fund (LIFT) </w:t>
      </w:r>
      <w:r w:rsidRPr="00F20847">
        <w:rPr>
          <w:sz w:val="22"/>
          <w:szCs w:val="22"/>
        </w:rPr>
        <w:t xml:space="preserve">is a multi-donor fund established in Myanmar in 2009, initially set up to address food insecurity and income poverty in cyclone Nargis-affected areas of Rakhine State in Myanmar and has also supported formulation of National Action Plan of Agriculture and Rural Development. The donors to LIFT are </w:t>
      </w:r>
      <w:hyperlink r:id="rId14" w:history="1">
        <w:r w:rsidRPr="00F20847">
          <w:rPr>
            <w:sz w:val="22"/>
            <w:szCs w:val="22"/>
          </w:rPr>
          <w:t>Australia</w:t>
        </w:r>
      </w:hyperlink>
      <w:r w:rsidRPr="00F20847">
        <w:rPr>
          <w:sz w:val="22"/>
          <w:szCs w:val="22"/>
        </w:rPr>
        <w:t xml:space="preserve">, </w:t>
      </w:r>
      <w:hyperlink r:id="rId15" w:history="1">
        <w:r w:rsidRPr="00F20847">
          <w:rPr>
            <w:sz w:val="22"/>
            <w:szCs w:val="22"/>
          </w:rPr>
          <w:t>Denmark</w:t>
        </w:r>
      </w:hyperlink>
      <w:r w:rsidRPr="00F20847">
        <w:rPr>
          <w:sz w:val="22"/>
          <w:szCs w:val="22"/>
        </w:rPr>
        <w:t xml:space="preserve">, </w:t>
      </w:r>
      <w:hyperlink r:id="rId16" w:history="1">
        <w:r w:rsidRPr="00F20847">
          <w:rPr>
            <w:sz w:val="22"/>
            <w:szCs w:val="22"/>
          </w:rPr>
          <w:t>the European Union</w:t>
        </w:r>
      </w:hyperlink>
      <w:r w:rsidRPr="00F20847">
        <w:rPr>
          <w:sz w:val="22"/>
          <w:szCs w:val="22"/>
        </w:rPr>
        <w:t xml:space="preserve">, </w:t>
      </w:r>
      <w:hyperlink r:id="rId17" w:history="1">
        <w:r w:rsidRPr="00F20847">
          <w:rPr>
            <w:sz w:val="22"/>
            <w:szCs w:val="22"/>
          </w:rPr>
          <w:t>France</w:t>
        </w:r>
      </w:hyperlink>
      <w:r w:rsidRPr="00F20847">
        <w:rPr>
          <w:sz w:val="22"/>
          <w:szCs w:val="22"/>
        </w:rPr>
        <w:t xml:space="preserve">, </w:t>
      </w:r>
      <w:hyperlink r:id="rId18" w:history="1">
        <w:r w:rsidRPr="00F20847">
          <w:rPr>
            <w:sz w:val="22"/>
            <w:szCs w:val="22"/>
          </w:rPr>
          <w:t>the Netherlands</w:t>
        </w:r>
      </w:hyperlink>
      <w:r w:rsidRPr="00F20847">
        <w:rPr>
          <w:sz w:val="22"/>
          <w:szCs w:val="22"/>
        </w:rPr>
        <w:t xml:space="preserve">, </w:t>
      </w:r>
      <w:hyperlink r:id="rId19" w:history="1">
        <w:r w:rsidRPr="00F20847">
          <w:rPr>
            <w:sz w:val="22"/>
            <w:szCs w:val="22"/>
          </w:rPr>
          <w:t>New Zealand</w:t>
        </w:r>
      </w:hyperlink>
      <w:r w:rsidRPr="00F20847">
        <w:rPr>
          <w:sz w:val="22"/>
          <w:szCs w:val="22"/>
        </w:rPr>
        <w:t xml:space="preserve">, </w:t>
      </w:r>
      <w:hyperlink r:id="rId20" w:history="1">
        <w:r w:rsidRPr="00F20847">
          <w:rPr>
            <w:sz w:val="22"/>
            <w:szCs w:val="22"/>
          </w:rPr>
          <w:t>Sweden</w:t>
        </w:r>
      </w:hyperlink>
      <w:r w:rsidRPr="00F20847">
        <w:rPr>
          <w:sz w:val="22"/>
          <w:szCs w:val="22"/>
        </w:rPr>
        <w:t xml:space="preserve">, </w:t>
      </w:r>
      <w:hyperlink r:id="rId21" w:history="1">
        <w:r w:rsidRPr="00F20847">
          <w:rPr>
            <w:sz w:val="22"/>
            <w:szCs w:val="22"/>
          </w:rPr>
          <w:t>Switzerland</w:t>
        </w:r>
      </w:hyperlink>
      <w:r w:rsidRPr="00F20847">
        <w:rPr>
          <w:sz w:val="22"/>
          <w:szCs w:val="22"/>
        </w:rPr>
        <w:t xml:space="preserve">, </w:t>
      </w:r>
      <w:hyperlink r:id="rId22" w:history="1">
        <w:r w:rsidRPr="00F20847">
          <w:rPr>
            <w:sz w:val="22"/>
            <w:szCs w:val="22"/>
          </w:rPr>
          <w:t>the United Kingdom</w:t>
        </w:r>
        <w:r w:rsidR="00E75074" w:rsidRPr="00F20847">
          <w:rPr>
            <w:sz w:val="22"/>
            <w:szCs w:val="22"/>
          </w:rPr>
          <w:t>,</w:t>
        </w:r>
        <w:r w:rsidRPr="00F20847">
          <w:rPr>
            <w:sz w:val="22"/>
            <w:szCs w:val="22"/>
          </w:rPr>
          <w:t xml:space="preserve"> </w:t>
        </w:r>
      </w:hyperlink>
      <w:r w:rsidRPr="00F20847">
        <w:rPr>
          <w:sz w:val="22"/>
          <w:szCs w:val="22"/>
        </w:rPr>
        <w:t xml:space="preserve">and </w:t>
      </w:r>
      <w:hyperlink r:id="rId23" w:history="1">
        <w:r w:rsidRPr="00F20847">
          <w:rPr>
            <w:sz w:val="22"/>
            <w:szCs w:val="22"/>
          </w:rPr>
          <w:t>the United States of America</w:t>
        </w:r>
      </w:hyperlink>
      <w:r w:rsidRPr="00F20847">
        <w:rPr>
          <w:sz w:val="22"/>
          <w:szCs w:val="22"/>
        </w:rPr>
        <w:t xml:space="preserve">. The donors contracted </w:t>
      </w:r>
      <w:hyperlink r:id="rId24" w:history="1">
        <w:r w:rsidRPr="00F20847">
          <w:rPr>
            <w:sz w:val="22"/>
            <w:szCs w:val="22"/>
          </w:rPr>
          <w:t>UNOPS</w:t>
        </w:r>
      </w:hyperlink>
      <w:r w:rsidRPr="00F20847">
        <w:rPr>
          <w:sz w:val="22"/>
          <w:szCs w:val="22"/>
        </w:rPr>
        <w:t xml:space="preserve"> as the Fund Manager to administer the funds and provide monitoring and oversight for LIFT. LIFT’s vision is to be an effective mechanism for channeling aid to local implementing partners to achieve its goal of improving the food and livelihood security of the poor and vulnerable in Myanmar. Up to 2012</w:t>
      </w:r>
      <w:r w:rsidR="00E75074" w:rsidRPr="00F20847">
        <w:rPr>
          <w:sz w:val="22"/>
          <w:szCs w:val="22"/>
        </w:rPr>
        <w:t>,</w:t>
      </w:r>
      <w:r w:rsidRPr="00F20847">
        <w:rPr>
          <w:sz w:val="22"/>
          <w:szCs w:val="22"/>
        </w:rPr>
        <w:t xml:space="preserve"> LIFT received US$166 million in commitments and US$</w:t>
      </w:r>
      <w:r w:rsidR="00216B21" w:rsidRPr="00F20847">
        <w:rPr>
          <w:sz w:val="22"/>
          <w:szCs w:val="22"/>
        </w:rPr>
        <w:t xml:space="preserve"> </w:t>
      </w:r>
      <w:r w:rsidRPr="00F20847">
        <w:rPr>
          <w:sz w:val="22"/>
          <w:szCs w:val="22"/>
        </w:rPr>
        <w:t xml:space="preserve">101 million in contributions. This fund and its projects </w:t>
      </w:r>
      <w:r w:rsidR="00216B21" w:rsidRPr="00F20847">
        <w:rPr>
          <w:sz w:val="22"/>
          <w:szCs w:val="22"/>
        </w:rPr>
        <w:t xml:space="preserve">are </w:t>
      </w:r>
      <w:r w:rsidRPr="00F20847">
        <w:rPr>
          <w:sz w:val="22"/>
          <w:szCs w:val="22"/>
        </w:rPr>
        <w:t>contribut</w:t>
      </w:r>
      <w:r w:rsidR="00216B21" w:rsidRPr="00F20847">
        <w:rPr>
          <w:sz w:val="22"/>
          <w:szCs w:val="22"/>
        </w:rPr>
        <w:t>ing</w:t>
      </w:r>
      <w:r w:rsidRPr="00F20847">
        <w:rPr>
          <w:sz w:val="22"/>
          <w:szCs w:val="22"/>
        </w:rPr>
        <w:t xml:space="preserve"> considerable baseline activity and an approximate US$</w:t>
      </w:r>
      <w:r w:rsidR="00216B21" w:rsidRPr="00F20847">
        <w:rPr>
          <w:sz w:val="22"/>
          <w:szCs w:val="22"/>
        </w:rPr>
        <w:t xml:space="preserve"> </w:t>
      </w:r>
      <w:r w:rsidRPr="00F20847">
        <w:rPr>
          <w:sz w:val="22"/>
          <w:szCs w:val="22"/>
        </w:rPr>
        <w:t>5 million in direct co-financing. FAO</w:t>
      </w:r>
      <w:r w:rsidR="00216B21" w:rsidRPr="00F20847">
        <w:rPr>
          <w:sz w:val="22"/>
          <w:szCs w:val="22"/>
        </w:rPr>
        <w:t>’s</w:t>
      </w:r>
      <w:r w:rsidRPr="00F20847">
        <w:rPr>
          <w:sz w:val="22"/>
          <w:szCs w:val="22"/>
        </w:rPr>
        <w:t xml:space="preserve"> Investment Centre has provided technical assistance for part of the project. The PPG process will work closely with LIFT and it is likely that one of their rural development baseline investments will form a key part of this project’s baseline program.</w:t>
      </w:r>
    </w:p>
    <w:p w14:paraId="4B65CD92" w14:textId="77777777" w:rsidR="00B946B3" w:rsidRPr="00F20847" w:rsidRDefault="00B946B3" w:rsidP="00B946B3">
      <w:pPr>
        <w:tabs>
          <w:tab w:val="left" w:pos="360"/>
        </w:tabs>
        <w:ind w:right="20"/>
        <w:jc w:val="both"/>
        <w:rPr>
          <w:sz w:val="22"/>
          <w:szCs w:val="22"/>
        </w:rPr>
      </w:pPr>
    </w:p>
    <w:p w14:paraId="1B8C35C1" w14:textId="235CEB68"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Flora and Fauna International (FFI), IUCN, the Wildlife Conservation Society (WCS), Mangroves for the Future (MFF)</w:t>
      </w:r>
      <w:r w:rsidR="00E75074" w:rsidRPr="00F20847">
        <w:rPr>
          <w:sz w:val="22"/>
          <w:szCs w:val="22"/>
        </w:rPr>
        <w:t>,</w:t>
      </w:r>
      <w:r w:rsidRPr="00F20847">
        <w:rPr>
          <w:sz w:val="22"/>
          <w:szCs w:val="22"/>
        </w:rPr>
        <w:t xml:space="preserve"> and other organizations contribut</w:t>
      </w:r>
      <w:r w:rsidR="00E75074" w:rsidRPr="00F20847">
        <w:rPr>
          <w:sz w:val="22"/>
          <w:szCs w:val="22"/>
        </w:rPr>
        <w:t>e</w:t>
      </w:r>
      <w:r w:rsidRPr="00F20847">
        <w:rPr>
          <w:sz w:val="22"/>
          <w:szCs w:val="22"/>
        </w:rPr>
        <w:t xml:space="preserve"> to coastal zone conservation within Myanmar through a variety of important activities.  In 2013, FFI work</w:t>
      </w:r>
      <w:r w:rsidR="00E75074" w:rsidRPr="00F20847">
        <w:rPr>
          <w:sz w:val="22"/>
          <w:szCs w:val="22"/>
        </w:rPr>
        <w:t>ed</w:t>
      </w:r>
      <w:r w:rsidRPr="00F20847">
        <w:rPr>
          <w:sz w:val="22"/>
          <w:szCs w:val="22"/>
        </w:rPr>
        <w:t xml:space="preserve"> with </w:t>
      </w:r>
      <w:r w:rsidR="00216B21" w:rsidRPr="00F20847">
        <w:rPr>
          <w:sz w:val="22"/>
          <w:szCs w:val="22"/>
        </w:rPr>
        <w:t>Mo</w:t>
      </w:r>
      <w:r w:rsidR="006651E9" w:rsidRPr="00F20847">
        <w:rPr>
          <w:sz w:val="22"/>
          <w:szCs w:val="22"/>
        </w:rPr>
        <w:t>NREC</w:t>
      </w:r>
      <w:r w:rsidRPr="00F20847">
        <w:rPr>
          <w:sz w:val="22"/>
          <w:szCs w:val="22"/>
        </w:rPr>
        <w:t xml:space="preserve"> Forest Depart</w:t>
      </w:r>
      <w:r w:rsidR="00E75074" w:rsidRPr="00F20847">
        <w:rPr>
          <w:sz w:val="22"/>
          <w:szCs w:val="22"/>
        </w:rPr>
        <w:t>ment</w:t>
      </w:r>
      <w:r w:rsidRPr="00F20847">
        <w:rPr>
          <w:sz w:val="22"/>
          <w:szCs w:val="22"/>
        </w:rPr>
        <w:t xml:space="preserve"> and MLFRD Department of Fisheries </w:t>
      </w:r>
      <w:r w:rsidR="00E75074" w:rsidRPr="00F20847">
        <w:rPr>
          <w:sz w:val="22"/>
          <w:szCs w:val="22"/>
        </w:rPr>
        <w:t xml:space="preserve">to </w:t>
      </w:r>
      <w:r w:rsidRPr="00F20847">
        <w:rPr>
          <w:sz w:val="22"/>
          <w:szCs w:val="22"/>
        </w:rPr>
        <w:t>support the generation of a scoping document for Conservation and Sustainable Management of the Coastal and Marine Ecosystems in Myanmar.  In 2014, MFF work</w:t>
      </w:r>
      <w:r w:rsidR="00E75074" w:rsidRPr="00F20847">
        <w:rPr>
          <w:sz w:val="22"/>
          <w:szCs w:val="22"/>
        </w:rPr>
        <w:t>ed</w:t>
      </w:r>
      <w:r w:rsidRPr="00F20847">
        <w:rPr>
          <w:sz w:val="22"/>
          <w:szCs w:val="22"/>
        </w:rPr>
        <w:t xml:space="preserve"> with IUCN </w:t>
      </w:r>
      <w:r w:rsidR="00E75074" w:rsidRPr="00F20847">
        <w:rPr>
          <w:sz w:val="22"/>
          <w:szCs w:val="22"/>
        </w:rPr>
        <w:t xml:space="preserve">to </w:t>
      </w:r>
      <w:r w:rsidRPr="00F20847">
        <w:rPr>
          <w:sz w:val="22"/>
          <w:szCs w:val="22"/>
        </w:rPr>
        <w:t>create a draft National Strategy and Action Plan for mangrove conservation.  These efforts summarize many of the macro-level issues related to improving coastal zone management and create precedence for collaboration.</w:t>
      </w:r>
    </w:p>
    <w:p w14:paraId="6CF6ED2D" w14:textId="77777777" w:rsidR="00B946B3" w:rsidRPr="00F20847" w:rsidRDefault="00B946B3" w:rsidP="00B946B3">
      <w:pPr>
        <w:tabs>
          <w:tab w:val="left" w:pos="360"/>
        </w:tabs>
        <w:ind w:right="20"/>
        <w:jc w:val="both"/>
        <w:rPr>
          <w:sz w:val="22"/>
          <w:szCs w:val="22"/>
        </w:rPr>
      </w:pPr>
    </w:p>
    <w:p w14:paraId="57F5BCCD" w14:textId="3318255E"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FAO and the Government of Myanmar share a long history of cooperation in their respective pursuits to </w:t>
      </w:r>
      <w:r w:rsidR="00132EE9" w:rsidRPr="00F20847">
        <w:rPr>
          <w:sz w:val="22"/>
          <w:szCs w:val="22"/>
        </w:rPr>
        <w:t>achieve food security, fight poverty, and sustainably manage natural resources</w:t>
      </w:r>
      <w:r w:rsidRPr="00F20847">
        <w:rPr>
          <w:sz w:val="22"/>
          <w:szCs w:val="22"/>
        </w:rPr>
        <w:t xml:space="preserve">.  FAO’s Country Programming Framework (CPF) 2012-2016 for Myanmar </w:t>
      </w:r>
      <w:r w:rsidR="00132EE9" w:rsidRPr="00F20847">
        <w:rPr>
          <w:sz w:val="22"/>
          <w:szCs w:val="22"/>
        </w:rPr>
        <w:t>targets</w:t>
      </w:r>
      <w:r w:rsidRPr="00F20847">
        <w:rPr>
          <w:sz w:val="22"/>
          <w:szCs w:val="22"/>
        </w:rPr>
        <w:t xml:space="preserve"> seven priority outcomes: </w:t>
      </w:r>
      <w:r w:rsidR="00132EE9" w:rsidRPr="00F20847">
        <w:rPr>
          <w:sz w:val="22"/>
          <w:szCs w:val="22"/>
        </w:rPr>
        <w:t xml:space="preserve"> (i) </w:t>
      </w:r>
      <w:r w:rsidRPr="00F20847">
        <w:rPr>
          <w:sz w:val="22"/>
          <w:szCs w:val="22"/>
        </w:rPr>
        <w:t xml:space="preserve">food and agricultural production </w:t>
      </w:r>
      <w:r w:rsidR="00132EE9" w:rsidRPr="00F20847">
        <w:rPr>
          <w:sz w:val="22"/>
          <w:szCs w:val="22"/>
        </w:rPr>
        <w:t>(</w:t>
      </w:r>
      <w:r w:rsidRPr="00F20847">
        <w:rPr>
          <w:sz w:val="22"/>
          <w:szCs w:val="22"/>
        </w:rPr>
        <w:t>including fisheries and forestry</w:t>
      </w:r>
      <w:r w:rsidR="00132EE9" w:rsidRPr="00F20847">
        <w:rPr>
          <w:sz w:val="22"/>
          <w:szCs w:val="22"/>
        </w:rPr>
        <w:t>)</w:t>
      </w:r>
      <w:r w:rsidRPr="00F20847">
        <w:rPr>
          <w:sz w:val="22"/>
          <w:szCs w:val="22"/>
        </w:rPr>
        <w:t xml:space="preserve">, </w:t>
      </w:r>
      <w:r w:rsidR="00132EE9" w:rsidRPr="00F20847">
        <w:rPr>
          <w:sz w:val="22"/>
          <w:szCs w:val="22"/>
        </w:rPr>
        <w:t xml:space="preserve">(ii) </w:t>
      </w:r>
      <w:r w:rsidRPr="00F20847">
        <w:rPr>
          <w:sz w:val="22"/>
          <w:szCs w:val="22"/>
        </w:rPr>
        <w:t xml:space="preserve">food security, </w:t>
      </w:r>
      <w:r w:rsidR="00132EE9" w:rsidRPr="00F20847">
        <w:rPr>
          <w:sz w:val="22"/>
          <w:szCs w:val="22"/>
        </w:rPr>
        <w:t xml:space="preserve">(iii) </w:t>
      </w:r>
      <w:r w:rsidRPr="00F20847">
        <w:rPr>
          <w:sz w:val="22"/>
          <w:szCs w:val="22"/>
        </w:rPr>
        <w:t xml:space="preserve">food safety, </w:t>
      </w:r>
      <w:r w:rsidR="00132EE9" w:rsidRPr="00F20847">
        <w:rPr>
          <w:sz w:val="22"/>
          <w:szCs w:val="22"/>
        </w:rPr>
        <w:t xml:space="preserve">(iv) </w:t>
      </w:r>
      <w:r w:rsidRPr="00F20847">
        <w:rPr>
          <w:sz w:val="22"/>
          <w:szCs w:val="22"/>
        </w:rPr>
        <w:t xml:space="preserve">human resource development, </w:t>
      </w:r>
      <w:r w:rsidR="00132EE9" w:rsidRPr="00F20847">
        <w:rPr>
          <w:sz w:val="22"/>
          <w:szCs w:val="22"/>
        </w:rPr>
        <w:t xml:space="preserve">(v) </w:t>
      </w:r>
      <w:r w:rsidRPr="00F20847">
        <w:rPr>
          <w:sz w:val="22"/>
          <w:szCs w:val="22"/>
        </w:rPr>
        <w:t xml:space="preserve">land use and land management, </w:t>
      </w:r>
      <w:r w:rsidR="00132EE9" w:rsidRPr="00F20847">
        <w:rPr>
          <w:sz w:val="22"/>
          <w:szCs w:val="22"/>
        </w:rPr>
        <w:t xml:space="preserve">(vi) </w:t>
      </w:r>
      <w:r w:rsidRPr="00F20847">
        <w:rPr>
          <w:sz w:val="22"/>
          <w:szCs w:val="22"/>
        </w:rPr>
        <w:t xml:space="preserve">sustainable management of natural resources, </w:t>
      </w:r>
      <w:r w:rsidR="00132EE9" w:rsidRPr="00F20847">
        <w:rPr>
          <w:sz w:val="22"/>
          <w:szCs w:val="22"/>
        </w:rPr>
        <w:t xml:space="preserve">and (vii) </w:t>
      </w:r>
      <w:r w:rsidRPr="00F20847">
        <w:rPr>
          <w:sz w:val="22"/>
          <w:szCs w:val="22"/>
        </w:rPr>
        <w:t xml:space="preserve">preparedness for and mitigation of disasters and climate change.  </w:t>
      </w:r>
      <w:r w:rsidR="00132EE9" w:rsidRPr="00F20847">
        <w:rPr>
          <w:sz w:val="22"/>
          <w:szCs w:val="22"/>
        </w:rPr>
        <w:t>For example,</w:t>
      </w:r>
      <w:r w:rsidRPr="00F20847">
        <w:rPr>
          <w:sz w:val="22"/>
          <w:szCs w:val="22"/>
        </w:rPr>
        <w:t xml:space="preserve"> the Environmentally Sustainable Food Security Programme (ESFSP) “Support to the immediate rehabilitation of farming, coastal fisheries &amp; aquaculture livelihoods in the cyclone Nargis-affected areas of Myanmar” (GCP/MYA/012/ITA</w:t>
      </w:r>
      <w:r w:rsidR="00132EE9" w:rsidRPr="00F20847">
        <w:rPr>
          <w:sz w:val="22"/>
          <w:szCs w:val="22"/>
        </w:rPr>
        <w:t>; 2010-2014</w:t>
      </w:r>
      <w:r w:rsidRPr="00F20847">
        <w:rPr>
          <w:sz w:val="22"/>
          <w:szCs w:val="22"/>
        </w:rPr>
        <w:t>) sustainabl</w:t>
      </w:r>
      <w:r w:rsidR="00132EE9" w:rsidRPr="00F20847">
        <w:rPr>
          <w:sz w:val="22"/>
          <w:szCs w:val="22"/>
        </w:rPr>
        <w:t>y</w:t>
      </w:r>
      <w:r w:rsidRPr="00F20847">
        <w:rPr>
          <w:sz w:val="22"/>
          <w:szCs w:val="22"/>
        </w:rPr>
        <w:t xml:space="preserve"> improve</w:t>
      </w:r>
      <w:r w:rsidR="00132EE9" w:rsidRPr="00F20847">
        <w:rPr>
          <w:sz w:val="22"/>
          <w:szCs w:val="22"/>
        </w:rPr>
        <w:t>d</w:t>
      </w:r>
      <w:r w:rsidRPr="00F20847">
        <w:rPr>
          <w:sz w:val="22"/>
          <w:szCs w:val="22"/>
        </w:rPr>
        <w:t xml:space="preserve"> household food production, nutritional status</w:t>
      </w:r>
      <w:r w:rsidR="00132EE9" w:rsidRPr="00F20847">
        <w:rPr>
          <w:sz w:val="22"/>
          <w:szCs w:val="22"/>
        </w:rPr>
        <w:t>,</w:t>
      </w:r>
      <w:r w:rsidRPr="00F20847">
        <w:rPr>
          <w:sz w:val="22"/>
          <w:szCs w:val="22"/>
        </w:rPr>
        <w:t xml:space="preserve"> and income-generating activities among households and communities that comprise landless, marginal</w:t>
      </w:r>
      <w:r w:rsidR="00132EE9" w:rsidRPr="00F20847">
        <w:rPr>
          <w:sz w:val="22"/>
          <w:szCs w:val="22"/>
        </w:rPr>
        <w:t>,</w:t>
      </w:r>
      <w:r w:rsidRPr="00F20847">
        <w:rPr>
          <w:sz w:val="22"/>
          <w:szCs w:val="22"/>
        </w:rPr>
        <w:t xml:space="preserve"> and small-scale farmers and fishers in the cyclone-affected townships of Bogale, Laputta and Pyapon. </w:t>
      </w:r>
      <w:r w:rsidR="00132EE9" w:rsidRPr="00F20847">
        <w:rPr>
          <w:sz w:val="22"/>
          <w:szCs w:val="22"/>
        </w:rPr>
        <w:t>T</w:t>
      </w:r>
      <w:r w:rsidRPr="00F20847">
        <w:rPr>
          <w:sz w:val="22"/>
          <w:szCs w:val="22"/>
        </w:rPr>
        <w:t xml:space="preserve">he project </w:t>
      </w:r>
      <w:r w:rsidR="00132EE9" w:rsidRPr="00F20847">
        <w:rPr>
          <w:sz w:val="22"/>
          <w:szCs w:val="22"/>
        </w:rPr>
        <w:t>also</w:t>
      </w:r>
      <w:r w:rsidRPr="00F20847">
        <w:rPr>
          <w:sz w:val="22"/>
          <w:szCs w:val="22"/>
        </w:rPr>
        <w:t xml:space="preserve"> pilot</w:t>
      </w:r>
      <w:r w:rsidR="00132EE9" w:rsidRPr="00F20847">
        <w:rPr>
          <w:sz w:val="22"/>
          <w:szCs w:val="22"/>
        </w:rPr>
        <w:t>ed</w:t>
      </w:r>
      <w:r w:rsidRPr="00F20847">
        <w:rPr>
          <w:sz w:val="22"/>
          <w:szCs w:val="22"/>
        </w:rPr>
        <w:t xml:space="preserve"> co-manage</w:t>
      </w:r>
      <w:r w:rsidR="00132EE9" w:rsidRPr="00F20847">
        <w:rPr>
          <w:sz w:val="22"/>
          <w:szCs w:val="22"/>
        </w:rPr>
        <w:t>d</w:t>
      </w:r>
      <w:r w:rsidRPr="00F20847">
        <w:rPr>
          <w:sz w:val="22"/>
          <w:szCs w:val="22"/>
        </w:rPr>
        <w:t xml:space="preserve"> fishing concessions in the Aye</w:t>
      </w:r>
      <w:r w:rsidR="00132EE9" w:rsidRPr="00F20847">
        <w:rPr>
          <w:sz w:val="22"/>
          <w:szCs w:val="22"/>
        </w:rPr>
        <w:t>ya</w:t>
      </w:r>
      <w:r w:rsidRPr="00F20847">
        <w:rPr>
          <w:sz w:val="22"/>
          <w:szCs w:val="22"/>
        </w:rPr>
        <w:t xml:space="preserve">rwady </w:t>
      </w:r>
      <w:r w:rsidR="00132EE9" w:rsidRPr="00F20847">
        <w:rPr>
          <w:sz w:val="22"/>
          <w:szCs w:val="22"/>
        </w:rPr>
        <w:t>D</w:t>
      </w:r>
      <w:r w:rsidRPr="00F20847">
        <w:rPr>
          <w:sz w:val="22"/>
          <w:szCs w:val="22"/>
        </w:rPr>
        <w:t>elta.</w:t>
      </w:r>
    </w:p>
    <w:p w14:paraId="0958DC38" w14:textId="77777777" w:rsidR="00B946B3" w:rsidRPr="00F20847" w:rsidRDefault="00B946B3" w:rsidP="00B946B3">
      <w:pPr>
        <w:tabs>
          <w:tab w:val="left" w:pos="360"/>
        </w:tabs>
        <w:ind w:right="20"/>
        <w:jc w:val="both"/>
        <w:rPr>
          <w:sz w:val="22"/>
          <w:szCs w:val="22"/>
        </w:rPr>
      </w:pPr>
    </w:p>
    <w:p w14:paraId="3104F85B" w14:textId="5331CFBB"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ACIAR and AusAID</w:t>
      </w:r>
      <w:r w:rsidRPr="00F20847">
        <w:rPr>
          <w:sz w:val="22"/>
          <w:szCs w:val="22"/>
        </w:rPr>
        <w:t xml:space="preserve"> Asia Division are financing a four-year project through the WorldFish project “Myanmar's Inland &amp; Coastal Fisheries </w:t>
      </w:r>
      <w:r w:rsidR="00132EE9" w:rsidRPr="00F20847">
        <w:rPr>
          <w:sz w:val="22"/>
          <w:szCs w:val="22"/>
        </w:rPr>
        <w:t>–</w:t>
      </w:r>
      <w:r w:rsidRPr="00F20847">
        <w:rPr>
          <w:sz w:val="22"/>
          <w:szCs w:val="22"/>
        </w:rPr>
        <w:t xml:space="preserve"> Improving Research and Development of Myanmar's Inland and Coastal Fisheries (M</w:t>
      </w:r>
      <w:r w:rsidR="00132EE9" w:rsidRPr="00F20847">
        <w:rPr>
          <w:sz w:val="22"/>
          <w:szCs w:val="22"/>
        </w:rPr>
        <w:t>y</w:t>
      </w:r>
      <w:r w:rsidRPr="00F20847">
        <w:rPr>
          <w:sz w:val="22"/>
          <w:szCs w:val="22"/>
        </w:rPr>
        <w:t>Fish)”</w:t>
      </w:r>
      <w:r w:rsidR="00132EE9" w:rsidRPr="00F20847">
        <w:rPr>
          <w:sz w:val="22"/>
          <w:szCs w:val="22"/>
        </w:rPr>
        <w:t xml:space="preserve"> (2012-2016)</w:t>
      </w:r>
      <w:r w:rsidRPr="00F20847">
        <w:rPr>
          <w:sz w:val="22"/>
          <w:szCs w:val="22"/>
        </w:rPr>
        <w:t xml:space="preserve">. It establishes a partnership between WorldFish Center and four local Myanmar agencies and institutions: </w:t>
      </w:r>
      <w:r w:rsidR="00132EE9" w:rsidRPr="00F20847">
        <w:rPr>
          <w:sz w:val="22"/>
          <w:szCs w:val="22"/>
        </w:rPr>
        <w:t xml:space="preserve"> </w:t>
      </w:r>
      <w:r w:rsidRPr="00F20847">
        <w:rPr>
          <w:sz w:val="22"/>
          <w:szCs w:val="22"/>
        </w:rPr>
        <w:t xml:space="preserve">DoF, the Myanmar Fisheries Federation (MFF), Yangon University, and the Food Security Working Group (FSWG). This ACIAR project addresses the three constraints: (i) the lack of comprehensive information on fisheries; (ii) the lack of proven management approaches and technologies; </w:t>
      </w:r>
      <w:r w:rsidR="00132EE9" w:rsidRPr="00F20847">
        <w:rPr>
          <w:sz w:val="22"/>
          <w:szCs w:val="22"/>
        </w:rPr>
        <w:t xml:space="preserve">and </w:t>
      </w:r>
      <w:r w:rsidRPr="00F20847">
        <w:rPr>
          <w:sz w:val="22"/>
          <w:szCs w:val="22"/>
        </w:rPr>
        <w:t>(iii) limited technical capacity to implement fisheries projects</w:t>
      </w:r>
      <w:r w:rsidR="003F15CC" w:rsidRPr="00F20847">
        <w:rPr>
          <w:sz w:val="22"/>
          <w:szCs w:val="22"/>
        </w:rPr>
        <w:t xml:space="preserve">.  The project is addressing these constraints </w:t>
      </w:r>
      <w:r w:rsidRPr="00F20847">
        <w:rPr>
          <w:sz w:val="22"/>
          <w:szCs w:val="22"/>
        </w:rPr>
        <w:t>by improving the management capacity for Myanmar's inland capture and culture fisheries, and by facilitating the co-management of fisheries and small-scale aquaculture.</w:t>
      </w:r>
    </w:p>
    <w:p w14:paraId="122F4D7D" w14:textId="77777777" w:rsidR="00B946B3" w:rsidRPr="00F20847" w:rsidRDefault="00B946B3" w:rsidP="00B946B3">
      <w:pPr>
        <w:tabs>
          <w:tab w:val="left" w:pos="360"/>
        </w:tabs>
        <w:ind w:right="20"/>
        <w:jc w:val="both"/>
        <w:rPr>
          <w:sz w:val="22"/>
          <w:szCs w:val="22"/>
        </w:rPr>
      </w:pPr>
    </w:p>
    <w:p w14:paraId="3BBC6FAE" w14:textId="77777777" w:rsidR="00B946B3" w:rsidRPr="00F20847" w:rsidRDefault="00B946B3" w:rsidP="00B946B3">
      <w:pPr>
        <w:ind w:right="20" w:hanging="720"/>
        <w:rPr>
          <w:b/>
          <w:sz w:val="22"/>
          <w:szCs w:val="22"/>
        </w:rPr>
      </w:pPr>
      <w:r w:rsidRPr="00F20847">
        <w:rPr>
          <w:b/>
          <w:sz w:val="22"/>
          <w:szCs w:val="22"/>
        </w:rPr>
        <w:t>1.3</w:t>
      </w:r>
      <w:r w:rsidRPr="00F20847">
        <w:rPr>
          <w:b/>
          <w:sz w:val="22"/>
          <w:szCs w:val="22"/>
        </w:rPr>
        <w:tab/>
        <w:t>Proposed alternative scenario with a brief description of expected outcomes and components of the project</w:t>
      </w:r>
    </w:p>
    <w:p w14:paraId="471533B0" w14:textId="77777777" w:rsidR="00B946B3" w:rsidRPr="00F20847" w:rsidRDefault="00B946B3" w:rsidP="00B946B3">
      <w:pPr>
        <w:tabs>
          <w:tab w:val="left" w:pos="360"/>
        </w:tabs>
        <w:ind w:right="20"/>
        <w:jc w:val="both"/>
        <w:rPr>
          <w:i/>
          <w:sz w:val="22"/>
          <w:szCs w:val="22"/>
        </w:rPr>
      </w:pPr>
    </w:p>
    <w:p w14:paraId="136CB9BC" w14:textId="1D1CE847"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The </w:t>
      </w:r>
      <w:r w:rsidR="003F15CC" w:rsidRPr="00F20847">
        <w:rPr>
          <w:sz w:val="22"/>
          <w:szCs w:val="22"/>
        </w:rPr>
        <w:t xml:space="preserve">proposed </w:t>
      </w:r>
      <w:r w:rsidRPr="00F20847">
        <w:rPr>
          <w:sz w:val="22"/>
          <w:szCs w:val="22"/>
        </w:rPr>
        <w:t>project</w:t>
      </w:r>
      <w:r w:rsidR="003F15CC" w:rsidRPr="00F20847">
        <w:rPr>
          <w:sz w:val="22"/>
          <w:szCs w:val="22"/>
        </w:rPr>
        <w:t>’s</w:t>
      </w:r>
      <w:r w:rsidRPr="00F20847">
        <w:rPr>
          <w:sz w:val="22"/>
          <w:szCs w:val="22"/>
        </w:rPr>
        <w:t xml:space="preserve"> objective </w:t>
      </w:r>
      <w:r w:rsidR="003F15CC" w:rsidRPr="00F20847">
        <w:rPr>
          <w:sz w:val="22"/>
          <w:szCs w:val="22"/>
        </w:rPr>
        <w:t>is</w:t>
      </w:r>
      <w:r w:rsidRPr="00F20847">
        <w:rPr>
          <w:sz w:val="22"/>
          <w:szCs w:val="22"/>
        </w:rPr>
        <w:t xml:space="preserve"> </w:t>
      </w:r>
      <w:r w:rsidRPr="00F20847">
        <w:rPr>
          <w:i/>
          <w:sz w:val="22"/>
          <w:szCs w:val="22"/>
        </w:rPr>
        <w:t xml:space="preserve">to </w:t>
      </w:r>
      <w:r w:rsidR="003F15CC" w:rsidRPr="00F20847">
        <w:rPr>
          <w:i/>
          <w:sz w:val="22"/>
          <w:szCs w:val="22"/>
        </w:rPr>
        <w:t>improve coastal zone management to benefit marine biodiversity, climate-change mitigation, and food security</w:t>
      </w:r>
      <w:r w:rsidR="003F15CC" w:rsidRPr="00F20847">
        <w:rPr>
          <w:sz w:val="22"/>
          <w:szCs w:val="22"/>
        </w:rPr>
        <w:t>.</w:t>
      </w:r>
      <w:r w:rsidRPr="00F20847">
        <w:rPr>
          <w:sz w:val="22"/>
          <w:szCs w:val="22"/>
        </w:rPr>
        <w:t xml:space="preserve">  The project will </w:t>
      </w:r>
      <w:r w:rsidR="003F15CC" w:rsidRPr="00F20847">
        <w:rPr>
          <w:sz w:val="22"/>
          <w:szCs w:val="22"/>
        </w:rPr>
        <w:t>comprise</w:t>
      </w:r>
      <w:r w:rsidRPr="00F20847">
        <w:rPr>
          <w:sz w:val="22"/>
          <w:szCs w:val="22"/>
        </w:rPr>
        <w:t xml:space="preserve"> two inter-related components.  Under Component One, national capacities will be built to develop and implement strategic coastal conservation</w:t>
      </w:r>
      <w:r w:rsidR="00813E73" w:rsidRPr="00F20847">
        <w:rPr>
          <w:sz w:val="22"/>
          <w:szCs w:val="22"/>
        </w:rPr>
        <w:t xml:space="preserve"> management</w:t>
      </w:r>
      <w:r w:rsidRPr="00F20847">
        <w:rPr>
          <w:sz w:val="22"/>
          <w:szCs w:val="22"/>
        </w:rPr>
        <w:t>.  Under Component Two, local capacities will be built and demonstrations implemented.  Demonstrations contributing to holistic</w:t>
      </w:r>
      <w:r w:rsidR="00197748" w:rsidRPr="00F20847">
        <w:rPr>
          <w:sz w:val="22"/>
          <w:szCs w:val="22"/>
        </w:rPr>
        <w:t xml:space="preserve"> and integrated</w:t>
      </w:r>
      <w:r w:rsidRPr="00F20847">
        <w:rPr>
          <w:sz w:val="22"/>
          <w:szCs w:val="22"/>
        </w:rPr>
        <w:t xml:space="preserve"> coastal zone management will be conducted within a specific geographic area (southern Tanintharyi </w:t>
      </w:r>
      <w:r w:rsidR="00112DED" w:rsidRPr="00F20847">
        <w:rPr>
          <w:sz w:val="22"/>
          <w:szCs w:val="22"/>
        </w:rPr>
        <w:t xml:space="preserve">Region </w:t>
      </w:r>
      <w:r w:rsidRPr="00F20847">
        <w:rPr>
          <w:sz w:val="22"/>
          <w:szCs w:val="22"/>
        </w:rPr>
        <w:t xml:space="preserve">and Myeik Archipelago) to allow for measurement of impact on an ecosystem level.  Demonstrations will be used to inform and improve adaptive management.   </w:t>
      </w:r>
    </w:p>
    <w:p w14:paraId="4D1E301F" w14:textId="77777777" w:rsidR="00B946B3" w:rsidRPr="00F20847" w:rsidRDefault="00B946B3" w:rsidP="00B946B3">
      <w:pPr>
        <w:tabs>
          <w:tab w:val="left" w:pos="360"/>
        </w:tabs>
        <w:ind w:right="20"/>
        <w:jc w:val="both"/>
        <w:rPr>
          <w:sz w:val="22"/>
          <w:szCs w:val="22"/>
        </w:rPr>
      </w:pPr>
    </w:p>
    <w:p w14:paraId="1A28F266" w14:textId="19A55879"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By </w:t>
      </w:r>
      <w:r w:rsidR="00112DED" w:rsidRPr="00F20847">
        <w:rPr>
          <w:sz w:val="22"/>
          <w:szCs w:val="22"/>
        </w:rPr>
        <w:t xml:space="preserve">the </w:t>
      </w:r>
      <w:r w:rsidRPr="00F20847">
        <w:rPr>
          <w:sz w:val="22"/>
          <w:szCs w:val="22"/>
        </w:rPr>
        <w:t>project</w:t>
      </w:r>
      <w:r w:rsidR="00112DED" w:rsidRPr="00F20847">
        <w:rPr>
          <w:sz w:val="22"/>
          <w:szCs w:val="22"/>
        </w:rPr>
        <w:t>’s</w:t>
      </w:r>
      <w:r w:rsidRPr="00F20847">
        <w:rPr>
          <w:sz w:val="22"/>
          <w:szCs w:val="22"/>
        </w:rPr>
        <w:t xml:space="preserve"> closure, Myanmar </w:t>
      </w:r>
      <w:r w:rsidR="00330CC3" w:rsidRPr="00F20847">
        <w:rPr>
          <w:sz w:val="22"/>
          <w:szCs w:val="22"/>
        </w:rPr>
        <w:t xml:space="preserve">will </w:t>
      </w:r>
      <w:r w:rsidRPr="00F20847">
        <w:rPr>
          <w:sz w:val="22"/>
          <w:szCs w:val="22"/>
        </w:rPr>
        <w:t xml:space="preserve">have moved substantially towards securing the ecological integrity of the southern coast.  </w:t>
      </w:r>
      <w:r w:rsidR="00967E24" w:rsidRPr="00F20847">
        <w:rPr>
          <w:sz w:val="22"/>
          <w:szCs w:val="22"/>
        </w:rPr>
        <w:t>This will include measurabl</w:t>
      </w:r>
      <w:r w:rsidR="003652B1" w:rsidRPr="00F20847">
        <w:rPr>
          <w:sz w:val="22"/>
          <w:szCs w:val="22"/>
        </w:rPr>
        <w:t>y improved</w:t>
      </w:r>
      <w:r w:rsidR="00967E24" w:rsidRPr="00F20847">
        <w:rPr>
          <w:sz w:val="22"/>
          <w:szCs w:val="22"/>
        </w:rPr>
        <w:t xml:space="preserve"> institutional and organizational capacity to plan and manage human activity in the coastal zone required to </w:t>
      </w:r>
      <w:r w:rsidR="00112DED" w:rsidRPr="00F20847">
        <w:rPr>
          <w:sz w:val="22"/>
          <w:szCs w:val="22"/>
        </w:rPr>
        <w:t>conserve biodiversity and mitigate climate change</w:t>
      </w:r>
      <w:r w:rsidR="00967E24" w:rsidRPr="00F20847">
        <w:rPr>
          <w:sz w:val="22"/>
          <w:szCs w:val="22"/>
        </w:rPr>
        <w:t xml:space="preserve">.  </w:t>
      </w:r>
      <w:r w:rsidRPr="00F20847">
        <w:rPr>
          <w:sz w:val="22"/>
          <w:szCs w:val="22"/>
        </w:rPr>
        <w:t>The core product will be a fu</w:t>
      </w:r>
      <w:r w:rsidR="00787C31" w:rsidRPr="00F20847">
        <w:rPr>
          <w:sz w:val="22"/>
          <w:szCs w:val="22"/>
        </w:rPr>
        <w:t xml:space="preserve">nctional, </w:t>
      </w:r>
      <w:r w:rsidRPr="00F20847">
        <w:rPr>
          <w:sz w:val="22"/>
          <w:szCs w:val="22"/>
        </w:rPr>
        <w:t>informed</w:t>
      </w:r>
      <w:r w:rsidR="00330CC3" w:rsidRPr="00F20847">
        <w:rPr>
          <w:sz w:val="22"/>
          <w:szCs w:val="22"/>
        </w:rPr>
        <w:t>,</w:t>
      </w:r>
      <w:r w:rsidRPr="00F20847">
        <w:rPr>
          <w:sz w:val="22"/>
          <w:szCs w:val="22"/>
        </w:rPr>
        <w:t xml:space="preserve"> </w:t>
      </w:r>
      <w:r w:rsidR="00787C31" w:rsidRPr="00F20847">
        <w:rPr>
          <w:sz w:val="22"/>
          <w:szCs w:val="22"/>
        </w:rPr>
        <w:t xml:space="preserve">and </w:t>
      </w:r>
      <w:r w:rsidR="00787C31" w:rsidRPr="00F20847">
        <w:rPr>
          <w:sz w:val="22"/>
          <w:szCs w:val="22"/>
        </w:rPr>
        <w:lastRenderedPageBreak/>
        <w:t xml:space="preserve">legally enforceable </w:t>
      </w:r>
      <w:r w:rsidRPr="00F20847">
        <w:rPr>
          <w:sz w:val="22"/>
          <w:szCs w:val="22"/>
        </w:rPr>
        <w:t xml:space="preserve">coastal zone conservation strategy for Tanintharyi </w:t>
      </w:r>
      <w:r w:rsidR="00112DED" w:rsidRPr="00F20847">
        <w:rPr>
          <w:sz w:val="22"/>
          <w:szCs w:val="22"/>
        </w:rPr>
        <w:t>Region</w:t>
      </w:r>
      <w:r w:rsidR="003652B1" w:rsidRPr="00F20847">
        <w:rPr>
          <w:sz w:val="22"/>
          <w:szCs w:val="22"/>
        </w:rPr>
        <w:t xml:space="preserve"> with national and regional support</w:t>
      </w:r>
      <w:r w:rsidRPr="00F20847">
        <w:rPr>
          <w:sz w:val="22"/>
          <w:szCs w:val="22"/>
        </w:rPr>
        <w:t xml:space="preserve">.  The strategy will integrate and reflect best practices related to </w:t>
      </w:r>
      <w:r w:rsidR="00112DED" w:rsidRPr="00F20847">
        <w:rPr>
          <w:sz w:val="22"/>
          <w:szCs w:val="22"/>
        </w:rPr>
        <w:t xml:space="preserve">sustainable </w:t>
      </w:r>
      <w:r w:rsidRPr="00F20847">
        <w:rPr>
          <w:sz w:val="22"/>
          <w:szCs w:val="22"/>
        </w:rPr>
        <w:t>coastal zone development, biodiversity conservation, climate change mitigation</w:t>
      </w:r>
      <w:r w:rsidR="00112DED" w:rsidRPr="00F20847">
        <w:rPr>
          <w:sz w:val="22"/>
          <w:szCs w:val="22"/>
        </w:rPr>
        <w:t>,</w:t>
      </w:r>
      <w:r w:rsidRPr="00F20847">
        <w:rPr>
          <w:sz w:val="22"/>
          <w:szCs w:val="22"/>
        </w:rPr>
        <w:t xml:space="preserve"> and sustainable forest</w:t>
      </w:r>
      <w:r w:rsidR="00112DED" w:rsidRPr="00F20847">
        <w:rPr>
          <w:sz w:val="22"/>
          <w:szCs w:val="22"/>
        </w:rPr>
        <w:t>ry</w:t>
      </w:r>
      <w:r w:rsidRPr="00F20847">
        <w:rPr>
          <w:sz w:val="22"/>
          <w:szCs w:val="22"/>
        </w:rPr>
        <w:t xml:space="preserve">. Improved national and regional regulatory frameworks will </w:t>
      </w:r>
      <w:r w:rsidR="00112DED" w:rsidRPr="00F20847">
        <w:rPr>
          <w:sz w:val="22"/>
          <w:szCs w:val="22"/>
        </w:rPr>
        <w:t xml:space="preserve">facilitate and support </w:t>
      </w:r>
      <w:r w:rsidRPr="00F20847">
        <w:rPr>
          <w:sz w:val="22"/>
          <w:szCs w:val="22"/>
        </w:rPr>
        <w:t>coastal conservation effort</w:t>
      </w:r>
      <w:r w:rsidR="00112DED" w:rsidRPr="00F20847">
        <w:rPr>
          <w:sz w:val="22"/>
          <w:szCs w:val="22"/>
        </w:rPr>
        <w:t>s</w:t>
      </w:r>
      <w:r w:rsidRPr="00F20847">
        <w:rPr>
          <w:sz w:val="22"/>
          <w:szCs w:val="22"/>
        </w:rPr>
        <w:t>.  Local communit</w:t>
      </w:r>
      <w:r w:rsidR="00733ED5" w:rsidRPr="00F20847">
        <w:rPr>
          <w:sz w:val="22"/>
          <w:szCs w:val="22"/>
        </w:rPr>
        <w:t xml:space="preserve">ies will benefit from ICZM through improved planning, livelihoods, and sustainability.  </w:t>
      </w:r>
      <w:r w:rsidRPr="00F20847">
        <w:rPr>
          <w:sz w:val="22"/>
          <w:szCs w:val="22"/>
        </w:rPr>
        <w:t xml:space="preserve">  </w:t>
      </w:r>
      <w:r w:rsidR="00733ED5" w:rsidRPr="00F20847">
        <w:rPr>
          <w:sz w:val="22"/>
          <w:szCs w:val="22"/>
        </w:rPr>
        <w:t>ICZM will also</w:t>
      </w:r>
      <w:r w:rsidRPr="00F20847">
        <w:rPr>
          <w:sz w:val="22"/>
          <w:szCs w:val="22"/>
        </w:rPr>
        <w:t xml:space="preserve"> substantial</w:t>
      </w:r>
      <w:r w:rsidR="00733ED5" w:rsidRPr="00F20847">
        <w:rPr>
          <w:sz w:val="22"/>
          <w:szCs w:val="22"/>
        </w:rPr>
        <w:t>ly</w:t>
      </w:r>
      <w:r w:rsidRPr="00F20847">
        <w:rPr>
          <w:sz w:val="22"/>
          <w:szCs w:val="22"/>
        </w:rPr>
        <w:t xml:space="preserve"> </w:t>
      </w:r>
      <w:r w:rsidR="00733ED5" w:rsidRPr="00F20847">
        <w:rPr>
          <w:sz w:val="22"/>
          <w:szCs w:val="22"/>
        </w:rPr>
        <w:t>strengthen</w:t>
      </w:r>
      <w:r w:rsidRPr="00F20847">
        <w:rPr>
          <w:sz w:val="22"/>
          <w:szCs w:val="22"/>
        </w:rPr>
        <w:t xml:space="preserve"> the conservation of </w:t>
      </w:r>
      <w:r w:rsidR="00733ED5" w:rsidRPr="00F20847">
        <w:rPr>
          <w:sz w:val="22"/>
          <w:szCs w:val="22"/>
        </w:rPr>
        <w:t xml:space="preserve">mangroves and </w:t>
      </w:r>
      <w:r w:rsidRPr="00F20847">
        <w:rPr>
          <w:sz w:val="22"/>
          <w:szCs w:val="22"/>
        </w:rPr>
        <w:t>globally significant marine biodiversity</w:t>
      </w:r>
      <w:r w:rsidR="00733ED5" w:rsidRPr="00F20847">
        <w:rPr>
          <w:sz w:val="22"/>
          <w:szCs w:val="22"/>
        </w:rPr>
        <w:t>.</w:t>
      </w:r>
      <w:r w:rsidRPr="00F20847">
        <w:rPr>
          <w:sz w:val="22"/>
          <w:szCs w:val="22"/>
        </w:rPr>
        <w:t xml:space="preserve"> </w:t>
      </w:r>
      <w:r w:rsidR="00733ED5" w:rsidRPr="00F20847">
        <w:rPr>
          <w:sz w:val="22"/>
          <w:szCs w:val="22"/>
        </w:rPr>
        <w:t xml:space="preserve"> ICZM will not only help to mitigate </w:t>
      </w:r>
      <w:r w:rsidRPr="00F20847">
        <w:rPr>
          <w:sz w:val="22"/>
          <w:szCs w:val="22"/>
        </w:rPr>
        <w:t>climate change</w:t>
      </w:r>
      <w:r w:rsidR="00733ED5" w:rsidRPr="00F20847">
        <w:rPr>
          <w:sz w:val="22"/>
          <w:szCs w:val="22"/>
        </w:rPr>
        <w:t>—largely through mangrove conservation—but will also generate significant adaptation co-benefits through improved livelihoods, governance, disaster risk reduction, etc.</w:t>
      </w:r>
    </w:p>
    <w:p w14:paraId="2FE8046E" w14:textId="77777777" w:rsidR="00B946B3" w:rsidRPr="00F20847" w:rsidRDefault="00B946B3" w:rsidP="00B946B3">
      <w:pPr>
        <w:tabs>
          <w:tab w:val="left" w:pos="360"/>
        </w:tabs>
        <w:ind w:right="20"/>
        <w:jc w:val="both"/>
        <w:rPr>
          <w:i/>
          <w:sz w:val="22"/>
          <w:szCs w:val="22"/>
        </w:rPr>
      </w:pPr>
    </w:p>
    <w:p w14:paraId="72FEAD79" w14:textId="77777777" w:rsidR="00B946B3" w:rsidRPr="00F20847" w:rsidRDefault="00B946B3" w:rsidP="00B946B3">
      <w:pPr>
        <w:ind w:left="2160" w:right="20" w:hanging="2160"/>
        <w:jc w:val="both"/>
        <w:rPr>
          <w:sz w:val="22"/>
          <w:szCs w:val="22"/>
          <w:u w:val="single"/>
        </w:rPr>
      </w:pPr>
      <w:r w:rsidRPr="00F20847">
        <w:rPr>
          <w:sz w:val="22"/>
          <w:szCs w:val="22"/>
          <w:u w:val="single"/>
        </w:rPr>
        <w:t xml:space="preserve">Component One:  </w:t>
      </w:r>
      <w:r w:rsidRPr="00F20847">
        <w:rPr>
          <w:sz w:val="22"/>
          <w:szCs w:val="22"/>
          <w:u w:val="single"/>
        </w:rPr>
        <w:tab/>
        <w:t>Generate national capacity to develop and implement a large-scale coastal zone conservation strategy</w:t>
      </w:r>
    </w:p>
    <w:p w14:paraId="2F520008" w14:textId="77777777" w:rsidR="00B946B3" w:rsidRPr="00F20847" w:rsidRDefault="00B946B3" w:rsidP="00B946B3">
      <w:pPr>
        <w:tabs>
          <w:tab w:val="left" w:pos="360"/>
        </w:tabs>
        <w:ind w:right="20"/>
        <w:jc w:val="both"/>
        <w:rPr>
          <w:sz w:val="22"/>
          <w:szCs w:val="22"/>
        </w:rPr>
      </w:pPr>
    </w:p>
    <w:p w14:paraId="370D818F" w14:textId="698A4106" w:rsidR="00890332" w:rsidRPr="00F20847" w:rsidRDefault="00B946B3" w:rsidP="00B946B3">
      <w:pPr>
        <w:numPr>
          <w:ilvl w:val="0"/>
          <w:numId w:val="20"/>
        </w:numPr>
        <w:tabs>
          <w:tab w:val="left" w:pos="360"/>
        </w:tabs>
        <w:ind w:left="0" w:right="20" w:hanging="12"/>
        <w:jc w:val="both"/>
        <w:rPr>
          <w:sz w:val="22"/>
          <w:szCs w:val="22"/>
        </w:rPr>
      </w:pPr>
      <w:r w:rsidRPr="00F20847">
        <w:rPr>
          <w:i/>
          <w:sz w:val="22"/>
          <w:szCs w:val="22"/>
        </w:rPr>
        <w:t>Coastal Zone Conservation Strategy:</w:t>
      </w:r>
      <w:r w:rsidRPr="00F20847">
        <w:rPr>
          <w:sz w:val="22"/>
          <w:szCs w:val="22"/>
        </w:rPr>
        <w:t xml:space="preserve">  The project will </w:t>
      </w:r>
      <w:r w:rsidR="006A042D" w:rsidRPr="00F20847">
        <w:rPr>
          <w:sz w:val="22"/>
          <w:szCs w:val="22"/>
        </w:rPr>
        <w:t>build</w:t>
      </w:r>
      <w:r w:rsidRPr="00F20847">
        <w:rPr>
          <w:sz w:val="22"/>
          <w:szCs w:val="22"/>
        </w:rPr>
        <w:t xml:space="preserve"> capacities to generate a model coastal zone conservation strategy covering the southern Tanintharyi Region, including the Myeik Archipelago. </w:t>
      </w:r>
    </w:p>
    <w:p w14:paraId="7D314B5E" w14:textId="77777777" w:rsidR="00890332" w:rsidRPr="00F20847" w:rsidRDefault="00890332" w:rsidP="00890332">
      <w:pPr>
        <w:tabs>
          <w:tab w:val="left" w:pos="360"/>
        </w:tabs>
        <w:ind w:right="20"/>
        <w:jc w:val="both"/>
        <w:rPr>
          <w:sz w:val="22"/>
          <w:szCs w:val="22"/>
        </w:rPr>
      </w:pPr>
    </w:p>
    <w:p w14:paraId="4788CDBC" w14:textId="07258900" w:rsidR="0043505D" w:rsidRPr="00F20847" w:rsidRDefault="00D60225" w:rsidP="00B946B3">
      <w:pPr>
        <w:numPr>
          <w:ilvl w:val="0"/>
          <w:numId w:val="20"/>
        </w:numPr>
        <w:tabs>
          <w:tab w:val="left" w:pos="360"/>
        </w:tabs>
        <w:ind w:left="0" w:right="20" w:hanging="12"/>
        <w:jc w:val="both"/>
        <w:rPr>
          <w:sz w:val="22"/>
          <w:szCs w:val="22"/>
        </w:rPr>
      </w:pPr>
      <w:r w:rsidRPr="00F20847">
        <w:rPr>
          <w:sz w:val="22"/>
          <w:szCs w:val="22"/>
        </w:rPr>
        <w:t xml:space="preserve">The strategy will dramatically shift and improve coastal </w:t>
      </w:r>
      <w:r w:rsidR="0042615F" w:rsidRPr="00F20847">
        <w:rPr>
          <w:sz w:val="22"/>
          <w:szCs w:val="22"/>
        </w:rPr>
        <w:t xml:space="preserve">management.  </w:t>
      </w:r>
      <w:r w:rsidR="00FC2E6B" w:rsidRPr="00F20847">
        <w:rPr>
          <w:sz w:val="22"/>
          <w:szCs w:val="22"/>
        </w:rPr>
        <w:t xml:space="preserve">The strategy will provide the Government of Myanmar with the </w:t>
      </w:r>
      <w:r w:rsidR="006A042D" w:rsidRPr="00F20847">
        <w:rPr>
          <w:sz w:val="22"/>
          <w:szCs w:val="22"/>
        </w:rPr>
        <w:t xml:space="preserve">better </w:t>
      </w:r>
      <w:r w:rsidR="00FC2E6B" w:rsidRPr="00F20847">
        <w:rPr>
          <w:sz w:val="22"/>
          <w:szCs w:val="22"/>
        </w:rPr>
        <w:t xml:space="preserve">tools to assess risks, </w:t>
      </w:r>
      <w:r w:rsidR="006A042D" w:rsidRPr="00F20847">
        <w:rPr>
          <w:sz w:val="22"/>
          <w:szCs w:val="22"/>
        </w:rPr>
        <w:t xml:space="preserve">prioritize </w:t>
      </w:r>
      <w:r w:rsidR="00FC2E6B" w:rsidRPr="00F20847">
        <w:rPr>
          <w:sz w:val="22"/>
          <w:szCs w:val="22"/>
        </w:rPr>
        <w:t xml:space="preserve">conservation </w:t>
      </w:r>
      <w:r w:rsidR="006A042D" w:rsidRPr="00F20847">
        <w:rPr>
          <w:sz w:val="22"/>
          <w:szCs w:val="22"/>
        </w:rPr>
        <w:t>goals</w:t>
      </w:r>
      <w:r w:rsidR="00FC2E6B" w:rsidRPr="00F20847">
        <w:rPr>
          <w:sz w:val="22"/>
          <w:szCs w:val="22"/>
        </w:rPr>
        <w:t xml:space="preserve">, and </w:t>
      </w:r>
      <w:r w:rsidR="006A042D" w:rsidRPr="00F20847">
        <w:rPr>
          <w:sz w:val="22"/>
          <w:szCs w:val="22"/>
        </w:rPr>
        <w:t>harmonize management initiatives</w:t>
      </w:r>
      <w:r w:rsidR="00FC2E6B" w:rsidRPr="00F20847">
        <w:rPr>
          <w:sz w:val="22"/>
          <w:szCs w:val="22"/>
        </w:rPr>
        <w:t xml:space="preserve">.  </w:t>
      </w:r>
      <w:r w:rsidR="00874057" w:rsidRPr="00F20847">
        <w:rPr>
          <w:sz w:val="22"/>
          <w:szCs w:val="22"/>
        </w:rPr>
        <w:t xml:space="preserve">The strategy will </w:t>
      </w:r>
      <w:r w:rsidR="00100B63" w:rsidRPr="00F20847">
        <w:rPr>
          <w:sz w:val="22"/>
          <w:szCs w:val="22"/>
        </w:rPr>
        <w:t xml:space="preserve">describe and </w:t>
      </w:r>
      <w:r w:rsidR="006A042D" w:rsidRPr="00F20847">
        <w:rPr>
          <w:sz w:val="22"/>
          <w:szCs w:val="22"/>
        </w:rPr>
        <w:t>establish</w:t>
      </w:r>
      <w:r w:rsidR="00874057" w:rsidRPr="00F20847">
        <w:rPr>
          <w:sz w:val="22"/>
          <w:szCs w:val="22"/>
        </w:rPr>
        <w:t xml:space="preserve"> the policy and institutional framework </w:t>
      </w:r>
      <w:r w:rsidR="006A042D" w:rsidRPr="00F20847">
        <w:rPr>
          <w:sz w:val="22"/>
          <w:szCs w:val="22"/>
        </w:rPr>
        <w:t xml:space="preserve">to </w:t>
      </w:r>
      <w:r w:rsidR="00157D84" w:rsidRPr="00F20847">
        <w:rPr>
          <w:sz w:val="22"/>
          <w:szCs w:val="22"/>
        </w:rPr>
        <w:t xml:space="preserve">address </w:t>
      </w:r>
      <w:r w:rsidR="006A042D" w:rsidRPr="00F20847">
        <w:rPr>
          <w:sz w:val="22"/>
          <w:szCs w:val="22"/>
        </w:rPr>
        <w:t xml:space="preserve">the root causes of the coast’s accelerating </w:t>
      </w:r>
      <w:r w:rsidR="00157D84" w:rsidRPr="00F20847">
        <w:rPr>
          <w:sz w:val="22"/>
          <w:szCs w:val="22"/>
        </w:rPr>
        <w:t>degradation</w:t>
      </w:r>
      <w:r w:rsidR="00984941" w:rsidRPr="00F20847">
        <w:rPr>
          <w:sz w:val="22"/>
          <w:szCs w:val="22"/>
        </w:rPr>
        <w:t xml:space="preserve">. </w:t>
      </w:r>
      <w:r w:rsidR="0042615F" w:rsidRPr="00F20847">
        <w:rPr>
          <w:sz w:val="22"/>
          <w:szCs w:val="22"/>
        </w:rPr>
        <w:t xml:space="preserve">The strategy will </w:t>
      </w:r>
      <w:r w:rsidR="006A042D" w:rsidRPr="00F20847">
        <w:rPr>
          <w:sz w:val="22"/>
          <w:szCs w:val="22"/>
        </w:rPr>
        <w:t xml:space="preserve">dynamic in that it will </w:t>
      </w:r>
      <w:r w:rsidR="0042615F" w:rsidRPr="00F20847">
        <w:rPr>
          <w:sz w:val="22"/>
          <w:szCs w:val="22"/>
        </w:rPr>
        <w:t>be adapt</w:t>
      </w:r>
      <w:r w:rsidR="006A042D" w:rsidRPr="00F20847">
        <w:rPr>
          <w:sz w:val="22"/>
          <w:szCs w:val="22"/>
        </w:rPr>
        <w:t>able to changing circumstances and priorities</w:t>
      </w:r>
      <w:r w:rsidR="0042615F" w:rsidRPr="00F20847">
        <w:rPr>
          <w:sz w:val="22"/>
          <w:szCs w:val="22"/>
        </w:rPr>
        <w:t>.</w:t>
      </w:r>
    </w:p>
    <w:p w14:paraId="228AC222" w14:textId="77777777" w:rsidR="00874057" w:rsidRPr="00F20847" w:rsidRDefault="00874057" w:rsidP="00874057">
      <w:pPr>
        <w:tabs>
          <w:tab w:val="left" w:pos="360"/>
        </w:tabs>
        <w:ind w:right="20"/>
        <w:jc w:val="both"/>
        <w:rPr>
          <w:sz w:val="22"/>
          <w:szCs w:val="22"/>
        </w:rPr>
      </w:pPr>
    </w:p>
    <w:p w14:paraId="730BA916" w14:textId="575FEBF4" w:rsidR="000723A1" w:rsidRPr="00F20847" w:rsidRDefault="00FC2E6B" w:rsidP="0075637B">
      <w:pPr>
        <w:numPr>
          <w:ilvl w:val="0"/>
          <w:numId w:val="20"/>
        </w:numPr>
        <w:tabs>
          <w:tab w:val="left" w:pos="360"/>
        </w:tabs>
        <w:ind w:left="0" w:right="20" w:hanging="12"/>
        <w:jc w:val="both"/>
        <w:rPr>
          <w:sz w:val="22"/>
          <w:szCs w:val="22"/>
        </w:rPr>
      </w:pPr>
      <w:r w:rsidRPr="00F20847">
        <w:rPr>
          <w:sz w:val="22"/>
          <w:szCs w:val="22"/>
        </w:rPr>
        <w:t xml:space="preserve">The </w:t>
      </w:r>
      <w:r w:rsidR="000723A1" w:rsidRPr="00F20847">
        <w:rPr>
          <w:sz w:val="22"/>
          <w:szCs w:val="22"/>
        </w:rPr>
        <w:t>ICZM</w:t>
      </w:r>
      <w:r w:rsidRPr="00F20847">
        <w:rPr>
          <w:sz w:val="22"/>
          <w:szCs w:val="22"/>
        </w:rPr>
        <w:t xml:space="preserve"> strategy will fully integrate biodiversity conservation, sustainable forest management, and climate change mitigation/</w:t>
      </w:r>
      <w:r w:rsidR="000723A1" w:rsidRPr="00F20847">
        <w:rPr>
          <w:sz w:val="22"/>
          <w:szCs w:val="22"/>
        </w:rPr>
        <w:t xml:space="preserve"> </w:t>
      </w:r>
      <w:r w:rsidRPr="00F20847">
        <w:rPr>
          <w:sz w:val="22"/>
          <w:szCs w:val="22"/>
        </w:rPr>
        <w:t xml:space="preserve">adaptation elements.  </w:t>
      </w:r>
      <w:r w:rsidR="0042615F" w:rsidRPr="00F20847">
        <w:rPr>
          <w:sz w:val="22"/>
          <w:szCs w:val="22"/>
        </w:rPr>
        <w:t xml:space="preserve">The integrated coastal zone conservation regime will take an </w:t>
      </w:r>
      <w:r w:rsidR="000723A1" w:rsidRPr="00F20847">
        <w:rPr>
          <w:sz w:val="22"/>
          <w:szCs w:val="22"/>
        </w:rPr>
        <w:t>agro-ecological</w:t>
      </w:r>
      <w:r w:rsidR="0042615F" w:rsidRPr="00F20847">
        <w:rPr>
          <w:sz w:val="22"/>
          <w:szCs w:val="22"/>
        </w:rPr>
        <w:t xml:space="preserve"> approach</w:t>
      </w:r>
      <w:r w:rsidR="000723A1" w:rsidRPr="00F20847">
        <w:rPr>
          <w:sz w:val="22"/>
          <w:szCs w:val="22"/>
        </w:rPr>
        <w:t>, which is tailored to conservation efforts in productive landscapes.</w:t>
      </w:r>
      <w:r w:rsidR="0042615F" w:rsidRPr="00F20847">
        <w:rPr>
          <w:sz w:val="22"/>
          <w:szCs w:val="22"/>
        </w:rPr>
        <w:t xml:space="preserve">  The strategy will demonstrate management improvements designed to </w:t>
      </w:r>
      <w:r w:rsidR="000723A1" w:rsidRPr="00F20847">
        <w:rPr>
          <w:sz w:val="22"/>
          <w:szCs w:val="22"/>
        </w:rPr>
        <w:t>ensure</w:t>
      </w:r>
      <w:r w:rsidR="0042615F" w:rsidRPr="00F20847">
        <w:rPr>
          <w:sz w:val="22"/>
          <w:szCs w:val="22"/>
        </w:rPr>
        <w:t xml:space="preserve"> </w:t>
      </w:r>
      <w:r w:rsidR="000723A1" w:rsidRPr="00F20847">
        <w:rPr>
          <w:sz w:val="22"/>
          <w:szCs w:val="22"/>
        </w:rPr>
        <w:t xml:space="preserve">the </w:t>
      </w:r>
      <w:r w:rsidR="0042615F" w:rsidRPr="00F20847">
        <w:rPr>
          <w:sz w:val="22"/>
          <w:szCs w:val="22"/>
        </w:rPr>
        <w:t>integrity</w:t>
      </w:r>
      <w:r w:rsidR="000723A1" w:rsidRPr="00F20847">
        <w:rPr>
          <w:sz w:val="22"/>
          <w:szCs w:val="22"/>
        </w:rPr>
        <w:t xml:space="preserve"> of both marine and mangrove ecosystems, which yield vital ecosystem services</w:t>
      </w:r>
      <w:r w:rsidR="0042615F" w:rsidRPr="00F20847">
        <w:rPr>
          <w:sz w:val="22"/>
          <w:szCs w:val="22"/>
        </w:rPr>
        <w:t>.</w:t>
      </w:r>
      <w:r w:rsidR="000723A1" w:rsidRPr="00F20847">
        <w:rPr>
          <w:sz w:val="22"/>
          <w:szCs w:val="22"/>
        </w:rPr>
        <w:t xml:space="preserve">  </w:t>
      </w:r>
      <w:r w:rsidR="0042615F" w:rsidRPr="00F20847">
        <w:rPr>
          <w:sz w:val="22"/>
          <w:szCs w:val="22"/>
        </w:rPr>
        <w:t xml:space="preserve">With the completion of the strategy and associated policies adopted at national and sub-national levels, </w:t>
      </w:r>
      <w:r w:rsidR="00B946B3" w:rsidRPr="00F20847">
        <w:rPr>
          <w:sz w:val="22"/>
          <w:szCs w:val="22"/>
        </w:rPr>
        <w:t>Myanmar will be more fully aligned with other countries in the region that have developed and are advancing ICZM.</w:t>
      </w:r>
    </w:p>
    <w:p w14:paraId="633FF0CF" w14:textId="77777777" w:rsidR="000723A1" w:rsidRPr="00F20847" w:rsidRDefault="000723A1" w:rsidP="0075637B">
      <w:pPr>
        <w:tabs>
          <w:tab w:val="left" w:pos="360"/>
        </w:tabs>
        <w:ind w:right="20"/>
        <w:jc w:val="both"/>
        <w:rPr>
          <w:sz w:val="22"/>
          <w:szCs w:val="22"/>
        </w:rPr>
      </w:pPr>
    </w:p>
    <w:p w14:paraId="74F52E28" w14:textId="6815FBD7" w:rsidR="005F10A4" w:rsidRPr="00F20847" w:rsidRDefault="000723A1" w:rsidP="00B946B3">
      <w:pPr>
        <w:numPr>
          <w:ilvl w:val="0"/>
          <w:numId w:val="20"/>
        </w:numPr>
        <w:tabs>
          <w:tab w:val="left" w:pos="360"/>
        </w:tabs>
        <w:ind w:left="0" w:right="20" w:hanging="12"/>
        <w:jc w:val="both"/>
        <w:rPr>
          <w:sz w:val="22"/>
          <w:szCs w:val="22"/>
        </w:rPr>
      </w:pPr>
      <w:r w:rsidRPr="00F20847">
        <w:rPr>
          <w:sz w:val="22"/>
          <w:szCs w:val="22"/>
        </w:rPr>
        <w:t>T</w:t>
      </w:r>
      <w:r w:rsidR="00B946B3" w:rsidRPr="00F20847">
        <w:rPr>
          <w:sz w:val="22"/>
          <w:szCs w:val="22"/>
        </w:rPr>
        <w:t>he strategy will:</w:t>
      </w:r>
    </w:p>
    <w:p w14:paraId="6A37D91E" w14:textId="77777777" w:rsidR="005F10A4" w:rsidRPr="00F20847" w:rsidRDefault="005F10A4" w:rsidP="005F10A4">
      <w:pPr>
        <w:tabs>
          <w:tab w:val="left" w:pos="360"/>
        </w:tabs>
        <w:ind w:right="20"/>
        <w:jc w:val="both"/>
        <w:rPr>
          <w:sz w:val="22"/>
          <w:szCs w:val="22"/>
        </w:rPr>
      </w:pPr>
    </w:p>
    <w:p w14:paraId="1967532D" w14:textId="77777777" w:rsidR="005F10A4" w:rsidRPr="00F20847" w:rsidRDefault="005F10A4" w:rsidP="005F10A4">
      <w:pPr>
        <w:pStyle w:val="ColorfulList-Accent11"/>
        <w:numPr>
          <w:ilvl w:val="0"/>
          <w:numId w:val="19"/>
        </w:numPr>
      </w:pPr>
      <w:r w:rsidRPr="00F20847">
        <w:t>Generate a vision for coastal zone conservation and development;</w:t>
      </w:r>
    </w:p>
    <w:p w14:paraId="2BEE9EBF" w14:textId="77777777" w:rsidR="005F10A4" w:rsidRPr="00F20847" w:rsidRDefault="005F10A4" w:rsidP="005F10A4">
      <w:pPr>
        <w:pStyle w:val="ColorfulList-Accent11"/>
        <w:numPr>
          <w:ilvl w:val="0"/>
          <w:numId w:val="19"/>
        </w:numPr>
      </w:pPr>
      <w:r w:rsidRPr="00F20847">
        <w:t>Provide a spatial plan for the Tanintharyi coastal zones to maintain and rehabilitate ecosystem integrity;</w:t>
      </w:r>
    </w:p>
    <w:p w14:paraId="7C4CBE1B" w14:textId="6813E2A1" w:rsidR="005F10A4" w:rsidRPr="00F20847" w:rsidRDefault="005F10A4" w:rsidP="005F10A4">
      <w:pPr>
        <w:pStyle w:val="ColorfulList-Accent11"/>
        <w:numPr>
          <w:ilvl w:val="0"/>
          <w:numId w:val="19"/>
        </w:numPr>
      </w:pPr>
      <w:r w:rsidRPr="00F20847">
        <w:t xml:space="preserve">Be mainstreamed within national, regional, and local </w:t>
      </w:r>
      <w:r w:rsidR="000723A1" w:rsidRPr="00F20847">
        <w:t xml:space="preserve">policies and plans for </w:t>
      </w:r>
      <w:r w:rsidRPr="00F20847">
        <w:t>land use and development;</w:t>
      </w:r>
    </w:p>
    <w:p w14:paraId="2725FEE8" w14:textId="712DBCD9" w:rsidR="005F10A4" w:rsidRPr="00F20847" w:rsidRDefault="000723A1" w:rsidP="005F10A4">
      <w:pPr>
        <w:pStyle w:val="ColorfulList-Accent11"/>
        <w:numPr>
          <w:ilvl w:val="0"/>
          <w:numId w:val="19"/>
        </w:numPr>
      </w:pPr>
      <w:r w:rsidRPr="00F20847">
        <w:t xml:space="preserve">Prioritize potential </w:t>
      </w:r>
      <w:r w:rsidR="005F10A4" w:rsidRPr="00F20847">
        <w:t>expansion</w:t>
      </w:r>
      <w:r w:rsidRPr="00F20847">
        <w:t>s of marine protected areas (MPAs)</w:t>
      </w:r>
      <w:r w:rsidR="005F10A4" w:rsidRPr="00F20847">
        <w:t xml:space="preserve"> and </w:t>
      </w:r>
      <w:r w:rsidR="00EF6D74" w:rsidRPr="00F20847">
        <w:t>initiatives to</w:t>
      </w:r>
      <w:r w:rsidR="005F10A4" w:rsidRPr="00F20847">
        <w:t xml:space="preserve"> increas</w:t>
      </w:r>
      <w:r w:rsidR="00EF6D74" w:rsidRPr="00F20847">
        <w:t>e the</w:t>
      </w:r>
      <w:r w:rsidR="005F10A4" w:rsidRPr="00F20847">
        <w:t xml:space="preserve"> connectivity </w:t>
      </w:r>
      <w:r w:rsidR="00EF6D74" w:rsidRPr="00F20847">
        <w:t>of protected areas</w:t>
      </w:r>
      <w:r w:rsidR="005F10A4" w:rsidRPr="00F20847">
        <w:t xml:space="preserve">;  </w:t>
      </w:r>
    </w:p>
    <w:p w14:paraId="77B0CFBD" w14:textId="76563649" w:rsidR="005F10A4" w:rsidRPr="00F20847" w:rsidRDefault="005F10A4" w:rsidP="005F10A4">
      <w:pPr>
        <w:pStyle w:val="ColorfulList-Accent11"/>
        <w:numPr>
          <w:ilvl w:val="0"/>
          <w:numId w:val="19"/>
        </w:numPr>
      </w:pPr>
      <w:r w:rsidRPr="00F20847">
        <w:t xml:space="preserve">Describe </w:t>
      </w:r>
      <w:r w:rsidR="00330CC3" w:rsidRPr="00F20847">
        <w:t>a broader</w:t>
      </w:r>
      <w:r w:rsidRPr="00F20847">
        <w:t xml:space="preserve"> suite of protected area categories from strictly protected to community-based multiple</w:t>
      </w:r>
      <w:r w:rsidR="00330CC3" w:rsidRPr="00F20847">
        <w:t>-</w:t>
      </w:r>
      <w:r w:rsidRPr="00F20847">
        <w:t>use zones;</w:t>
      </w:r>
    </w:p>
    <w:p w14:paraId="551E6E1C" w14:textId="77777777" w:rsidR="005F10A4" w:rsidRPr="00F20847" w:rsidRDefault="005F10A4" w:rsidP="005F10A4">
      <w:pPr>
        <w:pStyle w:val="ColorfulList-Accent11"/>
        <w:numPr>
          <w:ilvl w:val="0"/>
          <w:numId w:val="19"/>
        </w:numPr>
      </w:pPr>
      <w:r w:rsidRPr="00F20847">
        <w:t>Create pathways for decision-making that engage local stakeholders;</w:t>
      </w:r>
    </w:p>
    <w:p w14:paraId="0B730A1B" w14:textId="77777777" w:rsidR="005F10A4" w:rsidRPr="00F20847" w:rsidRDefault="005F10A4" w:rsidP="005F10A4">
      <w:pPr>
        <w:pStyle w:val="ColorfulList-Accent11"/>
        <w:numPr>
          <w:ilvl w:val="0"/>
          <w:numId w:val="19"/>
        </w:numPr>
      </w:pPr>
      <w:r w:rsidRPr="00F20847">
        <w:t>Provide a policy platform for setting targets, monitoring, and reporting upon the ecosystem integrity of coastal zones;</w:t>
      </w:r>
    </w:p>
    <w:p w14:paraId="575770CB" w14:textId="335A7215" w:rsidR="005F10A4" w:rsidRPr="00F20847" w:rsidRDefault="005F10A4" w:rsidP="005F10A4">
      <w:pPr>
        <w:pStyle w:val="ColorfulList-Accent11"/>
        <w:numPr>
          <w:ilvl w:val="0"/>
          <w:numId w:val="19"/>
        </w:numPr>
      </w:pPr>
      <w:r w:rsidRPr="00F20847">
        <w:t>Identify areas of highest biodiversity conservation importance, including critical coral, seagrass</w:t>
      </w:r>
      <w:r w:rsidR="00330CC3" w:rsidRPr="00F20847">
        <w:t>,</w:t>
      </w:r>
      <w:r w:rsidRPr="00F20847">
        <w:t xml:space="preserve"> and mangrove forest habitats, and describe priority conservation actions and requirements;</w:t>
      </w:r>
    </w:p>
    <w:p w14:paraId="508F046C" w14:textId="2FD75683" w:rsidR="005F10A4" w:rsidRPr="00F20847" w:rsidRDefault="005F10A4" w:rsidP="005F10A4">
      <w:pPr>
        <w:pStyle w:val="ColorfulList-Accent11"/>
        <w:numPr>
          <w:ilvl w:val="0"/>
          <w:numId w:val="19"/>
        </w:numPr>
      </w:pPr>
      <w:r w:rsidRPr="00F20847">
        <w:lastRenderedPageBreak/>
        <w:t>Reflect and apply best international SFM principles and practices</w:t>
      </w:r>
      <w:r w:rsidR="00330CC3" w:rsidRPr="00F20847">
        <w:t>,</w:t>
      </w:r>
      <w:r w:rsidRPr="00F20847">
        <w:t xml:space="preserve"> particularly as they relate to mangrove forest conservation;</w:t>
      </w:r>
    </w:p>
    <w:p w14:paraId="19A9738F" w14:textId="731EB2FB" w:rsidR="005F10A4" w:rsidRPr="00F20847" w:rsidRDefault="005F10A4" w:rsidP="005F10A4">
      <w:pPr>
        <w:pStyle w:val="ColorfulList-Accent11"/>
        <w:numPr>
          <w:ilvl w:val="0"/>
          <w:numId w:val="19"/>
        </w:numPr>
      </w:pPr>
      <w:r w:rsidRPr="00F20847">
        <w:t>S</w:t>
      </w:r>
      <w:r w:rsidR="00330CC3" w:rsidRPr="00F20847">
        <w:t>t</w:t>
      </w:r>
      <w:r w:rsidRPr="00F20847">
        <w:t>rengthen accounting and MRV in LULUCF, particularly for mangrove forest conservation;</w:t>
      </w:r>
    </w:p>
    <w:p w14:paraId="14C30400" w14:textId="77777777" w:rsidR="005F10A4" w:rsidRPr="00F20847" w:rsidRDefault="005F10A4" w:rsidP="005F10A4">
      <w:pPr>
        <w:pStyle w:val="ColorfulList-Accent11"/>
        <w:numPr>
          <w:ilvl w:val="0"/>
          <w:numId w:val="19"/>
        </w:numPr>
      </w:pPr>
      <w:r w:rsidRPr="00F20847">
        <w:t>Describe innovative conservation incentives such as biodiversity off-sets;</w:t>
      </w:r>
    </w:p>
    <w:p w14:paraId="187D3FAE" w14:textId="02B2C92C" w:rsidR="005F10A4" w:rsidRPr="00F20847" w:rsidRDefault="005F10A4" w:rsidP="005F10A4">
      <w:pPr>
        <w:pStyle w:val="ColorfulList-Accent11"/>
        <w:numPr>
          <w:ilvl w:val="0"/>
          <w:numId w:val="19"/>
        </w:numPr>
      </w:pPr>
      <w:r w:rsidRPr="00F20847">
        <w:t xml:space="preserve">Discuss approaches to integrate </w:t>
      </w:r>
      <w:r w:rsidR="00EF6D74" w:rsidRPr="00F20847">
        <w:t>ICZM</w:t>
      </w:r>
      <w:r w:rsidRPr="00F20847">
        <w:t xml:space="preserve"> within EIA processes;</w:t>
      </w:r>
    </w:p>
    <w:p w14:paraId="1800BB39" w14:textId="1FDC45AC" w:rsidR="005F10A4" w:rsidRPr="00F20847" w:rsidRDefault="00EF6D74" w:rsidP="005F10A4">
      <w:pPr>
        <w:pStyle w:val="ColorfulList-Accent11"/>
        <w:numPr>
          <w:ilvl w:val="0"/>
          <w:numId w:val="19"/>
        </w:numPr>
      </w:pPr>
      <w:r w:rsidRPr="00F20847">
        <w:t xml:space="preserve">Define and prioritize </w:t>
      </w:r>
      <w:r w:rsidR="005F10A4" w:rsidRPr="00F20847">
        <w:t>spatial and temporal conservation objectives;</w:t>
      </w:r>
    </w:p>
    <w:p w14:paraId="6F1B3858" w14:textId="77777777" w:rsidR="005F10A4" w:rsidRPr="00F20847" w:rsidRDefault="005F10A4" w:rsidP="005F10A4">
      <w:pPr>
        <w:pStyle w:val="ColorfulList-Accent11"/>
        <w:numPr>
          <w:ilvl w:val="0"/>
          <w:numId w:val="19"/>
        </w:numPr>
      </w:pPr>
      <w:r w:rsidRPr="00F20847">
        <w:t>Address issues of gender, transparency, and food security;</w:t>
      </w:r>
    </w:p>
    <w:p w14:paraId="024D827B" w14:textId="161E5902" w:rsidR="005F10A4" w:rsidRPr="00F20847" w:rsidRDefault="00EF6D74" w:rsidP="005F10A4">
      <w:pPr>
        <w:pStyle w:val="ColorfulList-Accent11"/>
        <w:numPr>
          <w:ilvl w:val="0"/>
          <w:numId w:val="19"/>
        </w:numPr>
      </w:pPr>
      <w:r w:rsidRPr="00F20847">
        <w:t>Facilitate formal</w:t>
      </w:r>
      <w:r w:rsidR="005F10A4" w:rsidRPr="00F20847">
        <w:t xml:space="preserve"> adoption by the </w:t>
      </w:r>
      <w:r w:rsidRPr="00F20847">
        <w:t>national government</w:t>
      </w:r>
      <w:r w:rsidR="005F10A4" w:rsidRPr="00F20847">
        <w:t>;</w:t>
      </w:r>
    </w:p>
    <w:p w14:paraId="72935B8F" w14:textId="089BA5F9" w:rsidR="005F10A4" w:rsidRPr="00F20847" w:rsidRDefault="005F10A4" w:rsidP="005F10A4">
      <w:pPr>
        <w:pStyle w:val="ColorfulList-Accent11"/>
        <w:numPr>
          <w:ilvl w:val="0"/>
          <w:numId w:val="19"/>
        </w:numPr>
      </w:pPr>
      <w:r w:rsidRPr="00F20847">
        <w:t xml:space="preserve">Describe and identify resources to support </w:t>
      </w:r>
      <w:r w:rsidR="00EF6D74" w:rsidRPr="00F20847">
        <w:t xml:space="preserve">sustainable </w:t>
      </w:r>
      <w:r w:rsidRPr="00F20847">
        <w:t>implementation;</w:t>
      </w:r>
    </w:p>
    <w:p w14:paraId="0CD66EDA" w14:textId="76F0E429" w:rsidR="005F10A4" w:rsidRPr="00F20847" w:rsidRDefault="00EF6D74" w:rsidP="005F10A4">
      <w:pPr>
        <w:pStyle w:val="ColorfulList-Accent11"/>
        <w:numPr>
          <w:ilvl w:val="0"/>
          <w:numId w:val="19"/>
        </w:numPr>
      </w:pPr>
      <w:r w:rsidRPr="00F20847">
        <w:t xml:space="preserve">Define </w:t>
      </w:r>
      <w:r w:rsidR="005F10A4" w:rsidRPr="00F20847">
        <w:t xml:space="preserve">mechanisms for </w:t>
      </w:r>
      <w:r w:rsidRPr="00F20847">
        <w:t xml:space="preserve">establishing and monitoring </w:t>
      </w:r>
      <w:r w:rsidR="005F10A4" w:rsidRPr="00F20847">
        <w:t xml:space="preserve">environmental standards, </w:t>
      </w:r>
      <w:r w:rsidRPr="00F20847">
        <w:t xml:space="preserve">such as for </w:t>
      </w:r>
      <w:r w:rsidR="005F10A4" w:rsidRPr="00F20847">
        <w:t>water quality/</w:t>
      </w:r>
      <w:r w:rsidRPr="00F20847">
        <w:t xml:space="preserve"> </w:t>
      </w:r>
      <w:r w:rsidR="005F10A4" w:rsidRPr="00F20847">
        <w:t>quantity, conservation targets for key species, mangrove</w:t>
      </w:r>
      <w:r w:rsidRPr="00F20847">
        <w:t>s</w:t>
      </w:r>
      <w:r w:rsidR="005F10A4" w:rsidRPr="00F20847">
        <w:t>, coral reefs, seagrass beds, and climate change vulnerability.</w:t>
      </w:r>
    </w:p>
    <w:p w14:paraId="7B913620" w14:textId="77777777" w:rsidR="005F10A4" w:rsidRPr="00F20847" w:rsidRDefault="005F10A4" w:rsidP="005F10A4">
      <w:pPr>
        <w:tabs>
          <w:tab w:val="left" w:pos="360"/>
        </w:tabs>
        <w:ind w:right="20"/>
        <w:jc w:val="both"/>
        <w:rPr>
          <w:sz w:val="22"/>
          <w:szCs w:val="22"/>
        </w:rPr>
      </w:pPr>
    </w:p>
    <w:p w14:paraId="2D4E6AFA" w14:textId="36A37C7F" w:rsidR="00D31A6C" w:rsidRPr="00F20847" w:rsidRDefault="00D31A6C" w:rsidP="00B946B3">
      <w:pPr>
        <w:numPr>
          <w:ilvl w:val="0"/>
          <w:numId w:val="20"/>
        </w:numPr>
        <w:tabs>
          <w:tab w:val="left" w:pos="360"/>
        </w:tabs>
        <w:ind w:left="0" w:right="20" w:hanging="12"/>
        <w:jc w:val="both"/>
        <w:rPr>
          <w:sz w:val="22"/>
          <w:szCs w:val="22"/>
        </w:rPr>
      </w:pPr>
      <w:r w:rsidRPr="00F20847">
        <w:rPr>
          <w:sz w:val="22"/>
          <w:szCs w:val="22"/>
        </w:rPr>
        <w:t>An important output of the PPG phase will be to initiate the process of strategy development.  This will include a</w:t>
      </w:r>
      <w:r w:rsidR="00EF6D74" w:rsidRPr="00F20847">
        <w:rPr>
          <w:sz w:val="22"/>
          <w:szCs w:val="22"/>
        </w:rPr>
        <w:t>n initial structuring</w:t>
      </w:r>
      <w:r w:rsidRPr="00F20847">
        <w:rPr>
          <w:sz w:val="22"/>
          <w:szCs w:val="22"/>
        </w:rPr>
        <w:t xml:space="preserve"> of the draft strategy, key stakeholders, proposed institutional arrangements, and</w:t>
      </w:r>
      <w:r w:rsidR="005F10A4" w:rsidRPr="00F20847">
        <w:rPr>
          <w:sz w:val="22"/>
          <w:szCs w:val="22"/>
        </w:rPr>
        <w:t xml:space="preserve"> </w:t>
      </w:r>
      <w:r w:rsidR="00F71E32" w:rsidRPr="00F20847">
        <w:rPr>
          <w:sz w:val="22"/>
          <w:szCs w:val="22"/>
        </w:rPr>
        <w:t>the</w:t>
      </w:r>
      <w:r w:rsidR="00CF23B0" w:rsidRPr="00F20847">
        <w:rPr>
          <w:sz w:val="22"/>
          <w:szCs w:val="22"/>
        </w:rPr>
        <w:t xml:space="preserve"> intended</w:t>
      </w:r>
      <w:r w:rsidR="00F71E32" w:rsidRPr="00F20847">
        <w:rPr>
          <w:sz w:val="22"/>
          <w:szCs w:val="22"/>
        </w:rPr>
        <w:t xml:space="preserve"> pathway for </w:t>
      </w:r>
      <w:r w:rsidR="00EF6D74" w:rsidRPr="00F20847">
        <w:rPr>
          <w:sz w:val="22"/>
          <w:szCs w:val="22"/>
        </w:rPr>
        <w:t xml:space="preserve">this and related </w:t>
      </w:r>
      <w:r w:rsidRPr="00F20847">
        <w:rPr>
          <w:sz w:val="22"/>
          <w:szCs w:val="22"/>
        </w:rPr>
        <w:t>strateg</w:t>
      </w:r>
      <w:r w:rsidR="00EF6D74" w:rsidRPr="00F20847">
        <w:rPr>
          <w:sz w:val="22"/>
          <w:szCs w:val="22"/>
        </w:rPr>
        <w:t>ies</w:t>
      </w:r>
      <w:r w:rsidR="00F71E32" w:rsidRPr="00F20847">
        <w:rPr>
          <w:sz w:val="22"/>
          <w:szCs w:val="22"/>
        </w:rPr>
        <w:t xml:space="preserve"> to </w:t>
      </w:r>
      <w:r w:rsidRPr="00F20847">
        <w:rPr>
          <w:sz w:val="22"/>
          <w:szCs w:val="22"/>
        </w:rPr>
        <w:t xml:space="preserve">become </w:t>
      </w:r>
      <w:r w:rsidR="00EF6D74" w:rsidRPr="00F20847">
        <w:rPr>
          <w:sz w:val="22"/>
          <w:szCs w:val="22"/>
        </w:rPr>
        <w:t>mainstreamed</w:t>
      </w:r>
      <w:r w:rsidRPr="00F20847">
        <w:rPr>
          <w:sz w:val="22"/>
          <w:szCs w:val="22"/>
        </w:rPr>
        <w:t xml:space="preserve"> legal instrument</w:t>
      </w:r>
      <w:r w:rsidR="00EF6D74" w:rsidRPr="00F20847">
        <w:rPr>
          <w:sz w:val="22"/>
          <w:szCs w:val="22"/>
        </w:rPr>
        <w:t>s</w:t>
      </w:r>
      <w:r w:rsidRPr="00F20847">
        <w:rPr>
          <w:sz w:val="22"/>
          <w:szCs w:val="22"/>
        </w:rPr>
        <w:t xml:space="preserve"> within national and sub-national policy frameworks.</w:t>
      </w:r>
    </w:p>
    <w:p w14:paraId="7EFE47A3" w14:textId="77777777" w:rsidR="00D31A6C" w:rsidRPr="00F20847" w:rsidRDefault="00D31A6C" w:rsidP="00B946B3">
      <w:pPr>
        <w:tabs>
          <w:tab w:val="left" w:pos="360"/>
        </w:tabs>
        <w:ind w:right="20"/>
        <w:jc w:val="both"/>
        <w:rPr>
          <w:i/>
          <w:sz w:val="22"/>
          <w:szCs w:val="22"/>
        </w:rPr>
      </w:pPr>
    </w:p>
    <w:p w14:paraId="592AFF18" w14:textId="5350F5C9"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Capacity</w:t>
      </w:r>
      <w:r w:rsidR="00EF6D74" w:rsidRPr="00F20847">
        <w:rPr>
          <w:i/>
          <w:sz w:val="22"/>
          <w:szCs w:val="22"/>
        </w:rPr>
        <w:t>-b</w:t>
      </w:r>
      <w:r w:rsidRPr="00F20847">
        <w:rPr>
          <w:i/>
          <w:sz w:val="22"/>
          <w:szCs w:val="22"/>
        </w:rPr>
        <w:t>uilding:</w:t>
      </w:r>
      <w:r w:rsidRPr="00F20847">
        <w:rPr>
          <w:sz w:val="22"/>
          <w:szCs w:val="22"/>
        </w:rPr>
        <w:t xml:space="preserve">  Development of the coastal conservation strategy will be approached as a capacity building and training exercise for regional and national decision-makers.  The project will provide technical and limited financial support to enable national decision-makers to engage with local decision-makers and resource users to generate a model conservation strategy</w:t>
      </w:r>
      <w:r w:rsidR="00B177AD" w:rsidRPr="00F20847">
        <w:rPr>
          <w:sz w:val="22"/>
          <w:szCs w:val="22"/>
        </w:rPr>
        <w:t xml:space="preserve"> to form the basis for a comprehensive ICZM plan</w:t>
      </w:r>
      <w:r w:rsidRPr="00F20847">
        <w:rPr>
          <w:sz w:val="22"/>
          <w:szCs w:val="22"/>
        </w:rPr>
        <w:t xml:space="preserve">.  </w:t>
      </w:r>
      <w:r w:rsidR="00EF6D74" w:rsidRPr="00F20847">
        <w:rPr>
          <w:sz w:val="22"/>
          <w:szCs w:val="22"/>
        </w:rPr>
        <w:t>T</w:t>
      </w:r>
      <w:r w:rsidRPr="00F20847">
        <w:rPr>
          <w:sz w:val="22"/>
          <w:szCs w:val="22"/>
        </w:rPr>
        <w:t>his component will build national capacities required to generate, implement, and adapt a comprehensive coastal zone conservation strategy.  The project will establish a formal training program to build capacit</w:t>
      </w:r>
      <w:r w:rsidR="00AA370C" w:rsidRPr="00F20847">
        <w:rPr>
          <w:sz w:val="22"/>
          <w:szCs w:val="22"/>
        </w:rPr>
        <w:t>ies for ICZM, such as via</w:t>
      </w:r>
      <w:r w:rsidRPr="00F20847">
        <w:rPr>
          <w:sz w:val="22"/>
          <w:szCs w:val="22"/>
        </w:rPr>
        <w:t xml:space="preserve"> exposure to best international principles and practices (e.g., BOBLME SAP development and implementation).</w:t>
      </w:r>
    </w:p>
    <w:p w14:paraId="6189224B" w14:textId="77777777" w:rsidR="00B946B3" w:rsidRPr="00F20847" w:rsidRDefault="00B946B3" w:rsidP="00B946B3">
      <w:pPr>
        <w:tabs>
          <w:tab w:val="left" w:pos="360"/>
        </w:tabs>
        <w:ind w:right="20"/>
        <w:jc w:val="both"/>
        <w:rPr>
          <w:sz w:val="22"/>
          <w:szCs w:val="22"/>
        </w:rPr>
      </w:pPr>
    </w:p>
    <w:p w14:paraId="64F58AA2" w14:textId="126A60BC"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Policy Framework:</w:t>
      </w:r>
      <w:r w:rsidRPr="00F20847">
        <w:rPr>
          <w:sz w:val="22"/>
          <w:szCs w:val="22"/>
        </w:rPr>
        <w:t xml:space="preserve">  </w:t>
      </w:r>
      <w:r w:rsidR="00D31A6C" w:rsidRPr="00F20847">
        <w:rPr>
          <w:sz w:val="22"/>
          <w:szCs w:val="22"/>
        </w:rPr>
        <w:t xml:space="preserve">The policy framework will build upon the emplaced strategy, creating the legal requirements to support strategy implementation and adoption.  </w:t>
      </w:r>
      <w:r w:rsidRPr="00F20847">
        <w:rPr>
          <w:sz w:val="22"/>
          <w:szCs w:val="22"/>
        </w:rPr>
        <w:t xml:space="preserve">The project will strengthen </w:t>
      </w:r>
      <w:r w:rsidR="00B14C08" w:rsidRPr="00F20847">
        <w:rPr>
          <w:sz w:val="22"/>
          <w:szCs w:val="22"/>
        </w:rPr>
        <w:t>Myanmar’s</w:t>
      </w:r>
      <w:r w:rsidRPr="00F20847">
        <w:rPr>
          <w:sz w:val="22"/>
          <w:szCs w:val="22"/>
        </w:rPr>
        <w:t xml:space="preserve"> </w:t>
      </w:r>
      <w:r w:rsidR="00B14C08" w:rsidRPr="00F20847">
        <w:rPr>
          <w:sz w:val="22"/>
          <w:szCs w:val="22"/>
        </w:rPr>
        <w:t xml:space="preserve">limited </w:t>
      </w:r>
      <w:r w:rsidRPr="00F20847">
        <w:rPr>
          <w:sz w:val="22"/>
          <w:szCs w:val="22"/>
        </w:rPr>
        <w:t xml:space="preserve">current policy framework </w:t>
      </w:r>
      <w:r w:rsidR="00B14C08" w:rsidRPr="00F20847">
        <w:rPr>
          <w:sz w:val="22"/>
          <w:szCs w:val="22"/>
        </w:rPr>
        <w:t xml:space="preserve">for </w:t>
      </w:r>
      <w:r w:rsidRPr="00F20847">
        <w:rPr>
          <w:sz w:val="22"/>
          <w:szCs w:val="22"/>
        </w:rPr>
        <w:t xml:space="preserve">coastal </w:t>
      </w:r>
      <w:r w:rsidR="000D1438" w:rsidRPr="00F20847">
        <w:rPr>
          <w:sz w:val="22"/>
          <w:szCs w:val="22"/>
        </w:rPr>
        <w:t>conservatio</w:t>
      </w:r>
      <w:r w:rsidR="00B14C08" w:rsidRPr="00F20847">
        <w:rPr>
          <w:sz w:val="22"/>
          <w:szCs w:val="22"/>
        </w:rPr>
        <w:t>n and management</w:t>
      </w:r>
      <w:r w:rsidR="0085776A" w:rsidRPr="00F20847">
        <w:rPr>
          <w:sz w:val="22"/>
          <w:szCs w:val="22"/>
        </w:rPr>
        <w:t>.  By empowering adaptable, decentralized governance, the framework will allow state/ regional and local stakeholders to find locally appropriate means of converging on nationally coordinated targets.</w:t>
      </w:r>
      <w:r w:rsidR="00D31A6C" w:rsidRPr="00F20847">
        <w:rPr>
          <w:sz w:val="22"/>
          <w:szCs w:val="22"/>
        </w:rPr>
        <w:t xml:space="preserve">  </w:t>
      </w:r>
      <w:r w:rsidRPr="00F20847">
        <w:rPr>
          <w:sz w:val="22"/>
          <w:szCs w:val="22"/>
        </w:rPr>
        <w:t xml:space="preserve">The framework will address </w:t>
      </w:r>
      <w:r w:rsidR="0085776A" w:rsidRPr="00F20847">
        <w:rPr>
          <w:sz w:val="22"/>
          <w:szCs w:val="22"/>
        </w:rPr>
        <w:t>key drivers of ecosystem degradation through initiatives such as</w:t>
      </w:r>
      <w:r w:rsidRPr="00F20847">
        <w:rPr>
          <w:sz w:val="22"/>
          <w:szCs w:val="22"/>
        </w:rPr>
        <w:t xml:space="preserve"> spatial fisheries management, </w:t>
      </w:r>
      <w:r w:rsidR="0085776A" w:rsidRPr="00F20847">
        <w:rPr>
          <w:sz w:val="22"/>
          <w:szCs w:val="22"/>
        </w:rPr>
        <w:t xml:space="preserve">improved </w:t>
      </w:r>
      <w:r w:rsidRPr="00F20847">
        <w:rPr>
          <w:sz w:val="22"/>
          <w:szCs w:val="22"/>
        </w:rPr>
        <w:t>licensing/</w:t>
      </w:r>
      <w:r w:rsidR="0085776A" w:rsidRPr="00F20847">
        <w:rPr>
          <w:sz w:val="22"/>
          <w:szCs w:val="22"/>
        </w:rPr>
        <w:t xml:space="preserve"> </w:t>
      </w:r>
      <w:r w:rsidRPr="00F20847">
        <w:rPr>
          <w:sz w:val="22"/>
          <w:szCs w:val="22"/>
        </w:rPr>
        <w:t xml:space="preserve">permitting, </w:t>
      </w:r>
      <w:r w:rsidR="0085776A" w:rsidRPr="00F20847">
        <w:rPr>
          <w:sz w:val="22"/>
          <w:szCs w:val="22"/>
        </w:rPr>
        <w:t xml:space="preserve">conservation requirements, transparent protocols for establishing catch limits, by-catch limits for gear, restrictions based on sensitive life-cycle stages for prioritized species, </w:t>
      </w:r>
      <w:r w:rsidRPr="00F20847">
        <w:rPr>
          <w:sz w:val="22"/>
          <w:szCs w:val="22"/>
        </w:rPr>
        <w:t>protected areas and biodiversity off-sets, e</w:t>
      </w:r>
      <w:r w:rsidR="0085776A" w:rsidRPr="00F20847">
        <w:rPr>
          <w:sz w:val="22"/>
          <w:szCs w:val="22"/>
        </w:rPr>
        <w:t>tc</w:t>
      </w:r>
      <w:r w:rsidRPr="00F20847">
        <w:rPr>
          <w:sz w:val="22"/>
          <w:szCs w:val="22"/>
        </w:rPr>
        <w:t xml:space="preserve">.  The framework will </w:t>
      </w:r>
      <w:r w:rsidR="0085776A" w:rsidRPr="00F20847">
        <w:rPr>
          <w:sz w:val="22"/>
          <w:szCs w:val="22"/>
        </w:rPr>
        <w:t xml:space="preserve">also create a framework for on-going incorporation of biodiversity monitoring in coastal management, such as through the identification and prioritization of </w:t>
      </w:r>
      <w:r w:rsidR="00D82093" w:rsidRPr="00F20847">
        <w:rPr>
          <w:sz w:val="22"/>
          <w:szCs w:val="22"/>
        </w:rPr>
        <w:t>vulnerable species and habitats, along with associated</w:t>
      </w:r>
      <w:r w:rsidRPr="00F20847">
        <w:rPr>
          <w:sz w:val="22"/>
          <w:szCs w:val="22"/>
        </w:rPr>
        <w:t xml:space="preserve"> regulatory triggers.</w:t>
      </w:r>
    </w:p>
    <w:p w14:paraId="3AD45E91" w14:textId="77777777" w:rsidR="00B946B3" w:rsidRPr="00F20847" w:rsidRDefault="00B946B3" w:rsidP="00B946B3">
      <w:pPr>
        <w:tabs>
          <w:tab w:val="left" w:pos="360"/>
        </w:tabs>
        <w:ind w:right="20"/>
        <w:jc w:val="both"/>
        <w:rPr>
          <w:i/>
          <w:sz w:val="22"/>
          <w:szCs w:val="22"/>
        </w:rPr>
      </w:pPr>
    </w:p>
    <w:p w14:paraId="7499A918" w14:textId="2CB07300" w:rsidR="00D82093" w:rsidRPr="00F20847" w:rsidRDefault="00B946B3" w:rsidP="0075637B">
      <w:pPr>
        <w:numPr>
          <w:ilvl w:val="0"/>
          <w:numId w:val="20"/>
        </w:numPr>
        <w:tabs>
          <w:tab w:val="left" w:pos="360"/>
        </w:tabs>
        <w:ind w:left="0" w:right="20" w:hanging="12"/>
        <w:jc w:val="both"/>
        <w:rPr>
          <w:sz w:val="22"/>
          <w:szCs w:val="22"/>
        </w:rPr>
      </w:pPr>
      <w:r w:rsidRPr="00F20847">
        <w:rPr>
          <w:i/>
          <w:sz w:val="22"/>
          <w:szCs w:val="22"/>
        </w:rPr>
        <w:t>Institutional Coordination:</w:t>
      </w:r>
      <w:r w:rsidRPr="00F20847">
        <w:rPr>
          <w:sz w:val="22"/>
          <w:szCs w:val="22"/>
        </w:rPr>
        <w:t xml:space="preserve">  I</w:t>
      </w:r>
      <w:r w:rsidR="00D82093" w:rsidRPr="00F20847">
        <w:rPr>
          <w:sz w:val="22"/>
          <w:szCs w:val="22"/>
        </w:rPr>
        <w:t>CZM</w:t>
      </w:r>
      <w:r w:rsidRPr="00F20847">
        <w:rPr>
          <w:sz w:val="22"/>
          <w:szCs w:val="22"/>
        </w:rPr>
        <w:t xml:space="preserve"> requires a coordinated approach.  T</w:t>
      </w:r>
      <w:r w:rsidR="00D82093" w:rsidRPr="00F20847">
        <w:rPr>
          <w:sz w:val="22"/>
          <w:szCs w:val="22"/>
        </w:rPr>
        <w:t>hrough the proposed</w:t>
      </w:r>
      <w:r w:rsidRPr="00F20847">
        <w:rPr>
          <w:sz w:val="22"/>
          <w:szCs w:val="22"/>
        </w:rPr>
        <w:t xml:space="preserve"> projec</w:t>
      </w:r>
      <w:r w:rsidR="00D82093" w:rsidRPr="00F20847">
        <w:rPr>
          <w:sz w:val="22"/>
          <w:szCs w:val="22"/>
        </w:rPr>
        <w:t>t, the Government of</w:t>
      </w:r>
      <w:r w:rsidRPr="00F20847">
        <w:rPr>
          <w:sz w:val="22"/>
          <w:szCs w:val="22"/>
        </w:rPr>
        <w:t xml:space="preserve"> Myanmar </w:t>
      </w:r>
      <w:r w:rsidR="00D82093" w:rsidRPr="00F20847">
        <w:rPr>
          <w:sz w:val="22"/>
          <w:szCs w:val="22"/>
        </w:rPr>
        <w:t>will</w:t>
      </w:r>
      <w:r w:rsidRPr="00F20847">
        <w:rPr>
          <w:sz w:val="22"/>
          <w:szCs w:val="22"/>
        </w:rPr>
        <w:t xml:space="preserve"> establish and operationalize an institutional framework to </w:t>
      </w:r>
      <w:r w:rsidR="00D82093" w:rsidRPr="00F20847">
        <w:rPr>
          <w:sz w:val="22"/>
          <w:szCs w:val="22"/>
        </w:rPr>
        <w:t xml:space="preserve">an agro-ecological </w:t>
      </w:r>
      <w:r w:rsidRPr="00F20847">
        <w:rPr>
          <w:sz w:val="22"/>
          <w:szCs w:val="22"/>
        </w:rPr>
        <w:t>approach to sustainable</w:t>
      </w:r>
      <w:r w:rsidR="00D82093" w:rsidRPr="00F20847">
        <w:rPr>
          <w:sz w:val="22"/>
          <w:szCs w:val="22"/>
        </w:rPr>
        <w:t>, locally empowered</w:t>
      </w:r>
      <w:r w:rsidRPr="00F20847">
        <w:rPr>
          <w:sz w:val="22"/>
          <w:szCs w:val="22"/>
        </w:rPr>
        <w:t xml:space="preserve"> </w:t>
      </w:r>
      <w:r w:rsidR="00D82093" w:rsidRPr="00F20847">
        <w:rPr>
          <w:sz w:val="22"/>
          <w:szCs w:val="22"/>
        </w:rPr>
        <w:t>coastal management, including the conservation of biodiversity and mangroves, and the safeguarding of ecosystem services</w:t>
      </w:r>
      <w:r w:rsidRPr="00F20847">
        <w:rPr>
          <w:sz w:val="22"/>
          <w:szCs w:val="22"/>
        </w:rPr>
        <w:t>.</w:t>
      </w:r>
    </w:p>
    <w:p w14:paraId="311A762D" w14:textId="77777777" w:rsidR="00B946B3" w:rsidRPr="00F20847" w:rsidRDefault="00B946B3">
      <w:pPr>
        <w:tabs>
          <w:tab w:val="left" w:pos="360"/>
        </w:tabs>
        <w:ind w:right="20"/>
        <w:jc w:val="both"/>
        <w:rPr>
          <w:i/>
          <w:sz w:val="22"/>
          <w:szCs w:val="22"/>
        </w:rPr>
      </w:pPr>
    </w:p>
    <w:p w14:paraId="5F345C7C" w14:textId="5C7B816F"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National Monitoring Program:</w:t>
      </w:r>
      <w:r w:rsidRPr="00F20847">
        <w:rPr>
          <w:sz w:val="22"/>
          <w:szCs w:val="22"/>
        </w:rPr>
        <w:t xml:space="preserve">  The project will </w:t>
      </w:r>
      <w:r w:rsidR="00D82093" w:rsidRPr="00F20847">
        <w:rPr>
          <w:sz w:val="22"/>
          <w:szCs w:val="22"/>
        </w:rPr>
        <w:t>improve the</w:t>
      </w:r>
      <w:r w:rsidRPr="00F20847">
        <w:rPr>
          <w:sz w:val="22"/>
          <w:szCs w:val="22"/>
        </w:rPr>
        <w:t xml:space="preserve"> monitoring marine resources</w:t>
      </w:r>
      <w:r w:rsidR="00D82093" w:rsidRPr="00F20847">
        <w:rPr>
          <w:sz w:val="22"/>
          <w:szCs w:val="22"/>
        </w:rPr>
        <w:t xml:space="preserve"> and</w:t>
      </w:r>
      <w:r w:rsidRPr="00F20847">
        <w:rPr>
          <w:sz w:val="22"/>
          <w:szCs w:val="22"/>
        </w:rPr>
        <w:t xml:space="preserve"> </w:t>
      </w:r>
      <w:r w:rsidR="00D82093" w:rsidRPr="00F20847">
        <w:rPr>
          <w:sz w:val="22"/>
          <w:szCs w:val="22"/>
        </w:rPr>
        <w:t>broaden the</w:t>
      </w:r>
      <w:r w:rsidRPr="00F20847">
        <w:rPr>
          <w:sz w:val="22"/>
          <w:szCs w:val="22"/>
        </w:rPr>
        <w:t xml:space="preserve"> baseline </w:t>
      </w:r>
      <w:r w:rsidR="00D82093" w:rsidRPr="00F20847">
        <w:rPr>
          <w:sz w:val="22"/>
          <w:szCs w:val="22"/>
        </w:rPr>
        <w:t>needed for</w:t>
      </w:r>
      <w:r w:rsidRPr="00F20847">
        <w:rPr>
          <w:sz w:val="22"/>
          <w:szCs w:val="22"/>
        </w:rPr>
        <w:t xml:space="preserve"> adaptive management.  This will enable </w:t>
      </w:r>
      <w:r w:rsidR="00D82093" w:rsidRPr="00F20847">
        <w:rPr>
          <w:sz w:val="22"/>
          <w:szCs w:val="22"/>
        </w:rPr>
        <w:t xml:space="preserve">better-informed </w:t>
      </w:r>
      <w:r w:rsidRPr="00F20847">
        <w:rPr>
          <w:sz w:val="22"/>
          <w:szCs w:val="22"/>
        </w:rPr>
        <w:t>decision-mak</w:t>
      </w:r>
      <w:r w:rsidR="00D82093" w:rsidRPr="00F20847">
        <w:rPr>
          <w:sz w:val="22"/>
          <w:szCs w:val="22"/>
        </w:rPr>
        <w:t>ing for</w:t>
      </w:r>
      <w:r w:rsidRPr="00F20847">
        <w:rPr>
          <w:sz w:val="22"/>
          <w:szCs w:val="22"/>
        </w:rPr>
        <w:t xml:space="preserve"> coastal management and sustainable development.  Monitoring capacities will be developed for key measures of marine ecosystem health such as critical habitats (</w:t>
      </w:r>
      <w:r w:rsidR="00862D62" w:rsidRPr="00F20847">
        <w:rPr>
          <w:sz w:val="22"/>
          <w:szCs w:val="22"/>
        </w:rPr>
        <w:t xml:space="preserve">e.g., </w:t>
      </w:r>
      <w:r w:rsidRPr="00F20847">
        <w:rPr>
          <w:sz w:val="22"/>
          <w:szCs w:val="22"/>
        </w:rPr>
        <w:t xml:space="preserve">mangroves, </w:t>
      </w:r>
      <w:r w:rsidRPr="00F20847">
        <w:rPr>
          <w:sz w:val="22"/>
          <w:szCs w:val="22"/>
        </w:rPr>
        <w:lastRenderedPageBreak/>
        <w:t xml:space="preserve">coral, sea grasses), </w:t>
      </w:r>
      <w:r w:rsidR="00862D62" w:rsidRPr="00F20847">
        <w:rPr>
          <w:sz w:val="22"/>
          <w:szCs w:val="22"/>
        </w:rPr>
        <w:t xml:space="preserve">environmental </w:t>
      </w:r>
      <w:r w:rsidRPr="00F20847">
        <w:rPr>
          <w:sz w:val="22"/>
          <w:szCs w:val="22"/>
        </w:rPr>
        <w:t>quality (</w:t>
      </w:r>
      <w:r w:rsidR="00862D62" w:rsidRPr="00F20847">
        <w:rPr>
          <w:sz w:val="22"/>
          <w:szCs w:val="22"/>
        </w:rPr>
        <w:t xml:space="preserve">e.g., </w:t>
      </w:r>
      <w:r w:rsidRPr="00F20847">
        <w:rPr>
          <w:sz w:val="22"/>
          <w:szCs w:val="22"/>
        </w:rPr>
        <w:t>salin</w:t>
      </w:r>
      <w:r w:rsidR="00862D62" w:rsidRPr="00F20847">
        <w:rPr>
          <w:sz w:val="22"/>
          <w:szCs w:val="22"/>
        </w:rPr>
        <w:t>ity, toxicity, turbidity, temperature, dissolved oxygen</w:t>
      </w:r>
      <w:r w:rsidRPr="00F20847">
        <w:rPr>
          <w:sz w:val="22"/>
          <w:szCs w:val="22"/>
        </w:rPr>
        <w:t xml:space="preserve">), </w:t>
      </w:r>
      <w:r w:rsidR="00862D62" w:rsidRPr="00F20847">
        <w:rPr>
          <w:sz w:val="22"/>
          <w:szCs w:val="22"/>
        </w:rPr>
        <w:t>marine biodiversity (e.g., commercial species, threatened/ vulnerable/ protected species,</w:t>
      </w:r>
      <w:r w:rsidRPr="00F20847">
        <w:rPr>
          <w:sz w:val="22"/>
          <w:szCs w:val="22"/>
        </w:rPr>
        <w:t xml:space="preserve"> dugong, shark, sea cucumber</w:t>
      </w:r>
      <w:r w:rsidR="00862D62" w:rsidRPr="00F20847">
        <w:rPr>
          <w:sz w:val="22"/>
          <w:szCs w:val="22"/>
        </w:rPr>
        <w:t>,</w:t>
      </w:r>
      <w:r w:rsidRPr="00F20847">
        <w:rPr>
          <w:sz w:val="22"/>
          <w:szCs w:val="22"/>
        </w:rPr>
        <w:t xml:space="preserve"> and turtle</w:t>
      </w:r>
      <w:r w:rsidR="00862D62" w:rsidRPr="00F20847">
        <w:rPr>
          <w:sz w:val="22"/>
          <w:szCs w:val="22"/>
        </w:rPr>
        <w:t>)</w:t>
      </w:r>
      <w:r w:rsidRPr="00F20847">
        <w:rPr>
          <w:sz w:val="22"/>
          <w:szCs w:val="22"/>
        </w:rPr>
        <w:t xml:space="preserve">.  </w:t>
      </w:r>
      <w:r w:rsidR="007549B7" w:rsidRPr="00F20847">
        <w:rPr>
          <w:sz w:val="22"/>
          <w:szCs w:val="22"/>
        </w:rPr>
        <w:t xml:space="preserve">Monitoring will be closely aligned with SFM principles and practices for mangroves.  </w:t>
      </w:r>
      <w:r w:rsidR="007C7089" w:rsidRPr="00F20847">
        <w:rPr>
          <w:sz w:val="22"/>
          <w:szCs w:val="22"/>
        </w:rPr>
        <w:t xml:space="preserve">A key element of this effort will include MRV related </w:t>
      </w:r>
      <w:r w:rsidR="00992009" w:rsidRPr="00F20847">
        <w:rPr>
          <w:sz w:val="22"/>
          <w:szCs w:val="22"/>
        </w:rPr>
        <w:t>to CCM following GEF-6 guidance</w:t>
      </w:r>
      <w:r w:rsidR="00862D62" w:rsidRPr="00F20847">
        <w:rPr>
          <w:sz w:val="22"/>
          <w:szCs w:val="22"/>
        </w:rPr>
        <w:t>, including improved capacity for well informed, evidence-based decision-making</w:t>
      </w:r>
      <w:r w:rsidR="00992009" w:rsidRPr="00F20847">
        <w:rPr>
          <w:sz w:val="22"/>
          <w:szCs w:val="22"/>
        </w:rPr>
        <w:t>.</w:t>
      </w:r>
      <w:r w:rsidRPr="00F20847">
        <w:rPr>
          <w:sz w:val="22"/>
          <w:szCs w:val="22"/>
        </w:rPr>
        <w:t xml:space="preserve">  </w:t>
      </w:r>
      <w:r w:rsidR="00862D62" w:rsidRPr="00F20847">
        <w:rPr>
          <w:sz w:val="22"/>
          <w:szCs w:val="22"/>
        </w:rPr>
        <w:t>Because m</w:t>
      </w:r>
      <w:r w:rsidRPr="00F20847">
        <w:rPr>
          <w:sz w:val="22"/>
          <w:szCs w:val="22"/>
        </w:rPr>
        <w:t>apping is a critical element of monitoring</w:t>
      </w:r>
      <w:r w:rsidR="00862D62" w:rsidRPr="00F20847">
        <w:rPr>
          <w:sz w:val="22"/>
          <w:szCs w:val="22"/>
        </w:rPr>
        <w:t>, t</w:t>
      </w:r>
      <w:r w:rsidRPr="00F20847">
        <w:rPr>
          <w:sz w:val="22"/>
          <w:szCs w:val="22"/>
        </w:rPr>
        <w:t xml:space="preserve">he project will support the enhancement of GIS capabilities and the </w:t>
      </w:r>
      <w:r w:rsidR="00862D62" w:rsidRPr="00F20847">
        <w:rPr>
          <w:sz w:val="22"/>
          <w:szCs w:val="22"/>
        </w:rPr>
        <w:t>integration of improved tools for knowledge-management</w:t>
      </w:r>
      <w:r w:rsidRPr="00F20847">
        <w:rPr>
          <w:sz w:val="22"/>
          <w:szCs w:val="22"/>
        </w:rPr>
        <w:t xml:space="preserve">.  The results of monitoring will be used to inform and adapt the coastal zone conservation strategy and implementation process. </w:t>
      </w:r>
    </w:p>
    <w:p w14:paraId="76CCFBDA" w14:textId="77777777" w:rsidR="00B946B3" w:rsidRPr="00F20847" w:rsidRDefault="00B946B3" w:rsidP="00B946B3">
      <w:pPr>
        <w:tabs>
          <w:tab w:val="left" w:pos="360"/>
        </w:tabs>
        <w:ind w:right="20"/>
        <w:jc w:val="both"/>
        <w:rPr>
          <w:sz w:val="22"/>
          <w:szCs w:val="22"/>
        </w:rPr>
      </w:pPr>
    </w:p>
    <w:p w14:paraId="30E6CF3C" w14:textId="5884AF0C"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Sustainable Financing:</w:t>
      </w:r>
      <w:r w:rsidRPr="00F20847">
        <w:rPr>
          <w:sz w:val="22"/>
          <w:szCs w:val="22"/>
        </w:rPr>
        <w:t xml:space="preserve">  </w:t>
      </w:r>
      <w:r w:rsidR="00CE28E7" w:rsidRPr="00F20847">
        <w:rPr>
          <w:sz w:val="22"/>
          <w:szCs w:val="22"/>
        </w:rPr>
        <w:t>The p</w:t>
      </w:r>
      <w:r w:rsidRPr="00F20847">
        <w:rPr>
          <w:sz w:val="22"/>
          <w:szCs w:val="22"/>
        </w:rPr>
        <w:t>roject</w:t>
      </w:r>
      <w:r w:rsidR="00CE28E7" w:rsidRPr="00F20847">
        <w:rPr>
          <w:sz w:val="22"/>
          <w:szCs w:val="22"/>
        </w:rPr>
        <w:t>’s funding</w:t>
      </w:r>
      <w:r w:rsidRPr="00F20847">
        <w:rPr>
          <w:sz w:val="22"/>
          <w:szCs w:val="22"/>
        </w:rPr>
        <w:t xml:space="preserve"> will </w:t>
      </w:r>
      <w:r w:rsidR="00CE28E7" w:rsidRPr="00F20847">
        <w:rPr>
          <w:sz w:val="22"/>
          <w:szCs w:val="22"/>
        </w:rPr>
        <w:t>support</w:t>
      </w:r>
      <w:r w:rsidRPr="00F20847">
        <w:rPr>
          <w:sz w:val="22"/>
          <w:szCs w:val="22"/>
        </w:rPr>
        <w:t xml:space="preserve"> the Government of Myanmar </w:t>
      </w:r>
      <w:r w:rsidR="00CE28E7" w:rsidRPr="00F20847">
        <w:rPr>
          <w:sz w:val="22"/>
          <w:szCs w:val="22"/>
        </w:rPr>
        <w:t xml:space="preserve">in </w:t>
      </w:r>
      <w:r w:rsidRPr="00F20847">
        <w:rPr>
          <w:sz w:val="22"/>
          <w:szCs w:val="22"/>
        </w:rPr>
        <w:t>identify</w:t>
      </w:r>
      <w:r w:rsidR="00CE28E7" w:rsidRPr="00F20847">
        <w:rPr>
          <w:sz w:val="22"/>
          <w:szCs w:val="22"/>
        </w:rPr>
        <w:t xml:space="preserve">ing and securing sustainable sources of </w:t>
      </w:r>
      <w:r w:rsidRPr="00F20847">
        <w:rPr>
          <w:sz w:val="22"/>
          <w:szCs w:val="22"/>
        </w:rPr>
        <w:t xml:space="preserve">support </w:t>
      </w:r>
      <w:r w:rsidR="00CE28E7" w:rsidRPr="00F20847">
        <w:rPr>
          <w:sz w:val="22"/>
          <w:szCs w:val="22"/>
        </w:rPr>
        <w:t xml:space="preserve">for up-scaling and </w:t>
      </w:r>
      <w:r w:rsidRPr="00F20847">
        <w:rPr>
          <w:sz w:val="22"/>
          <w:szCs w:val="22"/>
        </w:rPr>
        <w:t xml:space="preserve">implementation of coastal zone conservation actions as identified in the strategy.  </w:t>
      </w:r>
    </w:p>
    <w:p w14:paraId="21A90026" w14:textId="77777777" w:rsidR="00B946B3" w:rsidRPr="00F20847" w:rsidRDefault="00B946B3" w:rsidP="00B946B3">
      <w:pPr>
        <w:ind w:right="20"/>
        <w:rPr>
          <w:b/>
          <w:sz w:val="22"/>
          <w:szCs w:val="22"/>
        </w:rPr>
      </w:pPr>
    </w:p>
    <w:p w14:paraId="6B7772FD" w14:textId="77777777" w:rsidR="00B946B3" w:rsidRPr="00F20847" w:rsidRDefault="00B946B3" w:rsidP="00B946B3">
      <w:pPr>
        <w:ind w:left="1440" w:right="20" w:hanging="1440"/>
        <w:rPr>
          <w:sz w:val="22"/>
          <w:szCs w:val="22"/>
          <w:u w:val="single"/>
        </w:rPr>
      </w:pPr>
      <w:r w:rsidRPr="00F20847">
        <w:rPr>
          <w:sz w:val="22"/>
          <w:szCs w:val="22"/>
          <w:u w:val="single"/>
        </w:rPr>
        <w:t xml:space="preserve">Component 2:  </w:t>
      </w:r>
      <w:r w:rsidRPr="00F20847">
        <w:rPr>
          <w:sz w:val="22"/>
          <w:szCs w:val="22"/>
          <w:u w:val="single"/>
        </w:rPr>
        <w:tab/>
        <w:t>Enhance local capacity and demonstrate strategic coastal zone conservation management at the site level</w:t>
      </w:r>
    </w:p>
    <w:p w14:paraId="60835529" w14:textId="77777777" w:rsidR="00B946B3" w:rsidRPr="00F20847" w:rsidRDefault="00B946B3" w:rsidP="00B946B3">
      <w:pPr>
        <w:tabs>
          <w:tab w:val="left" w:pos="360"/>
        </w:tabs>
        <w:ind w:right="20"/>
        <w:jc w:val="both"/>
        <w:rPr>
          <w:i/>
          <w:sz w:val="22"/>
          <w:szCs w:val="22"/>
        </w:rPr>
      </w:pPr>
    </w:p>
    <w:p w14:paraId="2966EC79" w14:textId="6D5226C8"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Extension Training/</w:t>
      </w:r>
      <w:r w:rsidR="00CE28E7" w:rsidRPr="00F20847">
        <w:rPr>
          <w:i/>
          <w:sz w:val="22"/>
          <w:szCs w:val="22"/>
        </w:rPr>
        <w:t xml:space="preserve"> </w:t>
      </w:r>
      <w:r w:rsidRPr="00F20847">
        <w:rPr>
          <w:i/>
          <w:sz w:val="22"/>
          <w:szCs w:val="22"/>
        </w:rPr>
        <w:t>Capacity Program:</w:t>
      </w:r>
      <w:r w:rsidRPr="00F20847">
        <w:rPr>
          <w:sz w:val="22"/>
          <w:szCs w:val="22"/>
        </w:rPr>
        <w:t xml:space="preserve">  The project will </w:t>
      </w:r>
      <w:r w:rsidR="00EF2DDA" w:rsidRPr="00F20847">
        <w:rPr>
          <w:sz w:val="22"/>
          <w:szCs w:val="22"/>
        </w:rPr>
        <w:t xml:space="preserve">design and </w:t>
      </w:r>
      <w:r w:rsidRPr="00F20847">
        <w:rPr>
          <w:sz w:val="22"/>
          <w:szCs w:val="22"/>
        </w:rPr>
        <w:t xml:space="preserve">implement </w:t>
      </w:r>
      <w:r w:rsidR="00EF2DDA" w:rsidRPr="00F20847">
        <w:rPr>
          <w:sz w:val="22"/>
          <w:szCs w:val="22"/>
        </w:rPr>
        <w:t>audience-appropriate</w:t>
      </w:r>
      <w:r w:rsidRPr="00F20847">
        <w:rPr>
          <w:sz w:val="22"/>
          <w:szCs w:val="22"/>
        </w:rPr>
        <w:t xml:space="preserve"> </w:t>
      </w:r>
      <w:r w:rsidR="00CE28E7" w:rsidRPr="00F20847">
        <w:rPr>
          <w:sz w:val="22"/>
          <w:szCs w:val="22"/>
        </w:rPr>
        <w:t xml:space="preserve">ICZM </w:t>
      </w:r>
      <w:r w:rsidR="00EF2DDA" w:rsidRPr="00F20847">
        <w:rPr>
          <w:sz w:val="22"/>
          <w:szCs w:val="22"/>
        </w:rPr>
        <w:t xml:space="preserve">training for </w:t>
      </w:r>
      <w:r w:rsidRPr="00F20847">
        <w:rPr>
          <w:sz w:val="22"/>
          <w:szCs w:val="22"/>
        </w:rPr>
        <w:t>regional and local stakeholders</w:t>
      </w:r>
      <w:r w:rsidR="00EF2DDA" w:rsidRPr="00F20847">
        <w:rPr>
          <w:sz w:val="22"/>
          <w:szCs w:val="22"/>
        </w:rPr>
        <w:t xml:space="preserve"> in</w:t>
      </w:r>
      <w:r w:rsidRPr="00F20847">
        <w:rPr>
          <w:sz w:val="22"/>
          <w:szCs w:val="22"/>
        </w:rPr>
        <w:t xml:space="preserve"> the globally significant </w:t>
      </w:r>
      <w:r w:rsidR="00EF2DDA" w:rsidRPr="00F20847">
        <w:rPr>
          <w:sz w:val="22"/>
          <w:szCs w:val="22"/>
        </w:rPr>
        <w:t xml:space="preserve">coastal zone of </w:t>
      </w:r>
      <w:r w:rsidRPr="00F20847">
        <w:rPr>
          <w:sz w:val="22"/>
          <w:szCs w:val="22"/>
        </w:rPr>
        <w:t>Tanintharyi</w:t>
      </w:r>
      <w:r w:rsidR="00EF2DDA" w:rsidRPr="00F20847">
        <w:rPr>
          <w:sz w:val="22"/>
          <w:szCs w:val="22"/>
        </w:rPr>
        <w:t xml:space="preserve"> Region</w:t>
      </w:r>
      <w:r w:rsidRPr="00F20847">
        <w:rPr>
          <w:sz w:val="22"/>
          <w:szCs w:val="22"/>
        </w:rPr>
        <w:t xml:space="preserve"> and Myeik Archipelago.  The project will enhance </w:t>
      </w:r>
      <w:r w:rsidR="00EF2DDA" w:rsidRPr="00F20847">
        <w:rPr>
          <w:sz w:val="22"/>
          <w:szCs w:val="22"/>
        </w:rPr>
        <w:t>extension officers’ capacities</w:t>
      </w:r>
      <w:r w:rsidRPr="00F20847">
        <w:rPr>
          <w:sz w:val="22"/>
          <w:szCs w:val="22"/>
        </w:rPr>
        <w:t xml:space="preserve"> to support the design and implementation of strategic conservation.  </w:t>
      </w:r>
      <w:r w:rsidR="00EF2DDA" w:rsidRPr="00F20847">
        <w:rPr>
          <w:sz w:val="22"/>
          <w:szCs w:val="22"/>
        </w:rPr>
        <w:t>Building on existing governmental resources, t</w:t>
      </w:r>
      <w:r w:rsidRPr="00F20847">
        <w:rPr>
          <w:sz w:val="22"/>
          <w:szCs w:val="22"/>
        </w:rPr>
        <w:t>h</w:t>
      </w:r>
      <w:r w:rsidR="00EF2DDA" w:rsidRPr="00F20847">
        <w:rPr>
          <w:sz w:val="22"/>
          <w:szCs w:val="22"/>
        </w:rPr>
        <w:t xml:space="preserve">e project will provide the skills and tools </w:t>
      </w:r>
      <w:r w:rsidRPr="00F20847">
        <w:rPr>
          <w:sz w:val="22"/>
          <w:szCs w:val="22"/>
        </w:rPr>
        <w:t xml:space="preserve">to engage with local </w:t>
      </w:r>
      <w:r w:rsidR="00EF2DDA" w:rsidRPr="00F20847">
        <w:rPr>
          <w:sz w:val="22"/>
          <w:szCs w:val="22"/>
        </w:rPr>
        <w:t>communities</w:t>
      </w:r>
      <w:r w:rsidRPr="00F20847">
        <w:rPr>
          <w:sz w:val="22"/>
          <w:szCs w:val="22"/>
        </w:rPr>
        <w:t xml:space="preserve"> and mobilize local support for </w:t>
      </w:r>
      <w:r w:rsidR="00EF2DDA" w:rsidRPr="00F20847">
        <w:rPr>
          <w:sz w:val="22"/>
          <w:szCs w:val="22"/>
        </w:rPr>
        <w:t xml:space="preserve">livelihood-sensitive </w:t>
      </w:r>
      <w:r w:rsidRPr="00F20847">
        <w:rPr>
          <w:sz w:val="22"/>
          <w:szCs w:val="22"/>
        </w:rPr>
        <w:t xml:space="preserve">conservation.  This will include working with The Fisheries Training Center in Yangon to provide in-service training for </w:t>
      </w:r>
      <w:r w:rsidR="00EF2DDA" w:rsidRPr="00F20847">
        <w:rPr>
          <w:sz w:val="22"/>
          <w:szCs w:val="22"/>
        </w:rPr>
        <w:t xml:space="preserve">relevant </w:t>
      </w:r>
      <w:r w:rsidRPr="00F20847">
        <w:rPr>
          <w:sz w:val="22"/>
          <w:szCs w:val="22"/>
        </w:rPr>
        <w:t>extension staff.</w:t>
      </w:r>
    </w:p>
    <w:p w14:paraId="6C8AAAFB" w14:textId="77777777" w:rsidR="00B946B3" w:rsidRPr="00F20847" w:rsidRDefault="00B946B3" w:rsidP="00B946B3">
      <w:pPr>
        <w:tabs>
          <w:tab w:val="left" w:pos="360"/>
        </w:tabs>
        <w:ind w:right="20"/>
        <w:jc w:val="both"/>
        <w:rPr>
          <w:sz w:val="22"/>
          <w:szCs w:val="22"/>
        </w:rPr>
      </w:pPr>
    </w:p>
    <w:p w14:paraId="1ECE54E6" w14:textId="525578ED"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Community Training/</w:t>
      </w:r>
      <w:r w:rsidR="00EF2DDA" w:rsidRPr="00F20847">
        <w:rPr>
          <w:i/>
          <w:sz w:val="22"/>
          <w:szCs w:val="22"/>
        </w:rPr>
        <w:t xml:space="preserve"> </w:t>
      </w:r>
      <w:r w:rsidRPr="00F20847">
        <w:rPr>
          <w:i/>
          <w:sz w:val="22"/>
          <w:szCs w:val="22"/>
        </w:rPr>
        <w:t xml:space="preserve">Capacity: </w:t>
      </w:r>
      <w:r w:rsidRPr="00F20847">
        <w:rPr>
          <w:sz w:val="22"/>
          <w:szCs w:val="22"/>
        </w:rPr>
        <w:t>The project will support the establishment of a community-awareness and conservation program aimed at the productive sector</w:t>
      </w:r>
      <w:r w:rsidR="00EF2DDA" w:rsidRPr="00F20847">
        <w:rPr>
          <w:sz w:val="22"/>
          <w:szCs w:val="22"/>
        </w:rPr>
        <w:t xml:space="preserve">.  The project will </w:t>
      </w:r>
      <w:r w:rsidRPr="00F20847">
        <w:rPr>
          <w:sz w:val="22"/>
          <w:szCs w:val="22"/>
        </w:rPr>
        <w:t xml:space="preserve">work with small-scale fishing families to build their capacity to support </w:t>
      </w:r>
      <w:r w:rsidR="00EF2DDA" w:rsidRPr="00F20847">
        <w:rPr>
          <w:sz w:val="22"/>
          <w:szCs w:val="22"/>
        </w:rPr>
        <w:t>agro-ecological</w:t>
      </w:r>
      <w:r w:rsidRPr="00F20847">
        <w:rPr>
          <w:sz w:val="22"/>
          <w:szCs w:val="22"/>
        </w:rPr>
        <w:t xml:space="preserve"> approaches to coastal zone conservation.  </w:t>
      </w:r>
      <w:r w:rsidR="0054068C" w:rsidRPr="00F20847">
        <w:rPr>
          <w:sz w:val="22"/>
          <w:szCs w:val="22"/>
        </w:rPr>
        <w:t>S</w:t>
      </w:r>
      <w:r w:rsidRPr="00F20847">
        <w:rPr>
          <w:sz w:val="22"/>
          <w:szCs w:val="22"/>
        </w:rPr>
        <w:t>ite</w:t>
      </w:r>
      <w:r w:rsidR="0054068C" w:rsidRPr="00F20847">
        <w:rPr>
          <w:sz w:val="22"/>
          <w:szCs w:val="22"/>
        </w:rPr>
        <w:t>-</w:t>
      </w:r>
      <w:r w:rsidRPr="00F20847">
        <w:rPr>
          <w:sz w:val="22"/>
          <w:szCs w:val="22"/>
        </w:rPr>
        <w:t>based</w:t>
      </w:r>
      <w:r w:rsidR="0054068C" w:rsidRPr="00F20847">
        <w:rPr>
          <w:sz w:val="22"/>
          <w:szCs w:val="22"/>
        </w:rPr>
        <w:t xml:space="preserve"> activities will</w:t>
      </w:r>
      <w:r w:rsidRPr="00F20847">
        <w:rPr>
          <w:sz w:val="22"/>
          <w:szCs w:val="22"/>
        </w:rPr>
        <w:t xml:space="preserve"> show how to align community-level coastal conservation efforts with state/</w:t>
      </w:r>
      <w:r w:rsidR="0054068C" w:rsidRPr="00F20847">
        <w:rPr>
          <w:sz w:val="22"/>
          <w:szCs w:val="22"/>
        </w:rPr>
        <w:t xml:space="preserve"> </w:t>
      </w:r>
      <w:r w:rsidRPr="00F20847">
        <w:rPr>
          <w:sz w:val="22"/>
          <w:szCs w:val="22"/>
        </w:rPr>
        <w:t xml:space="preserve">regional strategic planning.  </w:t>
      </w:r>
      <w:r w:rsidR="0054068C" w:rsidRPr="00F20847">
        <w:rPr>
          <w:sz w:val="22"/>
          <w:szCs w:val="22"/>
        </w:rPr>
        <w:t>C</w:t>
      </w:r>
      <w:r w:rsidRPr="00F20847">
        <w:rPr>
          <w:sz w:val="22"/>
          <w:szCs w:val="22"/>
        </w:rPr>
        <w:t xml:space="preserve">ommunity-based initiatives will </w:t>
      </w:r>
      <w:r w:rsidR="0054068C" w:rsidRPr="00F20847">
        <w:rPr>
          <w:sz w:val="22"/>
          <w:szCs w:val="22"/>
        </w:rPr>
        <w:t xml:space="preserve">also </w:t>
      </w:r>
      <w:r w:rsidRPr="00F20847">
        <w:rPr>
          <w:sz w:val="22"/>
          <w:szCs w:val="22"/>
        </w:rPr>
        <w:t xml:space="preserve">inform and improve macro-level planning.  The approach will integrate traditional knowledge while </w:t>
      </w:r>
      <w:r w:rsidR="0054068C" w:rsidRPr="00F20847">
        <w:rPr>
          <w:sz w:val="22"/>
          <w:szCs w:val="22"/>
        </w:rPr>
        <w:t xml:space="preserve">informing </w:t>
      </w:r>
      <w:r w:rsidRPr="00F20847">
        <w:rPr>
          <w:sz w:val="22"/>
          <w:szCs w:val="22"/>
        </w:rPr>
        <w:t xml:space="preserve">communities </w:t>
      </w:r>
      <w:r w:rsidR="0054068C" w:rsidRPr="00F20847">
        <w:rPr>
          <w:sz w:val="22"/>
          <w:szCs w:val="22"/>
        </w:rPr>
        <w:t xml:space="preserve">about </w:t>
      </w:r>
      <w:r w:rsidRPr="00F20847">
        <w:rPr>
          <w:sz w:val="22"/>
          <w:szCs w:val="22"/>
        </w:rPr>
        <w:t xml:space="preserve">the best-available international principles and practices.  Gender will be important </w:t>
      </w:r>
      <w:r w:rsidR="0054068C" w:rsidRPr="00F20847">
        <w:rPr>
          <w:sz w:val="22"/>
          <w:szCs w:val="22"/>
        </w:rPr>
        <w:t xml:space="preserve">throughout the </w:t>
      </w:r>
      <w:r w:rsidRPr="00F20847">
        <w:rPr>
          <w:sz w:val="22"/>
          <w:szCs w:val="22"/>
        </w:rPr>
        <w:t xml:space="preserve">project, </w:t>
      </w:r>
      <w:r w:rsidR="0054068C" w:rsidRPr="00F20847">
        <w:rPr>
          <w:sz w:val="22"/>
          <w:szCs w:val="22"/>
        </w:rPr>
        <w:t xml:space="preserve">such as via </w:t>
      </w:r>
      <w:r w:rsidRPr="00F20847">
        <w:rPr>
          <w:sz w:val="22"/>
          <w:szCs w:val="22"/>
        </w:rPr>
        <w:t>women’s participation in planning</w:t>
      </w:r>
      <w:r w:rsidR="0054068C" w:rsidRPr="00F20847">
        <w:rPr>
          <w:sz w:val="22"/>
          <w:szCs w:val="22"/>
        </w:rPr>
        <w:t>, capacity-development,</w:t>
      </w:r>
      <w:r w:rsidRPr="00F20847">
        <w:rPr>
          <w:sz w:val="22"/>
          <w:szCs w:val="22"/>
        </w:rPr>
        <w:t xml:space="preserve"> and </w:t>
      </w:r>
      <w:r w:rsidR="0054068C" w:rsidRPr="00F20847">
        <w:rPr>
          <w:sz w:val="22"/>
          <w:szCs w:val="22"/>
        </w:rPr>
        <w:t xml:space="preserve">assured equitable </w:t>
      </w:r>
      <w:r w:rsidRPr="00F20847">
        <w:rPr>
          <w:sz w:val="22"/>
          <w:szCs w:val="22"/>
        </w:rPr>
        <w:t>sharing of benefits.</w:t>
      </w:r>
    </w:p>
    <w:p w14:paraId="6C9BBCD1" w14:textId="77777777" w:rsidR="00B946B3" w:rsidRPr="00F20847" w:rsidRDefault="00B946B3" w:rsidP="00B946B3">
      <w:pPr>
        <w:tabs>
          <w:tab w:val="left" w:pos="360"/>
        </w:tabs>
        <w:ind w:right="20"/>
        <w:jc w:val="both"/>
        <w:rPr>
          <w:sz w:val="22"/>
          <w:szCs w:val="22"/>
        </w:rPr>
      </w:pPr>
    </w:p>
    <w:p w14:paraId="2DA77FC9" w14:textId="2B4A2B30"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Fisheries Management/</w:t>
      </w:r>
      <w:r w:rsidR="00F51E14" w:rsidRPr="00F20847">
        <w:rPr>
          <w:i/>
          <w:sz w:val="22"/>
          <w:szCs w:val="22"/>
        </w:rPr>
        <w:t xml:space="preserve"> </w:t>
      </w:r>
      <w:r w:rsidRPr="00F20847">
        <w:rPr>
          <w:i/>
          <w:sz w:val="22"/>
          <w:szCs w:val="22"/>
        </w:rPr>
        <w:t>Oversight:</w:t>
      </w:r>
      <w:r w:rsidRPr="00F20847">
        <w:rPr>
          <w:sz w:val="22"/>
          <w:szCs w:val="22"/>
        </w:rPr>
        <w:t xml:space="preserve">  The project will support testing </w:t>
      </w:r>
      <w:r w:rsidR="00F51E14" w:rsidRPr="00F20847">
        <w:rPr>
          <w:sz w:val="22"/>
          <w:szCs w:val="22"/>
        </w:rPr>
        <w:t xml:space="preserve">of </w:t>
      </w:r>
      <w:r w:rsidRPr="00F20847">
        <w:rPr>
          <w:sz w:val="22"/>
          <w:szCs w:val="22"/>
        </w:rPr>
        <w:t>improved fisheries regulations on the site level.  This will include a program for improved compliance, community-based regulation</w:t>
      </w:r>
      <w:r w:rsidR="00F51E14" w:rsidRPr="00F20847">
        <w:rPr>
          <w:sz w:val="22"/>
          <w:szCs w:val="22"/>
        </w:rPr>
        <w:t>,</w:t>
      </w:r>
      <w:r w:rsidRPr="00F20847">
        <w:rPr>
          <w:sz w:val="22"/>
          <w:szCs w:val="22"/>
        </w:rPr>
        <w:t xml:space="preserve"> and promot</w:t>
      </w:r>
      <w:r w:rsidR="00F51E14" w:rsidRPr="00F20847">
        <w:rPr>
          <w:sz w:val="22"/>
          <w:szCs w:val="22"/>
        </w:rPr>
        <w:t>ion of conservation efforts that specifically improve livelihoods</w:t>
      </w:r>
      <w:r w:rsidRPr="00F20847">
        <w:rPr>
          <w:sz w:val="22"/>
          <w:szCs w:val="22"/>
        </w:rPr>
        <w:t xml:space="preserve"> (e.g., “FishForever”).  The project </w:t>
      </w:r>
      <w:r w:rsidR="00F51E14" w:rsidRPr="00F20847">
        <w:rPr>
          <w:sz w:val="22"/>
          <w:szCs w:val="22"/>
        </w:rPr>
        <w:t>will</w:t>
      </w:r>
      <w:r w:rsidRPr="00F20847">
        <w:rPr>
          <w:sz w:val="22"/>
          <w:szCs w:val="22"/>
        </w:rPr>
        <w:t xml:space="preserve"> provi</w:t>
      </w:r>
      <w:r w:rsidR="00F51E14" w:rsidRPr="00F20847">
        <w:rPr>
          <w:sz w:val="22"/>
          <w:szCs w:val="22"/>
        </w:rPr>
        <w:t>de</w:t>
      </w:r>
      <w:r w:rsidRPr="00F20847">
        <w:rPr>
          <w:sz w:val="22"/>
          <w:szCs w:val="22"/>
        </w:rPr>
        <w:t xml:space="preserve"> technical and hardware support</w:t>
      </w:r>
      <w:r w:rsidR="00F51E14" w:rsidRPr="00F20847">
        <w:rPr>
          <w:sz w:val="22"/>
          <w:szCs w:val="22"/>
        </w:rPr>
        <w:t xml:space="preserve"> to local fishing communities</w:t>
      </w:r>
      <w:r w:rsidRPr="00F20847">
        <w:rPr>
          <w:sz w:val="22"/>
          <w:szCs w:val="22"/>
        </w:rPr>
        <w:t xml:space="preserve">.  </w:t>
      </w:r>
      <w:r w:rsidR="003B3FFE" w:rsidRPr="00F20847">
        <w:rPr>
          <w:sz w:val="22"/>
          <w:szCs w:val="22"/>
        </w:rPr>
        <w:t>In support of the ICZM strategy, t</w:t>
      </w:r>
      <w:r w:rsidRPr="00F20847">
        <w:rPr>
          <w:sz w:val="22"/>
          <w:szCs w:val="22"/>
        </w:rPr>
        <w:t xml:space="preserve">he </w:t>
      </w:r>
      <w:r w:rsidR="00F51E14" w:rsidRPr="00F20847">
        <w:rPr>
          <w:sz w:val="22"/>
          <w:szCs w:val="22"/>
        </w:rPr>
        <w:t>project will also</w:t>
      </w:r>
      <w:r w:rsidRPr="00F20847">
        <w:rPr>
          <w:sz w:val="22"/>
          <w:szCs w:val="22"/>
        </w:rPr>
        <w:t xml:space="preserve"> implement site</w:t>
      </w:r>
      <w:r w:rsidR="00F51E14" w:rsidRPr="00F20847">
        <w:rPr>
          <w:sz w:val="22"/>
          <w:szCs w:val="22"/>
        </w:rPr>
        <w:t>-</w:t>
      </w:r>
      <w:r w:rsidRPr="00F20847">
        <w:rPr>
          <w:sz w:val="22"/>
          <w:szCs w:val="22"/>
        </w:rPr>
        <w:t>level licensing, permitting, inspection, recording, catch limits, spatial and temporal approaches, listing procedures, etc.  Th</w:t>
      </w:r>
      <w:r w:rsidR="00F51E14" w:rsidRPr="00F20847">
        <w:rPr>
          <w:sz w:val="22"/>
          <w:szCs w:val="22"/>
        </w:rPr>
        <w:t>ese initiatives</w:t>
      </w:r>
      <w:r w:rsidRPr="00F20847">
        <w:rPr>
          <w:sz w:val="22"/>
          <w:szCs w:val="22"/>
        </w:rPr>
        <w:t xml:space="preserve"> will </w:t>
      </w:r>
      <w:r w:rsidR="003B3FFE" w:rsidRPr="00F20847">
        <w:rPr>
          <w:sz w:val="22"/>
          <w:szCs w:val="22"/>
        </w:rPr>
        <w:t xml:space="preserve">support </w:t>
      </w:r>
      <w:r w:rsidRPr="00F20847">
        <w:rPr>
          <w:sz w:val="22"/>
          <w:szCs w:val="22"/>
        </w:rPr>
        <w:t>habitat</w:t>
      </w:r>
      <w:r w:rsidR="003B3FFE" w:rsidRPr="00F20847">
        <w:rPr>
          <w:sz w:val="22"/>
          <w:szCs w:val="22"/>
        </w:rPr>
        <w:t>-</w:t>
      </w:r>
      <w:r w:rsidRPr="00F20847">
        <w:rPr>
          <w:sz w:val="22"/>
          <w:szCs w:val="22"/>
        </w:rPr>
        <w:t xml:space="preserve">conservation </w:t>
      </w:r>
      <w:r w:rsidR="003B3FFE" w:rsidRPr="00F20847">
        <w:rPr>
          <w:sz w:val="22"/>
          <w:szCs w:val="22"/>
        </w:rPr>
        <w:t xml:space="preserve">efforts that facilitate not only broad-scale coastal development planning, but also </w:t>
      </w:r>
      <w:r w:rsidRPr="00F20847">
        <w:rPr>
          <w:sz w:val="22"/>
          <w:szCs w:val="22"/>
        </w:rPr>
        <w:t>fine</w:t>
      </w:r>
      <w:r w:rsidR="003B3FFE" w:rsidRPr="00F20847">
        <w:rPr>
          <w:sz w:val="22"/>
          <w:szCs w:val="22"/>
        </w:rPr>
        <w:t>-</w:t>
      </w:r>
      <w:r w:rsidRPr="00F20847">
        <w:rPr>
          <w:sz w:val="22"/>
          <w:szCs w:val="22"/>
        </w:rPr>
        <w:t xml:space="preserve">scale spatial planning.  The project will aim to inform and influence </w:t>
      </w:r>
      <w:r w:rsidR="00061F41" w:rsidRPr="00F20847">
        <w:rPr>
          <w:sz w:val="22"/>
          <w:szCs w:val="22"/>
        </w:rPr>
        <w:t>broad</w:t>
      </w:r>
      <w:r w:rsidR="0055180D" w:rsidRPr="00F20847">
        <w:rPr>
          <w:sz w:val="22"/>
          <w:szCs w:val="22"/>
        </w:rPr>
        <w:t>-</w:t>
      </w:r>
      <w:r w:rsidR="00061F41" w:rsidRPr="00F20847">
        <w:rPr>
          <w:sz w:val="22"/>
          <w:szCs w:val="22"/>
        </w:rPr>
        <w:t>scale</w:t>
      </w:r>
      <w:r w:rsidRPr="00F20847">
        <w:rPr>
          <w:sz w:val="22"/>
          <w:szCs w:val="22"/>
        </w:rPr>
        <w:t xml:space="preserve"> </w:t>
      </w:r>
      <w:r w:rsidR="00360850" w:rsidRPr="00F20847">
        <w:rPr>
          <w:sz w:val="22"/>
          <w:szCs w:val="22"/>
        </w:rPr>
        <w:t>management of regional fisheries, especially regarding threats to the coastal ecosystems—</w:t>
      </w:r>
      <w:r w:rsidRPr="00F20847">
        <w:rPr>
          <w:sz w:val="22"/>
          <w:szCs w:val="22"/>
        </w:rPr>
        <w:t>e.g.</w:t>
      </w:r>
      <w:r w:rsidR="00360850" w:rsidRPr="00F20847">
        <w:rPr>
          <w:sz w:val="22"/>
          <w:szCs w:val="22"/>
        </w:rPr>
        <w:t>,</w:t>
      </w:r>
      <w:r w:rsidRPr="00F20847">
        <w:rPr>
          <w:sz w:val="22"/>
          <w:szCs w:val="22"/>
        </w:rPr>
        <w:t xml:space="preserve"> the over</w:t>
      </w:r>
      <w:r w:rsidR="00162B7A" w:rsidRPr="00F20847">
        <w:rPr>
          <w:sz w:val="22"/>
          <w:szCs w:val="22"/>
        </w:rPr>
        <w:t>-</w:t>
      </w:r>
      <w:r w:rsidRPr="00F20847">
        <w:rPr>
          <w:sz w:val="22"/>
          <w:szCs w:val="22"/>
        </w:rPr>
        <w:t xml:space="preserve">capacity of commercial fishing fleets, </w:t>
      </w:r>
      <w:r w:rsidR="00360850" w:rsidRPr="00F20847">
        <w:rPr>
          <w:sz w:val="22"/>
          <w:szCs w:val="22"/>
        </w:rPr>
        <w:t>illegal fishing</w:t>
      </w:r>
      <w:r w:rsidRPr="00F20847">
        <w:rPr>
          <w:sz w:val="22"/>
          <w:szCs w:val="22"/>
        </w:rPr>
        <w:t xml:space="preserve">, and the </w:t>
      </w:r>
      <w:r w:rsidR="00061F41" w:rsidRPr="00F20847">
        <w:rPr>
          <w:sz w:val="22"/>
          <w:szCs w:val="22"/>
        </w:rPr>
        <w:t>targeting</w:t>
      </w:r>
      <w:r w:rsidRPr="00F20847">
        <w:rPr>
          <w:sz w:val="22"/>
          <w:szCs w:val="22"/>
        </w:rPr>
        <w:t xml:space="preserve"> of </w:t>
      </w:r>
      <w:r w:rsidR="00360850" w:rsidRPr="00F20847">
        <w:rPr>
          <w:sz w:val="22"/>
          <w:szCs w:val="22"/>
        </w:rPr>
        <w:t>vulnerable species</w:t>
      </w:r>
      <w:r w:rsidR="00162B7A" w:rsidRPr="00F20847">
        <w:rPr>
          <w:sz w:val="22"/>
          <w:szCs w:val="22"/>
        </w:rPr>
        <w:t xml:space="preserve"> such as</w:t>
      </w:r>
      <w:r w:rsidRPr="00F20847">
        <w:rPr>
          <w:sz w:val="22"/>
          <w:szCs w:val="22"/>
        </w:rPr>
        <w:t xml:space="preserve"> dolphin and shark.</w:t>
      </w:r>
    </w:p>
    <w:p w14:paraId="0DDDFE31" w14:textId="77777777" w:rsidR="00B946B3" w:rsidRPr="00F20847" w:rsidRDefault="00B946B3" w:rsidP="00B946B3">
      <w:pPr>
        <w:tabs>
          <w:tab w:val="left" w:pos="360"/>
        </w:tabs>
        <w:ind w:right="20"/>
        <w:jc w:val="both"/>
        <w:rPr>
          <w:sz w:val="22"/>
          <w:szCs w:val="22"/>
        </w:rPr>
      </w:pPr>
    </w:p>
    <w:p w14:paraId="186D4BCF" w14:textId="758C11CA"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Habitat Conservation:</w:t>
      </w:r>
      <w:r w:rsidRPr="00F20847">
        <w:rPr>
          <w:sz w:val="22"/>
          <w:szCs w:val="22"/>
        </w:rPr>
        <w:t xml:space="preserve">  The project will demonstrate strategic habitat conservation</w:t>
      </w:r>
      <w:r w:rsidR="00360850" w:rsidRPr="00F20847">
        <w:rPr>
          <w:sz w:val="22"/>
          <w:szCs w:val="22"/>
        </w:rPr>
        <w:t>, especially for</w:t>
      </w:r>
      <w:r w:rsidRPr="00F20847">
        <w:rPr>
          <w:sz w:val="22"/>
          <w:szCs w:val="22"/>
        </w:rPr>
        <w:t xml:space="preserve"> mangroves, coral</w:t>
      </w:r>
      <w:r w:rsidR="00360850" w:rsidRPr="00F20847">
        <w:rPr>
          <w:sz w:val="22"/>
          <w:szCs w:val="22"/>
        </w:rPr>
        <w:t xml:space="preserve"> reefs,</w:t>
      </w:r>
      <w:r w:rsidRPr="00F20847">
        <w:rPr>
          <w:sz w:val="22"/>
          <w:szCs w:val="22"/>
        </w:rPr>
        <w:t xml:space="preserve"> and sea grass.  </w:t>
      </w:r>
      <w:r w:rsidR="00360850" w:rsidRPr="00F20847">
        <w:rPr>
          <w:sz w:val="22"/>
          <w:szCs w:val="22"/>
        </w:rPr>
        <w:t xml:space="preserve">These habitats provide vital habitat for a broad diversity of coastal fauna.  The project’s habitat-conservation efforts will focus primarily on protecting intact </w:t>
      </w:r>
      <w:r w:rsidR="00360850" w:rsidRPr="00F20847">
        <w:rPr>
          <w:sz w:val="22"/>
          <w:szCs w:val="22"/>
        </w:rPr>
        <w:lastRenderedPageBreak/>
        <w:t xml:space="preserve">ecosystems (e.g., abating or forestalling degradation), </w:t>
      </w:r>
      <w:r w:rsidR="00AE0F97" w:rsidRPr="00F20847">
        <w:rPr>
          <w:sz w:val="22"/>
          <w:szCs w:val="22"/>
        </w:rPr>
        <w:t>but will also support habitat restoration in prioritized areas (e.g., areas critical to vulnerable life stages of targeted species; areas important to reducing fragmentation or facilitating natural migration)</w:t>
      </w:r>
      <w:r w:rsidRPr="00F20847">
        <w:rPr>
          <w:sz w:val="22"/>
          <w:szCs w:val="22"/>
        </w:rPr>
        <w:t xml:space="preserve">.  The project will support the demonstration of improved </w:t>
      </w:r>
      <w:r w:rsidR="00AE0F97" w:rsidRPr="00F20847">
        <w:rPr>
          <w:sz w:val="22"/>
          <w:szCs w:val="22"/>
        </w:rPr>
        <w:t>management strategies for marine protected areas (</w:t>
      </w:r>
      <w:r w:rsidRPr="00F20847">
        <w:rPr>
          <w:sz w:val="22"/>
          <w:szCs w:val="22"/>
        </w:rPr>
        <w:t>MPA</w:t>
      </w:r>
      <w:r w:rsidR="00AE0F97" w:rsidRPr="00F20847">
        <w:rPr>
          <w:sz w:val="22"/>
          <w:szCs w:val="22"/>
        </w:rPr>
        <w:t>s), including</w:t>
      </w:r>
      <w:r w:rsidRPr="00F20847">
        <w:rPr>
          <w:sz w:val="22"/>
          <w:szCs w:val="22"/>
        </w:rPr>
        <w:t xml:space="preserve"> innovative approaches </w:t>
      </w:r>
      <w:r w:rsidR="00AE0F97" w:rsidRPr="00F20847">
        <w:rPr>
          <w:sz w:val="22"/>
          <w:szCs w:val="22"/>
        </w:rPr>
        <w:t>for marine conservation in multi-use areas</w:t>
      </w:r>
      <w:r w:rsidR="00F368B6" w:rsidRPr="00F20847">
        <w:rPr>
          <w:sz w:val="22"/>
          <w:szCs w:val="22"/>
        </w:rPr>
        <w:t>.</w:t>
      </w:r>
    </w:p>
    <w:p w14:paraId="34020BE8" w14:textId="77777777" w:rsidR="00B946B3" w:rsidRPr="00F20847" w:rsidRDefault="00B946B3" w:rsidP="00B946B3">
      <w:pPr>
        <w:tabs>
          <w:tab w:val="left" w:pos="360"/>
        </w:tabs>
        <w:ind w:right="20"/>
        <w:jc w:val="both"/>
        <w:rPr>
          <w:sz w:val="22"/>
          <w:szCs w:val="22"/>
        </w:rPr>
      </w:pPr>
    </w:p>
    <w:p w14:paraId="4D8F969A" w14:textId="7BB6E509"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 xml:space="preserve">Monitoring:  </w:t>
      </w:r>
      <w:r w:rsidRPr="00F20847">
        <w:rPr>
          <w:sz w:val="22"/>
          <w:szCs w:val="22"/>
        </w:rPr>
        <w:t>The project will improve monitoring of coastal zone resources.  Th</w:t>
      </w:r>
      <w:r w:rsidR="004F6819" w:rsidRPr="00F20847">
        <w:rPr>
          <w:sz w:val="22"/>
          <w:szCs w:val="22"/>
        </w:rPr>
        <w:t>e ecosystem-based</w:t>
      </w:r>
      <w:r w:rsidRPr="00F20847">
        <w:rPr>
          <w:sz w:val="22"/>
          <w:szCs w:val="22"/>
        </w:rPr>
        <w:t xml:space="preserve"> monitoring program will inform the coastal conservation strategy and monitoring program established under Component 1</w:t>
      </w:r>
      <w:r w:rsidR="003A08BF" w:rsidRPr="00F20847">
        <w:rPr>
          <w:sz w:val="22"/>
          <w:szCs w:val="22"/>
        </w:rPr>
        <w:t>, including MRV for CCM</w:t>
      </w:r>
      <w:r w:rsidRPr="00F20847">
        <w:rPr>
          <w:sz w:val="22"/>
          <w:szCs w:val="22"/>
        </w:rPr>
        <w:t xml:space="preserve">.  The </w:t>
      </w:r>
      <w:r w:rsidR="004F6819" w:rsidRPr="00F20847">
        <w:rPr>
          <w:sz w:val="22"/>
          <w:szCs w:val="22"/>
        </w:rPr>
        <w:t xml:space="preserve">monitoring </w:t>
      </w:r>
      <w:r w:rsidRPr="00F20847">
        <w:rPr>
          <w:sz w:val="22"/>
          <w:szCs w:val="22"/>
        </w:rPr>
        <w:t xml:space="preserve">will inform </w:t>
      </w:r>
      <w:r w:rsidR="00AE0F97" w:rsidRPr="00F20847">
        <w:rPr>
          <w:sz w:val="22"/>
          <w:szCs w:val="22"/>
        </w:rPr>
        <w:t>national and state/ regional</w:t>
      </w:r>
      <w:r w:rsidRPr="00F20847">
        <w:rPr>
          <w:sz w:val="22"/>
          <w:szCs w:val="22"/>
        </w:rPr>
        <w:t xml:space="preserve"> conservation planning. </w:t>
      </w:r>
      <w:r w:rsidR="004F6819" w:rsidRPr="00F20847">
        <w:rPr>
          <w:sz w:val="22"/>
          <w:szCs w:val="22"/>
        </w:rPr>
        <w:t xml:space="preserve"> </w:t>
      </w:r>
      <w:r w:rsidRPr="00F20847">
        <w:rPr>
          <w:sz w:val="22"/>
          <w:szCs w:val="22"/>
        </w:rPr>
        <w:t xml:space="preserve">The project will establish </w:t>
      </w:r>
      <w:r w:rsidR="004F6819" w:rsidRPr="00F20847">
        <w:rPr>
          <w:sz w:val="22"/>
          <w:szCs w:val="22"/>
        </w:rPr>
        <w:t xml:space="preserve">replicable </w:t>
      </w:r>
      <w:r w:rsidRPr="00F20847">
        <w:rPr>
          <w:sz w:val="22"/>
          <w:szCs w:val="22"/>
        </w:rPr>
        <w:t xml:space="preserve">models for community engagement in the monitoring process. </w:t>
      </w:r>
    </w:p>
    <w:p w14:paraId="18916B30" w14:textId="77777777" w:rsidR="00B946B3" w:rsidRPr="00F20847" w:rsidRDefault="00B946B3" w:rsidP="00B946B3">
      <w:pPr>
        <w:tabs>
          <w:tab w:val="left" w:pos="360"/>
        </w:tabs>
        <w:ind w:right="20"/>
        <w:jc w:val="both"/>
        <w:rPr>
          <w:i/>
          <w:sz w:val="22"/>
          <w:szCs w:val="22"/>
        </w:rPr>
      </w:pPr>
    </w:p>
    <w:p w14:paraId="1DC9D0BA" w14:textId="0186FEB4"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Local Implementation:</w:t>
      </w:r>
      <w:r w:rsidRPr="00F20847">
        <w:rPr>
          <w:sz w:val="22"/>
          <w:szCs w:val="22"/>
        </w:rPr>
        <w:t xml:space="preserve">  The project will </w:t>
      </w:r>
      <w:r w:rsidR="00435D02" w:rsidRPr="00F20847">
        <w:rPr>
          <w:sz w:val="22"/>
          <w:szCs w:val="22"/>
        </w:rPr>
        <w:t>demonstrate a model for integrating ICZM with national, state/ regional, district, and township planning.</w:t>
      </w:r>
      <w:r w:rsidRPr="00F20847">
        <w:rPr>
          <w:sz w:val="22"/>
          <w:szCs w:val="22"/>
        </w:rPr>
        <w:t xml:space="preserve">  T</w:t>
      </w:r>
      <w:r w:rsidR="00435D02" w:rsidRPr="00F20847">
        <w:rPr>
          <w:sz w:val="22"/>
          <w:szCs w:val="22"/>
        </w:rPr>
        <w:t>o facilitate planning integration, the project will build relevant capacities of</w:t>
      </w:r>
      <w:r w:rsidRPr="00F20847">
        <w:rPr>
          <w:sz w:val="22"/>
          <w:szCs w:val="22"/>
        </w:rPr>
        <w:t xml:space="preserve"> key local decision-makers.  </w:t>
      </w:r>
      <w:r w:rsidR="00435D02" w:rsidRPr="00F20847">
        <w:rPr>
          <w:sz w:val="22"/>
          <w:szCs w:val="22"/>
        </w:rPr>
        <w:t>For example, t</w:t>
      </w:r>
      <w:r w:rsidRPr="00F20847">
        <w:rPr>
          <w:sz w:val="22"/>
          <w:szCs w:val="22"/>
        </w:rPr>
        <w:t>he project will help</w:t>
      </w:r>
      <w:r w:rsidR="00435D02" w:rsidRPr="00F20847">
        <w:rPr>
          <w:sz w:val="22"/>
          <w:szCs w:val="22"/>
        </w:rPr>
        <w:t xml:space="preserve"> </w:t>
      </w:r>
      <w:r w:rsidRPr="00F20847">
        <w:rPr>
          <w:sz w:val="22"/>
          <w:szCs w:val="22"/>
        </w:rPr>
        <w:t xml:space="preserve">stakeholders </w:t>
      </w:r>
      <w:r w:rsidR="00435D02" w:rsidRPr="00F20847">
        <w:rPr>
          <w:sz w:val="22"/>
          <w:szCs w:val="22"/>
        </w:rPr>
        <w:t>in</w:t>
      </w:r>
      <w:r w:rsidRPr="00F20847">
        <w:rPr>
          <w:sz w:val="22"/>
          <w:szCs w:val="22"/>
        </w:rPr>
        <w:t xml:space="preserve"> select</w:t>
      </w:r>
      <w:r w:rsidR="00435D02" w:rsidRPr="00F20847">
        <w:rPr>
          <w:sz w:val="22"/>
          <w:szCs w:val="22"/>
        </w:rPr>
        <w:t>ed</w:t>
      </w:r>
      <w:r w:rsidRPr="00F20847">
        <w:rPr>
          <w:sz w:val="22"/>
          <w:szCs w:val="22"/>
        </w:rPr>
        <w:t xml:space="preserve"> township</w:t>
      </w:r>
      <w:r w:rsidR="00435D02" w:rsidRPr="00F20847">
        <w:rPr>
          <w:sz w:val="22"/>
          <w:szCs w:val="22"/>
        </w:rPr>
        <w:t>s establish governance mechanisms that give them a voice in the on-going implementation and adaptation of ICZM plans.</w:t>
      </w:r>
    </w:p>
    <w:p w14:paraId="62594390" w14:textId="77777777" w:rsidR="00B946B3" w:rsidRPr="00F20847" w:rsidRDefault="00B946B3" w:rsidP="00B946B3">
      <w:pPr>
        <w:tabs>
          <w:tab w:val="left" w:pos="360"/>
        </w:tabs>
        <w:ind w:right="20"/>
        <w:jc w:val="both"/>
        <w:rPr>
          <w:sz w:val="22"/>
          <w:szCs w:val="22"/>
        </w:rPr>
      </w:pPr>
    </w:p>
    <w:p w14:paraId="1581DCE8" w14:textId="4CB00EE8" w:rsidR="00B946B3" w:rsidRPr="00F20847" w:rsidRDefault="00435D02" w:rsidP="00B946B3">
      <w:pPr>
        <w:numPr>
          <w:ilvl w:val="0"/>
          <w:numId w:val="20"/>
        </w:numPr>
        <w:tabs>
          <w:tab w:val="left" w:pos="360"/>
        </w:tabs>
        <w:ind w:left="0" w:right="20" w:hanging="12"/>
        <w:jc w:val="both"/>
        <w:rPr>
          <w:sz w:val="22"/>
          <w:szCs w:val="22"/>
        </w:rPr>
      </w:pPr>
      <w:r w:rsidRPr="00F20847">
        <w:rPr>
          <w:i/>
          <w:sz w:val="22"/>
          <w:szCs w:val="22"/>
        </w:rPr>
        <w:t>State/ Regional</w:t>
      </w:r>
      <w:r w:rsidR="00B946B3" w:rsidRPr="00F20847">
        <w:rPr>
          <w:i/>
          <w:sz w:val="22"/>
          <w:szCs w:val="22"/>
        </w:rPr>
        <w:t xml:space="preserve"> Strategy Coordination Mechanism:</w:t>
      </w:r>
      <w:r w:rsidR="00B946B3" w:rsidRPr="00F20847">
        <w:rPr>
          <w:sz w:val="22"/>
          <w:szCs w:val="22"/>
        </w:rPr>
        <w:t xml:space="preserve">  The project will work on the state/</w:t>
      </w:r>
      <w:r w:rsidRPr="00F20847">
        <w:rPr>
          <w:sz w:val="22"/>
          <w:szCs w:val="22"/>
        </w:rPr>
        <w:t xml:space="preserve"> </w:t>
      </w:r>
      <w:r w:rsidR="00B946B3" w:rsidRPr="00F20847">
        <w:rPr>
          <w:sz w:val="22"/>
          <w:szCs w:val="22"/>
        </w:rPr>
        <w:t xml:space="preserve">regional level to establish an institutional coordination mechanism to support the design and implementation of </w:t>
      </w:r>
      <w:r w:rsidRPr="00F20847">
        <w:rPr>
          <w:sz w:val="22"/>
          <w:szCs w:val="22"/>
        </w:rPr>
        <w:t>ICZM</w:t>
      </w:r>
      <w:r w:rsidR="00B946B3" w:rsidRPr="00F20847">
        <w:rPr>
          <w:sz w:val="22"/>
          <w:szCs w:val="22"/>
        </w:rPr>
        <w:t xml:space="preserve">.  </w:t>
      </w:r>
      <w:r w:rsidR="00E72E3D" w:rsidRPr="00F20847">
        <w:rPr>
          <w:sz w:val="22"/>
          <w:szCs w:val="22"/>
        </w:rPr>
        <w:t xml:space="preserve">This will help </w:t>
      </w:r>
      <w:r w:rsidR="0040673D" w:rsidRPr="00F20847">
        <w:rPr>
          <w:sz w:val="22"/>
          <w:szCs w:val="22"/>
        </w:rPr>
        <w:t>ensure</w:t>
      </w:r>
      <w:r w:rsidR="00E72E3D" w:rsidRPr="00F20847">
        <w:rPr>
          <w:sz w:val="22"/>
          <w:szCs w:val="22"/>
        </w:rPr>
        <w:t xml:space="preserve"> that development activit</w:t>
      </w:r>
      <w:r w:rsidR="0040673D" w:rsidRPr="00F20847">
        <w:rPr>
          <w:sz w:val="22"/>
          <w:szCs w:val="22"/>
        </w:rPr>
        <w:t xml:space="preserve">ies are aligned with the ICZM strategy and harmonized across institutions. </w:t>
      </w:r>
      <w:r w:rsidR="00E72E3D" w:rsidRPr="00F20847">
        <w:rPr>
          <w:sz w:val="22"/>
          <w:szCs w:val="22"/>
        </w:rPr>
        <w:t xml:space="preserve"> </w:t>
      </w:r>
      <w:r w:rsidR="00B946B3" w:rsidRPr="00F20847">
        <w:rPr>
          <w:sz w:val="22"/>
          <w:szCs w:val="22"/>
        </w:rPr>
        <w:t xml:space="preserve">This coordination mechanism will serve as a </w:t>
      </w:r>
      <w:r w:rsidR="00701949" w:rsidRPr="00F20847">
        <w:rPr>
          <w:sz w:val="22"/>
          <w:szCs w:val="22"/>
        </w:rPr>
        <w:t xml:space="preserve">decision-making </w:t>
      </w:r>
      <w:r w:rsidR="00B946B3" w:rsidRPr="00F20847">
        <w:rPr>
          <w:sz w:val="22"/>
          <w:szCs w:val="22"/>
        </w:rPr>
        <w:t>platform for key government</w:t>
      </w:r>
      <w:r w:rsidR="00701949" w:rsidRPr="00F20847">
        <w:rPr>
          <w:sz w:val="22"/>
          <w:szCs w:val="22"/>
        </w:rPr>
        <w:t>al</w:t>
      </w:r>
      <w:r w:rsidR="00B946B3" w:rsidRPr="00F20847">
        <w:rPr>
          <w:sz w:val="22"/>
          <w:szCs w:val="22"/>
        </w:rPr>
        <w:t xml:space="preserve"> stakeholders</w:t>
      </w:r>
      <w:r w:rsidR="00701949" w:rsidRPr="00F20847">
        <w:rPr>
          <w:sz w:val="22"/>
          <w:szCs w:val="22"/>
        </w:rPr>
        <w:t xml:space="preserve"> and</w:t>
      </w:r>
      <w:r w:rsidR="00E72E3D" w:rsidRPr="00F20847">
        <w:rPr>
          <w:sz w:val="22"/>
          <w:szCs w:val="22"/>
        </w:rPr>
        <w:t xml:space="preserve"> will facilitate cross-sectoral dialogue</w:t>
      </w:r>
      <w:r w:rsidR="00701949" w:rsidRPr="00F20847">
        <w:rPr>
          <w:sz w:val="22"/>
          <w:szCs w:val="22"/>
        </w:rPr>
        <w:t xml:space="preserve"> related to</w:t>
      </w:r>
      <w:r w:rsidR="00B946B3" w:rsidRPr="00F20847">
        <w:rPr>
          <w:sz w:val="22"/>
          <w:szCs w:val="22"/>
        </w:rPr>
        <w:t xml:space="preserve"> </w:t>
      </w:r>
      <w:r w:rsidR="00701949" w:rsidRPr="00F20847">
        <w:rPr>
          <w:sz w:val="22"/>
          <w:szCs w:val="22"/>
        </w:rPr>
        <w:t xml:space="preserve">environmental conservation, </w:t>
      </w:r>
      <w:r w:rsidR="00B946B3" w:rsidRPr="00F20847">
        <w:rPr>
          <w:sz w:val="22"/>
          <w:szCs w:val="22"/>
        </w:rPr>
        <w:t>tourism, forestry, agriculture, energy, transport and industry, fisheries, rural development, etc.</w:t>
      </w:r>
    </w:p>
    <w:p w14:paraId="320471D8" w14:textId="77777777" w:rsidR="00B946B3" w:rsidRPr="00F20847" w:rsidRDefault="00B946B3" w:rsidP="00B946B3">
      <w:pPr>
        <w:tabs>
          <w:tab w:val="left" w:pos="360"/>
        </w:tabs>
        <w:ind w:right="20"/>
        <w:jc w:val="both"/>
        <w:rPr>
          <w:i/>
          <w:sz w:val="22"/>
          <w:szCs w:val="22"/>
        </w:rPr>
      </w:pPr>
    </w:p>
    <w:p w14:paraId="6F9042D5" w14:textId="1951D74F"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Up</w:t>
      </w:r>
      <w:r w:rsidR="00701949" w:rsidRPr="00F20847">
        <w:rPr>
          <w:i/>
          <w:sz w:val="22"/>
          <w:szCs w:val="22"/>
        </w:rPr>
        <w:t>-</w:t>
      </w:r>
      <w:r w:rsidRPr="00F20847">
        <w:rPr>
          <w:i/>
          <w:sz w:val="22"/>
          <w:szCs w:val="22"/>
        </w:rPr>
        <w:t>scal</w:t>
      </w:r>
      <w:r w:rsidR="00701949" w:rsidRPr="00F20847">
        <w:rPr>
          <w:i/>
          <w:sz w:val="22"/>
          <w:szCs w:val="22"/>
        </w:rPr>
        <w:t>ing</w:t>
      </w:r>
      <w:r w:rsidRPr="00F20847">
        <w:rPr>
          <w:i/>
          <w:sz w:val="22"/>
          <w:szCs w:val="22"/>
        </w:rPr>
        <w:t xml:space="preserve"> and Replication:</w:t>
      </w:r>
      <w:r w:rsidRPr="00F20847">
        <w:rPr>
          <w:sz w:val="22"/>
          <w:szCs w:val="22"/>
        </w:rPr>
        <w:t xml:space="preserve"> </w:t>
      </w:r>
      <w:r w:rsidR="00701949" w:rsidRPr="00F20847">
        <w:rPr>
          <w:sz w:val="22"/>
          <w:szCs w:val="22"/>
        </w:rPr>
        <w:t xml:space="preserve"> The project</w:t>
      </w:r>
      <w:r w:rsidRPr="00F20847">
        <w:rPr>
          <w:sz w:val="22"/>
          <w:szCs w:val="22"/>
        </w:rPr>
        <w:t xml:space="preserve"> will ensure that lessons learned </w:t>
      </w:r>
      <w:r w:rsidR="00701949" w:rsidRPr="00F20847">
        <w:rPr>
          <w:sz w:val="22"/>
          <w:szCs w:val="22"/>
        </w:rPr>
        <w:t>via</w:t>
      </w:r>
      <w:r w:rsidRPr="00F20847">
        <w:rPr>
          <w:sz w:val="22"/>
          <w:szCs w:val="22"/>
        </w:rPr>
        <w:t xml:space="preserve"> demonstration site</w:t>
      </w:r>
      <w:r w:rsidR="00701949" w:rsidRPr="00F20847">
        <w:rPr>
          <w:sz w:val="22"/>
          <w:szCs w:val="22"/>
        </w:rPr>
        <w:t>s</w:t>
      </w:r>
      <w:r w:rsidRPr="00F20847">
        <w:rPr>
          <w:sz w:val="22"/>
          <w:szCs w:val="22"/>
        </w:rPr>
        <w:t xml:space="preserve"> are </w:t>
      </w:r>
      <w:r w:rsidR="00701949" w:rsidRPr="00F20847">
        <w:rPr>
          <w:sz w:val="22"/>
          <w:szCs w:val="22"/>
        </w:rPr>
        <w:t>captured, disseminated, adapted, and integrated in broader efforts for ICZM</w:t>
      </w:r>
      <w:r w:rsidRPr="00F20847">
        <w:rPr>
          <w:sz w:val="22"/>
          <w:szCs w:val="22"/>
        </w:rPr>
        <w:t xml:space="preserve">.  </w:t>
      </w:r>
      <w:r w:rsidR="00701949" w:rsidRPr="00F20847">
        <w:rPr>
          <w:sz w:val="22"/>
          <w:szCs w:val="22"/>
        </w:rPr>
        <w:t>For example, the project will</w:t>
      </w:r>
      <w:r w:rsidRPr="00F20847">
        <w:rPr>
          <w:sz w:val="22"/>
          <w:szCs w:val="22"/>
        </w:rPr>
        <w:t xml:space="preserve"> host a series of training and reporting workshops, </w:t>
      </w:r>
      <w:r w:rsidR="009954D0" w:rsidRPr="00F20847">
        <w:rPr>
          <w:sz w:val="22"/>
          <w:szCs w:val="22"/>
        </w:rPr>
        <w:t>consolidate lessons in a publicly available k</w:t>
      </w:r>
      <w:r w:rsidRPr="00F20847">
        <w:rPr>
          <w:sz w:val="22"/>
          <w:szCs w:val="22"/>
        </w:rPr>
        <w:t>nowledge base</w:t>
      </w:r>
      <w:r w:rsidR="009954D0" w:rsidRPr="00F20847">
        <w:rPr>
          <w:sz w:val="22"/>
          <w:szCs w:val="22"/>
        </w:rPr>
        <w:t>, and improve relevant governmental decision-making</w:t>
      </w:r>
      <w:r w:rsidRPr="00F20847">
        <w:rPr>
          <w:sz w:val="22"/>
          <w:szCs w:val="22"/>
        </w:rPr>
        <w:t>.  Th</w:t>
      </w:r>
      <w:r w:rsidR="009954D0" w:rsidRPr="00F20847">
        <w:rPr>
          <w:sz w:val="22"/>
          <w:szCs w:val="22"/>
        </w:rPr>
        <w:t>ese efforts</w:t>
      </w:r>
      <w:r w:rsidRPr="00F20847">
        <w:rPr>
          <w:sz w:val="22"/>
          <w:szCs w:val="22"/>
        </w:rPr>
        <w:t xml:space="preserve"> will also link to regional and </w:t>
      </w:r>
      <w:r w:rsidR="009954D0" w:rsidRPr="00F20847">
        <w:rPr>
          <w:sz w:val="22"/>
          <w:szCs w:val="22"/>
        </w:rPr>
        <w:t xml:space="preserve">international </w:t>
      </w:r>
      <w:r w:rsidRPr="00F20847">
        <w:rPr>
          <w:sz w:val="22"/>
          <w:szCs w:val="22"/>
        </w:rPr>
        <w:t>programs such as BOBLME.</w:t>
      </w:r>
    </w:p>
    <w:p w14:paraId="0C60DDA4" w14:textId="77777777" w:rsidR="00B946B3" w:rsidRPr="00F20847" w:rsidRDefault="00B946B3" w:rsidP="00B946B3">
      <w:pPr>
        <w:tabs>
          <w:tab w:val="left" w:pos="360"/>
        </w:tabs>
        <w:ind w:right="20"/>
        <w:jc w:val="both"/>
        <w:rPr>
          <w:sz w:val="22"/>
          <w:szCs w:val="22"/>
        </w:rPr>
      </w:pPr>
    </w:p>
    <w:p w14:paraId="7B23A495" w14:textId="140881BD" w:rsidR="00B946B3" w:rsidRPr="00F20847" w:rsidRDefault="00B946B3" w:rsidP="00B946B3">
      <w:pPr>
        <w:ind w:hanging="720"/>
        <w:rPr>
          <w:b/>
          <w:sz w:val="22"/>
          <w:szCs w:val="22"/>
        </w:rPr>
      </w:pPr>
      <w:r w:rsidRPr="00F20847">
        <w:rPr>
          <w:b/>
          <w:sz w:val="22"/>
          <w:szCs w:val="22"/>
        </w:rPr>
        <w:t xml:space="preserve">1.4 </w:t>
      </w:r>
      <w:r w:rsidRPr="00F20847">
        <w:rPr>
          <w:b/>
          <w:sz w:val="22"/>
          <w:szCs w:val="22"/>
        </w:rPr>
        <w:tab/>
        <w:t>Incremental/</w:t>
      </w:r>
      <w:r w:rsidR="009954D0" w:rsidRPr="00F20847">
        <w:rPr>
          <w:b/>
          <w:sz w:val="22"/>
          <w:szCs w:val="22"/>
        </w:rPr>
        <w:t xml:space="preserve"> </w:t>
      </w:r>
      <w:r w:rsidRPr="00F20847">
        <w:rPr>
          <w:b/>
          <w:sz w:val="22"/>
          <w:szCs w:val="22"/>
        </w:rPr>
        <w:t xml:space="preserve">additional cost reasoning and expected contributions from the baseline GEFTF, LDCF, SCCF, and co-financing </w:t>
      </w:r>
    </w:p>
    <w:p w14:paraId="216DD753" w14:textId="77777777" w:rsidR="00B946B3" w:rsidRPr="00F20847" w:rsidRDefault="00B946B3" w:rsidP="00B946B3">
      <w:pPr>
        <w:tabs>
          <w:tab w:val="left" w:pos="360"/>
        </w:tabs>
        <w:ind w:right="20"/>
        <w:jc w:val="both"/>
      </w:pPr>
    </w:p>
    <w:p w14:paraId="0DEA53E9" w14:textId="705AF6E9"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Without the benefit of this investment, Myanmar will not likely have the capacity to engage in </w:t>
      </w:r>
      <w:r w:rsidR="002B023F" w:rsidRPr="00F20847">
        <w:rPr>
          <w:sz w:val="22"/>
          <w:szCs w:val="22"/>
        </w:rPr>
        <w:t xml:space="preserve">sufficiently strategic planning for </w:t>
      </w:r>
      <w:r w:rsidRPr="00F20847">
        <w:rPr>
          <w:sz w:val="22"/>
          <w:szCs w:val="22"/>
        </w:rPr>
        <w:t xml:space="preserve">coastal conservation.  </w:t>
      </w:r>
      <w:r w:rsidR="00EC4EBA" w:rsidRPr="00F20847">
        <w:rPr>
          <w:sz w:val="22"/>
          <w:szCs w:val="22"/>
        </w:rPr>
        <w:t xml:space="preserve">Myanmar will not have the tools to manage </w:t>
      </w:r>
      <w:r w:rsidR="002B023F" w:rsidRPr="00F20847">
        <w:rPr>
          <w:sz w:val="22"/>
          <w:szCs w:val="22"/>
        </w:rPr>
        <w:t xml:space="preserve">the development of its </w:t>
      </w:r>
      <w:r w:rsidR="00EC4EBA" w:rsidRPr="00F20847">
        <w:rPr>
          <w:sz w:val="22"/>
          <w:szCs w:val="22"/>
        </w:rPr>
        <w:t xml:space="preserve">coastal </w:t>
      </w:r>
      <w:r w:rsidR="002B023F" w:rsidRPr="00F20847">
        <w:rPr>
          <w:sz w:val="22"/>
          <w:szCs w:val="22"/>
        </w:rPr>
        <w:t xml:space="preserve">areas </w:t>
      </w:r>
      <w:r w:rsidR="00EC4EBA" w:rsidRPr="00F20847">
        <w:rPr>
          <w:sz w:val="22"/>
          <w:szCs w:val="22"/>
        </w:rPr>
        <w:t xml:space="preserve">to </w:t>
      </w:r>
      <w:r w:rsidR="002B023F" w:rsidRPr="00F20847">
        <w:rPr>
          <w:sz w:val="22"/>
          <w:szCs w:val="22"/>
        </w:rPr>
        <w:t xml:space="preserve">integrate economic development with the conservation of mangroves and coastal </w:t>
      </w:r>
      <w:r w:rsidR="00EC4EBA" w:rsidRPr="00F20847">
        <w:rPr>
          <w:sz w:val="22"/>
          <w:szCs w:val="22"/>
        </w:rPr>
        <w:t>biodiversity</w:t>
      </w:r>
      <w:r w:rsidR="009621D8" w:rsidRPr="00F20847">
        <w:rPr>
          <w:sz w:val="22"/>
          <w:szCs w:val="22"/>
        </w:rPr>
        <w:t xml:space="preserve">.  </w:t>
      </w:r>
      <w:r w:rsidRPr="00F20847">
        <w:rPr>
          <w:sz w:val="22"/>
          <w:szCs w:val="22"/>
        </w:rPr>
        <w:t xml:space="preserve">The result will be a continued decline of biodiversity, </w:t>
      </w:r>
      <w:r w:rsidR="002B023F" w:rsidRPr="00F20847">
        <w:rPr>
          <w:sz w:val="22"/>
          <w:szCs w:val="22"/>
        </w:rPr>
        <w:t>including the degradation and deforestation of mangroves</w:t>
      </w:r>
      <w:r w:rsidRPr="00F20847">
        <w:rPr>
          <w:sz w:val="22"/>
          <w:szCs w:val="22"/>
        </w:rPr>
        <w:t xml:space="preserve">.  </w:t>
      </w:r>
      <w:r w:rsidR="002B023F" w:rsidRPr="00F20847">
        <w:rPr>
          <w:sz w:val="22"/>
          <w:szCs w:val="22"/>
        </w:rPr>
        <w:t>This ecological degradation will likely accompany an equally unsustainable trajectory of local livelihoods.</w:t>
      </w:r>
      <w:r w:rsidR="000A3B38" w:rsidRPr="00F20847">
        <w:rPr>
          <w:sz w:val="22"/>
          <w:szCs w:val="22"/>
        </w:rPr>
        <w:t xml:space="preserve">  Conversely, t</w:t>
      </w:r>
      <w:r w:rsidRPr="00F20847">
        <w:rPr>
          <w:sz w:val="22"/>
          <w:szCs w:val="22"/>
        </w:rPr>
        <w:t xml:space="preserve">he proposed </w:t>
      </w:r>
      <w:r w:rsidR="000A3B38" w:rsidRPr="00F20847">
        <w:rPr>
          <w:sz w:val="22"/>
          <w:szCs w:val="22"/>
        </w:rPr>
        <w:t xml:space="preserve">project </w:t>
      </w:r>
      <w:r w:rsidRPr="00F20847">
        <w:rPr>
          <w:sz w:val="22"/>
          <w:szCs w:val="22"/>
        </w:rPr>
        <w:t xml:space="preserve">will provide the catalytic investment required to stimulate and build the capacity to support more strategic coastal conservation </w:t>
      </w:r>
      <w:r w:rsidR="000A3B38" w:rsidRPr="00F20847">
        <w:rPr>
          <w:sz w:val="22"/>
          <w:szCs w:val="22"/>
        </w:rPr>
        <w:t>that</w:t>
      </w:r>
      <w:r w:rsidRPr="00F20847">
        <w:rPr>
          <w:sz w:val="22"/>
          <w:szCs w:val="22"/>
        </w:rPr>
        <w:t xml:space="preserve"> promote</w:t>
      </w:r>
      <w:r w:rsidR="000A3B38" w:rsidRPr="00F20847">
        <w:rPr>
          <w:sz w:val="22"/>
          <w:szCs w:val="22"/>
        </w:rPr>
        <w:t>s</w:t>
      </w:r>
      <w:r w:rsidRPr="00F20847">
        <w:rPr>
          <w:sz w:val="22"/>
          <w:szCs w:val="22"/>
        </w:rPr>
        <w:t xml:space="preserve"> and maintain</w:t>
      </w:r>
      <w:r w:rsidR="000A3B38" w:rsidRPr="00F20847">
        <w:rPr>
          <w:sz w:val="22"/>
          <w:szCs w:val="22"/>
        </w:rPr>
        <w:t>s</w:t>
      </w:r>
      <w:r w:rsidRPr="00F20847">
        <w:rPr>
          <w:sz w:val="22"/>
          <w:szCs w:val="22"/>
        </w:rPr>
        <w:t xml:space="preserve"> ecological integrity and associated ecosystem services.  Th</w:t>
      </w:r>
      <w:r w:rsidR="000A3B38" w:rsidRPr="00F20847">
        <w:rPr>
          <w:sz w:val="22"/>
          <w:szCs w:val="22"/>
        </w:rPr>
        <w:t>e proposed approach</w:t>
      </w:r>
      <w:r w:rsidRPr="00F20847">
        <w:rPr>
          <w:sz w:val="22"/>
          <w:szCs w:val="22"/>
        </w:rPr>
        <w:t xml:space="preserve"> will </w:t>
      </w:r>
      <w:r w:rsidR="000A3B38" w:rsidRPr="00F20847">
        <w:rPr>
          <w:sz w:val="22"/>
          <w:szCs w:val="22"/>
        </w:rPr>
        <w:t>substantially and measurably benefit the conservation of globally significant biodiversity and the mitigation of climate change.</w:t>
      </w:r>
    </w:p>
    <w:p w14:paraId="71A1D36E" w14:textId="77777777" w:rsidR="00B946B3" w:rsidRPr="00F20847" w:rsidRDefault="00B946B3" w:rsidP="00B946B3">
      <w:pPr>
        <w:tabs>
          <w:tab w:val="left" w:pos="360"/>
        </w:tabs>
        <w:ind w:right="20"/>
        <w:jc w:val="both"/>
        <w:rPr>
          <w:sz w:val="22"/>
          <w:szCs w:val="22"/>
        </w:rPr>
      </w:pPr>
    </w:p>
    <w:p w14:paraId="68390F3B" w14:textId="77777777" w:rsidR="00B946B3" w:rsidRPr="00F20847" w:rsidRDefault="00B946B3" w:rsidP="00B946B3">
      <w:pPr>
        <w:ind w:right="20" w:hanging="720"/>
        <w:rPr>
          <w:b/>
          <w:sz w:val="22"/>
          <w:szCs w:val="22"/>
        </w:rPr>
      </w:pPr>
      <w:r w:rsidRPr="00F20847">
        <w:rPr>
          <w:b/>
          <w:sz w:val="22"/>
          <w:szCs w:val="22"/>
        </w:rPr>
        <w:t>1.5</w:t>
      </w:r>
      <w:r w:rsidRPr="00F20847">
        <w:rPr>
          <w:b/>
          <w:sz w:val="22"/>
          <w:szCs w:val="22"/>
        </w:rPr>
        <w:tab/>
        <w:t>Global environmental benefits and/or adaptation benefits</w:t>
      </w:r>
    </w:p>
    <w:p w14:paraId="700A3667" w14:textId="77777777" w:rsidR="00B946B3" w:rsidRPr="00F20847" w:rsidRDefault="00B946B3" w:rsidP="00B946B3">
      <w:pPr>
        <w:ind w:right="20"/>
        <w:rPr>
          <w:sz w:val="22"/>
          <w:szCs w:val="22"/>
        </w:rPr>
      </w:pPr>
    </w:p>
    <w:p w14:paraId="52D603CE" w14:textId="50FDB96A" w:rsidR="00B946B3" w:rsidRPr="00F20847" w:rsidRDefault="00D34AB0" w:rsidP="00B946B3">
      <w:pPr>
        <w:numPr>
          <w:ilvl w:val="0"/>
          <w:numId w:val="20"/>
        </w:numPr>
        <w:tabs>
          <w:tab w:val="left" w:pos="360"/>
        </w:tabs>
        <w:ind w:left="0" w:right="20" w:hanging="12"/>
        <w:jc w:val="both"/>
        <w:rPr>
          <w:sz w:val="22"/>
          <w:szCs w:val="22"/>
        </w:rPr>
      </w:pPr>
      <w:r w:rsidRPr="00F20847">
        <w:rPr>
          <w:sz w:val="22"/>
          <w:szCs w:val="22"/>
        </w:rPr>
        <w:lastRenderedPageBreak/>
        <w:t>Indicative examples</w:t>
      </w:r>
      <w:r w:rsidRPr="00F20847">
        <w:rPr>
          <w:rStyle w:val="FootnoteReference"/>
          <w:sz w:val="22"/>
          <w:szCs w:val="22"/>
        </w:rPr>
        <w:footnoteReference w:id="9"/>
      </w:r>
      <w:r w:rsidRPr="00F20847">
        <w:rPr>
          <w:sz w:val="22"/>
          <w:szCs w:val="22"/>
        </w:rPr>
        <w:t xml:space="preserve"> of the project’s cross-cutting, landscape-level policy and investment benefits include:</w:t>
      </w:r>
    </w:p>
    <w:p w14:paraId="3E8C720A" w14:textId="6CBF3BBB" w:rsidR="00B946B3" w:rsidRPr="00F20847" w:rsidRDefault="00B946B3" w:rsidP="00B946B3">
      <w:pPr>
        <w:pStyle w:val="ColorfulList-Accent11"/>
      </w:pPr>
      <w:r w:rsidRPr="00F20847">
        <w:t>Improved conservation management of hundreds of thousands of hectares of mangroves, seagrass, and other coastal zone resources sequestering 3</w:t>
      </w:r>
      <w:r w:rsidR="00FA21C3" w:rsidRPr="00F20847">
        <w:t>.</w:t>
      </w:r>
      <w:r w:rsidRPr="00F20847">
        <w:t xml:space="preserve">8 </w:t>
      </w:r>
      <w:r w:rsidR="00E42036" w:rsidRPr="00F20847">
        <w:t>Mt</w:t>
      </w:r>
      <w:r w:rsidR="00FA21C3" w:rsidRPr="00F20847">
        <w:t xml:space="preserve"> </w:t>
      </w:r>
      <w:r w:rsidRPr="00F20847">
        <w:t>CO</w:t>
      </w:r>
      <w:r w:rsidRPr="00F20847">
        <w:rPr>
          <w:vertAlign w:val="subscript"/>
        </w:rPr>
        <w:t>2</w:t>
      </w:r>
      <w:r w:rsidR="00FA21C3" w:rsidRPr="00F20847">
        <w:rPr>
          <w:vertAlign w:val="subscript"/>
        </w:rPr>
        <w:t>e</w:t>
      </w:r>
    </w:p>
    <w:p w14:paraId="2CFFAD4B" w14:textId="7F637522" w:rsidR="00B946B3" w:rsidRPr="00F20847" w:rsidRDefault="00B946B3" w:rsidP="00B946B3">
      <w:pPr>
        <w:pStyle w:val="ColorfulList-Accent11"/>
      </w:pPr>
      <w:r w:rsidRPr="00F20847">
        <w:t>900 k</w:t>
      </w:r>
      <w:r w:rsidR="00E42036" w:rsidRPr="00F20847">
        <w:t>m</w:t>
      </w:r>
      <w:r w:rsidRPr="00F20847">
        <w:t xml:space="preserve"> of coastline under improved strategic management</w:t>
      </w:r>
    </w:p>
    <w:p w14:paraId="67A7F0E8" w14:textId="5C863C4C" w:rsidR="00B946B3" w:rsidRPr="00F20847" w:rsidRDefault="00B946B3" w:rsidP="00B946B3">
      <w:pPr>
        <w:pStyle w:val="ColorfulList-Accent11"/>
      </w:pPr>
      <w:r w:rsidRPr="00F20847">
        <w:t xml:space="preserve">300 </w:t>
      </w:r>
      <w:r w:rsidR="00E42036" w:rsidRPr="00F20847">
        <w:t>km</w:t>
      </w:r>
      <w:r w:rsidR="00E42036" w:rsidRPr="00F20847">
        <w:rPr>
          <w:vertAlign w:val="superscript"/>
        </w:rPr>
        <w:t>2</w:t>
      </w:r>
      <w:r w:rsidRPr="00F20847">
        <w:t xml:space="preserve"> of coral reef conserved as indicated by percent living </w:t>
      </w:r>
    </w:p>
    <w:p w14:paraId="30D1EC3E" w14:textId="612C41FA" w:rsidR="00B946B3" w:rsidRPr="00F20847" w:rsidRDefault="00B946B3" w:rsidP="00B946B3">
      <w:pPr>
        <w:pStyle w:val="ColorfulList-Accent11"/>
      </w:pPr>
      <w:r w:rsidRPr="00F20847">
        <w:t xml:space="preserve">1,000+ </w:t>
      </w:r>
      <w:r w:rsidR="00E42036" w:rsidRPr="00F20847">
        <w:t>km</w:t>
      </w:r>
      <w:r w:rsidR="00E42036" w:rsidRPr="00F20847">
        <w:rPr>
          <w:vertAlign w:val="superscript"/>
        </w:rPr>
        <w:t>2</w:t>
      </w:r>
      <w:r w:rsidRPr="00F20847">
        <w:t xml:space="preserve"> of critical mangrove and seagrass habitats conserved and rehabilitated </w:t>
      </w:r>
    </w:p>
    <w:p w14:paraId="0060D8F3" w14:textId="6E399956" w:rsidR="00B946B3" w:rsidRPr="00F20847" w:rsidRDefault="00B946B3" w:rsidP="00B946B3">
      <w:pPr>
        <w:pStyle w:val="ColorfulList-Accent11"/>
      </w:pPr>
      <w:r w:rsidRPr="00F20847">
        <w:t>Globally significant species</w:t>
      </w:r>
      <w:r w:rsidR="00E42036" w:rsidRPr="00F20847">
        <w:t>—e.g., dugong and sea turtles—</w:t>
      </w:r>
      <w:r w:rsidRPr="00F20847">
        <w:t xml:space="preserve">conserved with numbers increasing </w:t>
      </w:r>
    </w:p>
    <w:p w14:paraId="1E6F8E43" w14:textId="6CAC42B9" w:rsidR="00B946B3" w:rsidRPr="00F20847" w:rsidRDefault="00B946B3" w:rsidP="00B946B3">
      <w:pPr>
        <w:pStyle w:val="ColorfulList-Accent11"/>
      </w:pPr>
      <w:r w:rsidRPr="00F20847">
        <w:t>4</w:t>
      </w:r>
      <w:r w:rsidR="00E42036" w:rsidRPr="00F20847">
        <w:t>,</w:t>
      </w:r>
      <w:r w:rsidRPr="00F20847">
        <w:t xml:space="preserve">800 </w:t>
      </w:r>
      <w:r w:rsidR="00E42036" w:rsidRPr="00F20847">
        <w:t>km</w:t>
      </w:r>
      <w:r w:rsidR="00E42036" w:rsidRPr="00F20847">
        <w:rPr>
          <w:vertAlign w:val="superscript"/>
        </w:rPr>
        <w:t>2</w:t>
      </w:r>
      <w:r w:rsidR="00E42036" w:rsidRPr="00F20847">
        <w:t xml:space="preserve"> of marine fisheries</w:t>
      </w:r>
      <w:r w:rsidRPr="00F20847">
        <w:t xml:space="preserve"> under improved conservation management </w:t>
      </w:r>
    </w:p>
    <w:p w14:paraId="38B16BB8" w14:textId="6CE54153" w:rsidR="00B946B3" w:rsidRPr="00F20847" w:rsidRDefault="00B946B3" w:rsidP="00B946B3">
      <w:pPr>
        <w:pStyle w:val="ColorfulList-Accent11"/>
      </w:pPr>
      <w:r w:rsidRPr="00F20847">
        <w:t xml:space="preserve">Over 10,000 </w:t>
      </w:r>
      <w:r w:rsidR="00E42036" w:rsidRPr="00F20847">
        <w:t xml:space="preserve">local </w:t>
      </w:r>
      <w:r w:rsidRPr="00F20847">
        <w:t>households with improved food security</w:t>
      </w:r>
      <w:r w:rsidR="00E42036" w:rsidRPr="00F20847">
        <w:t xml:space="preserve"> and livelihood security</w:t>
      </w:r>
      <w:r w:rsidRPr="00F20847">
        <w:t xml:space="preserve"> </w:t>
      </w:r>
      <w:r w:rsidR="00FC6B07" w:rsidRPr="00F20847">
        <w:t>derived in part from the impact of improved ecosystems services</w:t>
      </w:r>
    </w:p>
    <w:p w14:paraId="097E4FBC" w14:textId="77777777" w:rsidR="00B946B3" w:rsidRPr="00F20847" w:rsidRDefault="00B946B3" w:rsidP="00B946B3">
      <w:pPr>
        <w:tabs>
          <w:tab w:val="left" w:pos="360"/>
        </w:tabs>
        <w:ind w:right="20"/>
        <w:jc w:val="both"/>
        <w:rPr>
          <w:sz w:val="22"/>
          <w:szCs w:val="22"/>
        </w:rPr>
      </w:pPr>
    </w:p>
    <w:p w14:paraId="7C9C9FF5" w14:textId="75D83E83" w:rsidR="00DD5A0F" w:rsidRPr="00F20847" w:rsidRDefault="00DD5A0F" w:rsidP="00B946B3">
      <w:pPr>
        <w:tabs>
          <w:tab w:val="left" w:pos="360"/>
        </w:tabs>
        <w:ind w:right="20"/>
        <w:jc w:val="both"/>
        <w:rPr>
          <w:sz w:val="22"/>
          <w:szCs w:val="22"/>
          <w:u w:val="single"/>
        </w:rPr>
      </w:pPr>
      <w:r w:rsidRPr="00F20847">
        <w:rPr>
          <w:sz w:val="22"/>
          <w:szCs w:val="22"/>
          <w:u w:val="single"/>
        </w:rPr>
        <w:t>Integrated Benefits</w:t>
      </w:r>
    </w:p>
    <w:p w14:paraId="1FB174BD" w14:textId="77777777" w:rsidR="00DD5A0F" w:rsidRPr="00F20847" w:rsidRDefault="00DD5A0F" w:rsidP="00B946B3">
      <w:pPr>
        <w:tabs>
          <w:tab w:val="left" w:pos="360"/>
        </w:tabs>
        <w:ind w:right="20"/>
        <w:jc w:val="both"/>
        <w:rPr>
          <w:sz w:val="22"/>
          <w:szCs w:val="22"/>
        </w:rPr>
      </w:pPr>
    </w:p>
    <w:p w14:paraId="37742758" w14:textId="79D8676E" w:rsidR="00853C30" w:rsidRPr="00F20847" w:rsidRDefault="00DD5A0F" w:rsidP="0075637B">
      <w:pPr>
        <w:numPr>
          <w:ilvl w:val="0"/>
          <w:numId w:val="20"/>
        </w:numPr>
        <w:tabs>
          <w:tab w:val="left" w:pos="360"/>
        </w:tabs>
        <w:ind w:left="0" w:right="20" w:hanging="12"/>
        <w:jc w:val="both"/>
        <w:rPr>
          <w:sz w:val="22"/>
          <w:szCs w:val="22"/>
        </w:rPr>
      </w:pPr>
      <w:r w:rsidRPr="00F20847">
        <w:rPr>
          <w:sz w:val="22"/>
          <w:szCs w:val="22"/>
        </w:rPr>
        <w:t>Myanmar’s southeastern coast faces myriad, inter-related threats.</w:t>
      </w:r>
      <w:r w:rsidR="00626756" w:rsidRPr="00F20847">
        <w:rPr>
          <w:sz w:val="22"/>
          <w:szCs w:val="22"/>
        </w:rPr>
        <w:t xml:space="preserve">  From tour</w:t>
      </w:r>
      <w:r w:rsidR="0049633F" w:rsidRPr="00F20847">
        <w:rPr>
          <w:sz w:val="22"/>
          <w:szCs w:val="22"/>
        </w:rPr>
        <w:t>ism to commercial development,</w:t>
      </w:r>
      <w:r w:rsidR="00626756" w:rsidRPr="00F20847">
        <w:rPr>
          <w:sz w:val="22"/>
          <w:szCs w:val="22"/>
        </w:rPr>
        <w:t xml:space="preserve"> fuel-woo</w:t>
      </w:r>
      <w:r w:rsidR="0049633F" w:rsidRPr="00F20847">
        <w:rPr>
          <w:sz w:val="22"/>
          <w:szCs w:val="22"/>
        </w:rPr>
        <w:t>d consumption, and</w:t>
      </w:r>
      <w:r w:rsidR="00626756" w:rsidRPr="00F20847">
        <w:rPr>
          <w:sz w:val="22"/>
          <w:szCs w:val="22"/>
        </w:rPr>
        <w:t xml:space="preserve"> over-fishing, the accelerating changes along the coast are uncoordinated partly because little has been done to establish a common basis of </w:t>
      </w:r>
      <w:r w:rsidR="0049633F" w:rsidRPr="00F20847">
        <w:rPr>
          <w:sz w:val="22"/>
          <w:szCs w:val="22"/>
        </w:rPr>
        <w:t xml:space="preserve">shared priorities.  Various stakeholders see the situation differently, typically with little regard for biodiversity or climate change per se.  Therefore, one of the early challenges of this </w:t>
      </w:r>
      <w:r w:rsidR="00812DD8" w:rsidRPr="00F20847">
        <w:rPr>
          <w:sz w:val="22"/>
          <w:szCs w:val="22"/>
        </w:rPr>
        <w:t xml:space="preserve">project has been to describe and discuss the issues in common terms that resonate </w:t>
      </w:r>
      <w:r w:rsidR="006E27A6" w:rsidRPr="00F20847">
        <w:rPr>
          <w:sz w:val="22"/>
          <w:szCs w:val="22"/>
        </w:rPr>
        <w:t>with the various stakeholders.</w:t>
      </w:r>
    </w:p>
    <w:p w14:paraId="33D827AD" w14:textId="77777777" w:rsidR="00853C30" w:rsidRPr="00F20847" w:rsidRDefault="00853C30" w:rsidP="0075637B">
      <w:pPr>
        <w:tabs>
          <w:tab w:val="left" w:pos="360"/>
        </w:tabs>
        <w:ind w:right="20"/>
        <w:jc w:val="both"/>
        <w:rPr>
          <w:sz w:val="22"/>
          <w:szCs w:val="22"/>
        </w:rPr>
      </w:pPr>
    </w:p>
    <w:p w14:paraId="769499BF" w14:textId="588E9E42" w:rsidR="00853C30" w:rsidRPr="00F20847" w:rsidRDefault="006E27A6" w:rsidP="0075637B">
      <w:pPr>
        <w:numPr>
          <w:ilvl w:val="0"/>
          <w:numId w:val="20"/>
        </w:numPr>
        <w:tabs>
          <w:tab w:val="left" w:pos="360"/>
        </w:tabs>
        <w:ind w:left="0" w:right="20" w:hanging="12"/>
        <w:jc w:val="both"/>
        <w:rPr>
          <w:sz w:val="22"/>
          <w:szCs w:val="22"/>
        </w:rPr>
      </w:pPr>
      <w:r w:rsidRPr="00F20847">
        <w:rPr>
          <w:sz w:val="22"/>
          <w:szCs w:val="22"/>
        </w:rPr>
        <w:t xml:space="preserve">Extensive </w:t>
      </w:r>
      <w:r w:rsidR="00853C30" w:rsidRPr="00F20847">
        <w:rPr>
          <w:sz w:val="22"/>
          <w:szCs w:val="22"/>
        </w:rPr>
        <w:t>consultations</w:t>
      </w:r>
      <w:r w:rsidRPr="00F20847">
        <w:rPr>
          <w:sz w:val="22"/>
          <w:szCs w:val="22"/>
        </w:rPr>
        <w:t xml:space="preserve"> in the preliminary development of this proposal determined that fishing is the most commonly accessible framing </w:t>
      </w:r>
      <w:r w:rsidR="00853C30" w:rsidRPr="00F20847">
        <w:rPr>
          <w:sz w:val="22"/>
          <w:szCs w:val="22"/>
        </w:rPr>
        <w:t>for the various</w:t>
      </w:r>
      <w:r w:rsidRPr="00F20847">
        <w:rPr>
          <w:sz w:val="22"/>
          <w:szCs w:val="22"/>
        </w:rPr>
        <w:t xml:space="preserve"> issues</w:t>
      </w:r>
      <w:r w:rsidR="00853C30" w:rsidRPr="00F20847">
        <w:rPr>
          <w:sz w:val="22"/>
          <w:szCs w:val="22"/>
        </w:rPr>
        <w:t xml:space="preserve"> relevant to coastal zone management</w:t>
      </w:r>
      <w:r w:rsidRPr="00F20847">
        <w:rPr>
          <w:sz w:val="22"/>
          <w:szCs w:val="22"/>
        </w:rPr>
        <w:t xml:space="preserve">.  That is, for most people in the region, these globally significant environmental issues are seen most readily as fishing issues.  </w:t>
      </w:r>
      <w:r w:rsidR="00E472AE" w:rsidRPr="00F20847">
        <w:rPr>
          <w:sz w:val="22"/>
          <w:szCs w:val="22"/>
        </w:rPr>
        <w:t xml:space="preserve">Developers understand that their investments aren’t viable if they are opposed by local communities, which are comprised largely of fishing households.  Tourism operators understand that their industry depends almost entirely on the ecological integrity of the region, as readily indicated by the health of local fisheries.  </w:t>
      </w:r>
      <w:r w:rsidRPr="00F20847">
        <w:rPr>
          <w:sz w:val="22"/>
          <w:szCs w:val="22"/>
        </w:rPr>
        <w:t xml:space="preserve">As fishing is the dominant livelihood in the region, particularly for poorer households, fishing is the window through which most families experience local environmental degradation and the effects that it has on their lives and livelihoods.  For example, marine biodiversity is closely related to their concerns for the abundance and variety of fish.  Similarly, mangroves and reefs are readily valued by local communities when seen as vital to the life cycles of fish.  </w:t>
      </w:r>
      <w:r w:rsidR="00853C30" w:rsidRPr="00F20847">
        <w:rPr>
          <w:sz w:val="22"/>
          <w:szCs w:val="22"/>
        </w:rPr>
        <w:t xml:space="preserve">In addition, the threats posed by local communities to coastal ecosystems are often through their fishing practices.  </w:t>
      </w:r>
      <w:r w:rsidRPr="00F20847">
        <w:rPr>
          <w:sz w:val="22"/>
          <w:szCs w:val="22"/>
        </w:rPr>
        <w:t xml:space="preserve">Moreover, the health of the fisheries provides a high-level indicator of the overall health of </w:t>
      </w:r>
      <w:r w:rsidR="00853C30" w:rsidRPr="00F20847">
        <w:rPr>
          <w:sz w:val="22"/>
          <w:szCs w:val="22"/>
        </w:rPr>
        <w:t xml:space="preserve">these </w:t>
      </w:r>
      <w:r w:rsidRPr="00F20847">
        <w:rPr>
          <w:sz w:val="22"/>
          <w:szCs w:val="22"/>
        </w:rPr>
        <w:t xml:space="preserve">coastal ecosystems.  </w:t>
      </w:r>
      <w:r w:rsidRPr="00F20847">
        <w:rPr>
          <w:i/>
          <w:sz w:val="22"/>
          <w:szCs w:val="22"/>
        </w:rPr>
        <w:t xml:space="preserve">In short, fisheries </w:t>
      </w:r>
      <w:r w:rsidR="00853C30" w:rsidRPr="00F20847">
        <w:rPr>
          <w:i/>
          <w:sz w:val="22"/>
          <w:szCs w:val="22"/>
        </w:rPr>
        <w:t xml:space="preserve">largely </w:t>
      </w:r>
      <w:r w:rsidRPr="00F20847">
        <w:rPr>
          <w:i/>
          <w:sz w:val="22"/>
          <w:szCs w:val="22"/>
        </w:rPr>
        <w:t>define the current human-biodiversity interface in the coastal zone, particularly for the region’s most vulnerable families.</w:t>
      </w:r>
    </w:p>
    <w:p w14:paraId="1C7AA23E" w14:textId="77777777" w:rsidR="00853C30" w:rsidRPr="00F20847" w:rsidRDefault="00853C30" w:rsidP="0075637B">
      <w:pPr>
        <w:tabs>
          <w:tab w:val="left" w:pos="360"/>
        </w:tabs>
        <w:ind w:right="20"/>
        <w:jc w:val="both"/>
        <w:rPr>
          <w:sz w:val="22"/>
          <w:szCs w:val="22"/>
        </w:rPr>
      </w:pPr>
    </w:p>
    <w:p w14:paraId="0DAEE0DD" w14:textId="19F624BB" w:rsidR="00853C30" w:rsidRPr="00F20847" w:rsidRDefault="006E27A6" w:rsidP="005A61C1">
      <w:pPr>
        <w:numPr>
          <w:ilvl w:val="0"/>
          <w:numId w:val="20"/>
        </w:numPr>
        <w:tabs>
          <w:tab w:val="left" w:pos="360"/>
        </w:tabs>
        <w:ind w:left="0" w:right="20" w:hanging="12"/>
        <w:jc w:val="both"/>
        <w:rPr>
          <w:sz w:val="22"/>
          <w:szCs w:val="22"/>
        </w:rPr>
      </w:pPr>
      <w:r w:rsidRPr="00F20847">
        <w:rPr>
          <w:sz w:val="22"/>
          <w:szCs w:val="22"/>
        </w:rPr>
        <w:t xml:space="preserve">The proposed interventions of this project will yield extensive benefits </w:t>
      </w:r>
      <w:r w:rsidR="00853C30" w:rsidRPr="00F20847">
        <w:rPr>
          <w:sz w:val="22"/>
          <w:szCs w:val="22"/>
        </w:rPr>
        <w:t xml:space="preserve">beyond the direct benefits to artisanal and commercial fisheries, especially </w:t>
      </w:r>
      <w:r w:rsidRPr="00F20847">
        <w:rPr>
          <w:sz w:val="22"/>
          <w:szCs w:val="22"/>
        </w:rPr>
        <w:t xml:space="preserve">for coastal biodiversity </w:t>
      </w:r>
      <w:r w:rsidR="00853C30" w:rsidRPr="00F20847">
        <w:rPr>
          <w:sz w:val="22"/>
          <w:szCs w:val="22"/>
        </w:rPr>
        <w:t xml:space="preserve">and </w:t>
      </w:r>
      <w:r w:rsidR="00E472AE" w:rsidRPr="00F20847">
        <w:rPr>
          <w:sz w:val="22"/>
          <w:szCs w:val="22"/>
        </w:rPr>
        <w:t>climate-</w:t>
      </w:r>
      <w:r w:rsidR="00853C30" w:rsidRPr="00F20847">
        <w:rPr>
          <w:sz w:val="22"/>
          <w:szCs w:val="22"/>
        </w:rPr>
        <w:t>change mitigation.  Whereas benefits to the fisheries are not sufficient for the success of this project, they are necessary.  The long-term sustainability of coastal zone management depends on engaging, empowering, and benefitting local people, so it is important that these global environmental issues be translated into local priorities.</w:t>
      </w:r>
      <w:r w:rsidR="00383D4F" w:rsidRPr="00F20847">
        <w:rPr>
          <w:sz w:val="22"/>
          <w:szCs w:val="22"/>
        </w:rPr>
        <w:t xml:space="preserve">  The proposed approach views fishers not as inherent perpetrators of environmental degradation, but as important environmental stewards with closely vested interests in the health of coastal ecosystems.</w:t>
      </w:r>
    </w:p>
    <w:p w14:paraId="3FEAA9E0" w14:textId="77777777" w:rsidR="00853C30" w:rsidRPr="00F20847" w:rsidRDefault="00853C30" w:rsidP="0075637B">
      <w:pPr>
        <w:tabs>
          <w:tab w:val="left" w:pos="360"/>
        </w:tabs>
        <w:ind w:right="20"/>
        <w:jc w:val="both"/>
        <w:rPr>
          <w:sz w:val="22"/>
          <w:szCs w:val="22"/>
        </w:rPr>
      </w:pPr>
    </w:p>
    <w:p w14:paraId="5414726B" w14:textId="0FB71562" w:rsidR="00DD5A0F" w:rsidRPr="00F20847" w:rsidRDefault="0049633F" w:rsidP="005A61C1">
      <w:pPr>
        <w:numPr>
          <w:ilvl w:val="0"/>
          <w:numId w:val="20"/>
        </w:numPr>
        <w:tabs>
          <w:tab w:val="left" w:pos="360"/>
        </w:tabs>
        <w:ind w:left="0" w:right="20" w:hanging="12"/>
        <w:jc w:val="both"/>
        <w:rPr>
          <w:sz w:val="22"/>
          <w:szCs w:val="22"/>
        </w:rPr>
      </w:pPr>
      <w:r w:rsidRPr="00F20847">
        <w:rPr>
          <w:sz w:val="22"/>
          <w:szCs w:val="22"/>
        </w:rPr>
        <w:t xml:space="preserve">The agro-ecological approach proposed in this project links </w:t>
      </w:r>
      <w:r w:rsidR="00383D4F" w:rsidRPr="00F20847">
        <w:rPr>
          <w:sz w:val="22"/>
          <w:szCs w:val="22"/>
        </w:rPr>
        <w:t>diverse</w:t>
      </w:r>
      <w:r w:rsidRPr="00F20847">
        <w:rPr>
          <w:sz w:val="22"/>
          <w:szCs w:val="22"/>
        </w:rPr>
        <w:t xml:space="preserve"> </w:t>
      </w:r>
      <w:r w:rsidR="00E472AE" w:rsidRPr="00F20847">
        <w:rPr>
          <w:sz w:val="22"/>
          <w:szCs w:val="22"/>
        </w:rPr>
        <w:t>stakeholders’ concerns</w:t>
      </w:r>
      <w:r w:rsidR="00C74BBB" w:rsidRPr="00F20847">
        <w:rPr>
          <w:sz w:val="22"/>
          <w:szCs w:val="22"/>
        </w:rPr>
        <w:t xml:space="preserve"> to environmental indicators.  For example, t</w:t>
      </w:r>
      <w:r w:rsidR="00E472AE" w:rsidRPr="00F20847">
        <w:rPr>
          <w:sz w:val="22"/>
          <w:szCs w:val="22"/>
        </w:rPr>
        <w:t>he approach provides a basis for prioritizing different levels of conservation throughout the region</w:t>
      </w:r>
      <w:r w:rsidR="00C74BBB" w:rsidRPr="00F20847">
        <w:rPr>
          <w:sz w:val="22"/>
          <w:szCs w:val="22"/>
        </w:rPr>
        <w:t xml:space="preserve"> (e.g., which beds of sea grass are most important for local conservation efforts, which tributaries are most consequential for reef health, etc.)</w:t>
      </w:r>
      <w:r w:rsidR="00E472AE" w:rsidRPr="00F20847">
        <w:rPr>
          <w:sz w:val="22"/>
          <w:szCs w:val="22"/>
        </w:rPr>
        <w:t xml:space="preserve">.  Moreover, the approach empowers the various stakeholders to understand and anticipate the consequences of their actions for themselves and other stakeholders.  By linking globally significant environmental issues to local priorities and concerns, environmental issues get a seat at the table with numerous advocates.  This information also provides a basis for local communities to negotiate off-sets.  For example, a community might negotiate with a developer to shift a resort location to avoid destruction of critical habitat and to off-set </w:t>
      </w:r>
      <w:r w:rsidR="00C74BBB" w:rsidRPr="00F20847">
        <w:rPr>
          <w:sz w:val="22"/>
          <w:szCs w:val="22"/>
        </w:rPr>
        <w:t>the development’s degraded habitat with restored habitat elsewhere (e.g., increasing sea grass habitat or reconnecting two nearby patches of mangroves).  Without an understanding of how these seemingly disparate environmental considerations relate to their livelihoods, local communities have little basis or incentive for such negotiations.  Moreover, without formal support from the regional government via a formal ICZM plan, they have little leverage for negotiation.</w:t>
      </w:r>
    </w:p>
    <w:p w14:paraId="68106BE0" w14:textId="77777777" w:rsidR="00C74BBB" w:rsidRPr="00F20847" w:rsidRDefault="00C74BBB" w:rsidP="0075637B">
      <w:pPr>
        <w:tabs>
          <w:tab w:val="left" w:pos="360"/>
        </w:tabs>
        <w:ind w:right="20"/>
        <w:jc w:val="both"/>
        <w:rPr>
          <w:sz w:val="22"/>
          <w:szCs w:val="22"/>
        </w:rPr>
      </w:pPr>
    </w:p>
    <w:p w14:paraId="0EEFC5D7" w14:textId="0B0FC5EC" w:rsidR="00DB6731" w:rsidRPr="00F20847" w:rsidRDefault="00DB6731" w:rsidP="005A61C1">
      <w:pPr>
        <w:numPr>
          <w:ilvl w:val="0"/>
          <w:numId w:val="20"/>
        </w:numPr>
        <w:tabs>
          <w:tab w:val="left" w:pos="360"/>
        </w:tabs>
        <w:ind w:left="0" w:right="20" w:hanging="12"/>
        <w:jc w:val="both"/>
        <w:rPr>
          <w:sz w:val="22"/>
          <w:szCs w:val="22"/>
        </w:rPr>
      </w:pPr>
      <w:r w:rsidRPr="00F20847">
        <w:rPr>
          <w:sz w:val="22"/>
          <w:szCs w:val="22"/>
        </w:rPr>
        <w:t xml:space="preserve">There is currently a window of opportunity </w:t>
      </w:r>
      <w:r w:rsidR="00383D4F" w:rsidRPr="00F20847">
        <w:rPr>
          <w:sz w:val="22"/>
          <w:szCs w:val="22"/>
        </w:rPr>
        <w:t>to replace the present free-for-all coastal development with a strategic,</w:t>
      </w:r>
      <w:r w:rsidRPr="00F20847">
        <w:rPr>
          <w:sz w:val="22"/>
          <w:szCs w:val="22"/>
        </w:rPr>
        <w:t xml:space="preserve"> inclusive approach </w:t>
      </w:r>
      <w:r w:rsidR="00383D4F" w:rsidRPr="00F20847">
        <w:rPr>
          <w:sz w:val="22"/>
          <w:szCs w:val="22"/>
        </w:rPr>
        <w:t>that</w:t>
      </w:r>
      <w:r w:rsidRPr="00F20847">
        <w:rPr>
          <w:sz w:val="22"/>
          <w:szCs w:val="22"/>
        </w:rPr>
        <w:t xml:space="preserve"> integrate</w:t>
      </w:r>
      <w:r w:rsidR="00383D4F" w:rsidRPr="00F20847">
        <w:rPr>
          <w:sz w:val="22"/>
          <w:szCs w:val="22"/>
        </w:rPr>
        <w:t>s</w:t>
      </w:r>
      <w:r w:rsidRPr="00F20847">
        <w:rPr>
          <w:sz w:val="22"/>
          <w:szCs w:val="22"/>
        </w:rPr>
        <w:t xml:space="preserve"> globally significant environmental considerations.  If this opportunity passes, </w:t>
      </w:r>
      <w:r w:rsidR="00383D4F" w:rsidRPr="00F20847">
        <w:rPr>
          <w:sz w:val="22"/>
          <w:szCs w:val="22"/>
        </w:rPr>
        <w:t>irreparable damage will be done to critical coastal habitats</w:t>
      </w:r>
      <w:r w:rsidR="000F21B7" w:rsidRPr="00F20847">
        <w:rPr>
          <w:sz w:val="22"/>
          <w:szCs w:val="22"/>
        </w:rPr>
        <w:t>.  Conservation of existing, intact ecosystems will be much easier than attempting to salvage or reconstruct them later.  Moreover, normalizing expectations of the coastal development process from the start will be much easier than attempting to introduce such a system later, when countless activities will need to</w:t>
      </w:r>
      <w:r w:rsidR="00827F45" w:rsidRPr="00F20847">
        <w:rPr>
          <w:sz w:val="22"/>
          <w:szCs w:val="22"/>
        </w:rPr>
        <w:t xml:space="preserve"> be</w:t>
      </w:r>
      <w:r w:rsidR="000F21B7" w:rsidRPr="00F20847">
        <w:rPr>
          <w:sz w:val="22"/>
          <w:szCs w:val="22"/>
        </w:rPr>
        <w:t xml:space="preserve"> “grandfathered” (exempted).</w:t>
      </w:r>
    </w:p>
    <w:p w14:paraId="7DBC1C93" w14:textId="77777777" w:rsidR="00383D4F" w:rsidRPr="00F20847" w:rsidRDefault="00383D4F" w:rsidP="0075637B">
      <w:pPr>
        <w:tabs>
          <w:tab w:val="left" w:pos="360"/>
        </w:tabs>
        <w:ind w:right="20"/>
        <w:jc w:val="both"/>
        <w:rPr>
          <w:sz w:val="22"/>
          <w:szCs w:val="22"/>
        </w:rPr>
      </w:pPr>
    </w:p>
    <w:p w14:paraId="05CCD4AC" w14:textId="5CFCD13C" w:rsidR="005A61C1" w:rsidRPr="00F20847" w:rsidRDefault="000F21B7" w:rsidP="005A61C1">
      <w:pPr>
        <w:numPr>
          <w:ilvl w:val="0"/>
          <w:numId w:val="20"/>
        </w:numPr>
        <w:tabs>
          <w:tab w:val="left" w:pos="360"/>
        </w:tabs>
        <w:ind w:left="0" w:right="20" w:hanging="12"/>
        <w:jc w:val="both"/>
        <w:rPr>
          <w:sz w:val="22"/>
          <w:szCs w:val="22"/>
        </w:rPr>
      </w:pPr>
      <w:r w:rsidRPr="00F20847">
        <w:rPr>
          <w:sz w:val="22"/>
          <w:szCs w:val="22"/>
        </w:rPr>
        <w:t>In short, the various priorities of diverse stakeholders and the numerous globally significant environmental issues pertaining to coastal development are all intimately inter-related.  This project proposes to address those myriad issues in an equally integrated way, and to do so by appealing to stakeholders’ shared priorities.  Overall, the project will benefit coastal biodiversity, mitigate climate change, generate important co-benefits for climate-change resilience, improve inclusive governance for coastal development, and safeguard coastal livelihoods.</w:t>
      </w:r>
      <w:r w:rsidR="005A61C1" w:rsidRPr="00F20847">
        <w:rPr>
          <w:sz w:val="22"/>
          <w:szCs w:val="22"/>
        </w:rPr>
        <w:t xml:space="preserve">  This integrated approach will be reflected within coastal zone conservation strategies, capacity</w:t>
      </w:r>
      <w:r w:rsidRPr="00F20847">
        <w:rPr>
          <w:sz w:val="22"/>
          <w:szCs w:val="22"/>
        </w:rPr>
        <w:t>-</w:t>
      </w:r>
      <w:r w:rsidR="005A61C1" w:rsidRPr="00F20847">
        <w:rPr>
          <w:sz w:val="22"/>
          <w:szCs w:val="22"/>
        </w:rPr>
        <w:t xml:space="preserve">building, policies, coordination, monitoring, and financing.  By </w:t>
      </w:r>
      <w:r w:rsidRPr="00F20847">
        <w:rPr>
          <w:sz w:val="22"/>
          <w:szCs w:val="22"/>
        </w:rPr>
        <w:t xml:space="preserve">the end of the </w:t>
      </w:r>
      <w:r w:rsidR="005A61C1" w:rsidRPr="00F20847">
        <w:rPr>
          <w:sz w:val="22"/>
          <w:szCs w:val="22"/>
        </w:rPr>
        <w:t xml:space="preserve">project, Myanmar </w:t>
      </w:r>
      <w:r w:rsidR="00182E66" w:rsidRPr="00F20847">
        <w:rPr>
          <w:sz w:val="22"/>
          <w:szCs w:val="22"/>
        </w:rPr>
        <w:t xml:space="preserve">will have substantially strengthened its </w:t>
      </w:r>
      <w:r w:rsidR="005A61C1" w:rsidRPr="00F20847">
        <w:rPr>
          <w:sz w:val="22"/>
          <w:szCs w:val="22"/>
        </w:rPr>
        <w:t xml:space="preserve">capacity to </w:t>
      </w:r>
      <w:r w:rsidR="00182E66" w:rsidRPr="00F20847">
        <w:rPr>
          <w:sz w:val="22"/>
          <w:szCs w:val="22"/>
        </w:rPr>
        <w:t>prioritize</w:t>
      </w:r>
      <w:r w:rsidR="005A61C1" w:rsidRPr="00F20847">
        <w:rPr>
          <w:sz w:val="22"/>
          <w:szCs w:val="22"/>
        </w:rPr>
        <w:t xml:space="preserve">, conserve, </w:t>
      </w:r>
      <w:r w:rsidR="00182E66" w:rsidRPr="00F20847">
        <w:rPr>
          <w:sz w:val="22"/>
          <w:szCs w:val="22"/>
        </w:rPr>
        <w:t xml:space="preserve">monitor, </w:t>
      </w:r>
      <w:r w:rsidR="005A61C1" w:rsidRPr="00F20847">
        <w:rPr>
          <w:sz w:val="22"/>
          <w:szCs w:val="22"/>
        </w:rPr>
        <w:t>and rehabilitate critical mangrove forests, coral reefs, and sea grass habitats.</w:t>
      </w:r>
    </w:p>
    <w:p w14:paraId="49B58453" w14:textId="77777777" w:rsidR="002D33B7" w:rsidRPr="00F20847" w:rsidRDefault="002D33B7" w:rsidP="002D33B7">
      <w:pPr>
        <w:tabs>
          <w:tab w:val="left" w:pos="360"/>
        </w:tabs>
        <w:ind w:right="20"/>
        <w:jc w:val="both"/>
        <w:rPr>
          <w:sz w:val="22"/>
          <w:szCs w:val="22"/>
        </w:rPr>
      </w:pPr>
    </w:p>
    <w:p w14:paraId="03E32F37" w14:textId="64455D2D" w:rsidR="00DD5A0F" w:rsidRPr="00F20847" w:rsidRDefault="00DD5A0F" w:rsidP="002D33B7">
      <w:pPr>
        <w:tabs>
          <w:tab w:val="left" w:pos="360"/>
        </w:tabs>
        <w:ind w:right="20"/>
        <w:jc w:val="both"/>
        <w:rPr>
          <w:sz w:val="22"/>
          <w:szCs w:val="22"/>
          <w:u w:val="single"/>
        </w:rPr>
      </w:pPr>
      <w:r w:rsidRPr="00F20847">
        <w:rPr>
          <w:sz w:val="22"/>
          <w:szCs w:val="22"/>
          <w:u w:val="single"/>
        </w:rPr>
        <w:t>Alignment with GEF Strategic Framework</w:t>
      </w:r>
    </w:p>
    <w:p w14:paraId="3D96FBC4" w14:textId="77777777" w:rsidR="00DD5A0F" w:rsidRPr="00F20847" w:rsidRDefault="00DD5A0F" w:rsidP="002D33B7">
      <w:pPr>
        <w:tabs>
          <w:tab w:val="left" w:pos="360"/>
        </w:tabs>
        <w:ind w:right="20"/>
        <w:jc w:val="both"/>
        <w:rPr>
          <w:sz w:val="22"/>
          <w:szCs w:val="22"/>
        </w:rPr>
      </w:pPr>
    </w:p>
    <w:p w14:paraId="70E1BCEC" w14:textId="7FE7FC21" w:rsidR="00DE2857" w:rsidRPr="00F20847" w:rsidRDefault="002D33B7" w:rsidP="002D33B7">
      <w:pPr>
        <w:numPr>
          <w:ilvl w:val="0"/>
          <w:numId w:val="20"/>
        </w:numPr>
        <w:tabs>
          <w:tab w:val="left" w:pos="360"/>
        </w:tabs>
        <w:ind w:left="0" w:right="20" w:hanging="12"/>
        <w:jc w:val="both"/>
        <w:rPr>
          <w:sz w:val="22"/>
          <w:szCs w:val="22"/>
        </w:rPr>
      </w:pPr>
      <w:r w:rsidRPr="00F20847">
        <w:rPr>
          <w:sz w:val="22"/>
          <w:szCs w:val="22"/>
        </w:rPr>
        <w:t>The project aligns with</w:t>
      </w:r>
      <w:r w:rsidR="001474A8" w:rsidRPr="00F20847">
        <w:rPr>
          <w:sz w:val="22"/>
          <w:szCs w:val="22"/>
        </w:rPr>
        <w:t xml:space="preserve"> GEF-6 CCM</w:t>
      </w:r>
      <w:r w:rsidRPr="00F20847">
        <w:rPr>
          <w:sz w:val="22"/>
          <w:szCs w:val="22"/>
        </w:rPr>
        <w:t xml:space="preserve"> </w:t>
      </w:r>
      <w:r w:rsidRPr="00F20847">
        <w:t>Program 4: Promote conservation and enhancement of carbon stocks in forest, and other land use, and support climate smart agriculture.</w:t>
      </w:r>
      <w:r w:rsidR="001474A8" w:rsidRPr="00F20847">
        <w:t xml:space="preserve"> </w:t>
      </w:r>
      <w:r w:rsidRPr="00F20847">
        <w:rPr>
          <w:sz w:val="22"/>
          <w:szCs w:val="22"/>
        </w:rPr>
        <w:t xml:space="preserve">The project will </w:t>
      </w:r>
      <w:r w:rsidR="001474A8" w:rsidRPr="00F20847">
        <w:rPr>
          <w:sz w:val="22"/>
          <w:szCs w:val="22"/>
        </w:rPr>
        <w:t>support</w:t>
      </w:r>
      <w:r w:rsidRPr="00F20847">
        <w:rPr>
          <w:sz w:val="22"/>
          <w:szCs w:val="22"/>
        </w:rPr>
        <w:t xml:space="preserve"> both GEF-6 anticipated outcomes and associated </w:t>
      </w:r>
      <w:r w:rsidR="001474A8" w:rsidRPr="00F20847">
        <w:rPr>
          <w:sz w:val="22"/>
          <w:szCs w:val="22"/>
        </w:rPr>
        <w:t xml:space="preserve">indicators: </w:t>
      </w:r>
      <w:r w:rsidRPr="00F20847">
        <w:t>(</w:t>
      </w:r>
      <w:r w:rsidRPr="00F20847">
        <w:rPr>
          <w:sz w:val="22"/>
          <w:szCs w:val="22"/>
        </w:rPr>
        <w:t>a) Accelerated adoption of innovative technologies and management practices for GHG emission reduction and carbon sequestration (Indicator 4. Deployment of low</w:t>
      </w:r>
      <w:r w:rsidR="001A201A" w:rsidRPr="00F20847">
        <w:rPr>
          <w:sz w:val="22"/>
          <w:szCs w:val="22"/>
        </w:rPr>
        <w:t>-</w:t>
      </w:r>
      <w:r w:rsidRPr="00F20847">
        <w:rPr>
          <w:sz w:val="22"/>
          <w:szCs w:val="22"/>
        </w:rPr>
        <w:t>GHG technologies and practices); and</w:t>
      </w:r>
      <w:r w:rsidR="001474A8" w:rsidRPr="00F20847">
        <w:rPr>
          <w:sz w:val="22"/>
          <w:szCs w:val="22"/>
        </w:rPr>
        <w:t xml:space="preserve"> </w:t>
      </w:r>
      <w:r w:rsidRPr="00F20847">
        <w:t>(b) Policy, planning and regulatory frameworks foster accelerated low GHG development and emissions mitigation (</w:t>
      </w:r>
      <w:r w:rsidRPr="00F20847">
        <w:rPr>
          <w:sz w:val="22"/>
          <w:szCs w:val="22"/>
        </w:rPr>
        <w:t>Indicator 5.  Degree of support for low</w:t>
      </w:r>
      <w:r w:rsidR="001A201A" w:rsidRPr="00F20847">
        <w:rPr>
          <w:sz w:val="22"/>
          <w:szCs w:val="22"/>
        </w:rPr>
        <w:t>-</w:t>
      </w:r>
      <w:r w:rsidRPr="00F20847">
        <w:rPr>
          <w:sz w:val="22"/>
          <w:szCs w:val="22"/>
        </w:rPr>
        <w:t>GHG development in the policy, planning and regulatory framework.)</w:t>
      </w:r>
      <w:r w:rsidR="001474A8" w:rsidRPr="00F20847">
        <w:t>.</w:t>
      </w:r>
    </w:p>
    <w:p w14:paraId="2281F1EF" w14:textId="77777777" w:rsidR="002D33B7" w:rsidRPr="00F20847" w:rsidRDefault="002D33B7" w:rsidP="002D33B7">
      <w:pPr>
        <w:pStyle w:val="Default"/>
        <w:jc w:val="both"/>
        <w:rPr>
          <w:sz w:val="22"/>
          <w:szCs w:val="22"/>
        </w:rPr>
      </w:pPr>
    </w:p>
    <w:p w14:paraId="145E6C97" w14:textId="77777777" w:rsidR="001A201A" w:rsidRPr="00F20847" w:rsidRDefault="002D33B7" w:rsidP="0075637B">
      <w:pPr>
        <w:numPr>
          <w:ilvl w:val="0"/>
          <w:numId w:val="20"/>
        </w:numPr>
        <w:tabs>
          <w:tab w:val="left" w:pos="360"/>
        </w:tabs>
        <w:ind w:left="0" w:right="20" w:hanging="12"/>
        <w:jc w:val="both"/>
        <w:rPr>
          <w:sz w:val="22"/>
          <w:szCs w:val="22"/>
        </w:rPr>
      </w:pPr>
      <w:r w:rsidRPr="00F20847">
        <w:rPr>
          <w:sz w:val="22"/>
          <w:szCs w:val="22"/>
        </w:rPr>
        <w:t>The project will protect and enhance carbon sequestration primarily in mangrove forests</w:t>
      </w:r>
      <w:r w:rsidR="00DE2857" w:rsidRPr="00F20847">
        <w:rPr>
          <w:sz w:val="22"/>
          <w:szCs w:val="22"/>
        </w:rPr>
        <w:t xml:space="preserve"> with some</w:t>
      </w:r>
      <w:r w:rsidRPr="00F20847">
        <w:rPr>
          <w:sz w:val="22"/>
          <w:szCs w:val="22"/>
        </w:rPr>
        <w:t xml:space="preserve"> benefits from the conservation of seagrass ecosystems.</w:t>
      </w:r>
      <w:r w:rsidR="00DE2857" w:rsidRPr="00F20847">
        <w:rPr>
          <w:sz w:val="22"/>
          <w:szCs w:val="22"/>
        </w:rPr>
        <w:t xml:space="preserve">  </w:t>
      </w:r>
      <w:r w:rsidR="008C4708" w:rsidRPr="00F20847">
        <w:rPr>
          <w:sz w:val="22"/>
          <w:szCs w:val="22"/>
        </w:rPr>
        <w:t xml:space="preserve">The project will be designed to </w:t>
      </w:r>
      <w:r w:rsidR="008C4708" w:rsidRPr="00F20847">
        <w:rPr>
          <w:sz w:val="22"/>
          <w:szCs w:val="22"/>
        </w:rPr>
        <w:lastRenderedPageBreak/>
        <w:t>support mitigation-focused management practices in LULUCF.  Conservation of mangrove forests will have complimentary SFM</w:t>
      </w:r>
      <w:r w:rsidR="001A201A" w:rsidRPr="00F20847">
        <w:rPr>
          <w:sz w:val="22"/>
          <w:szCs w:val="22"/>
        </w:rPr>
        <w:t>, CCM,</w:t>
      </w:r>
      <w:r w:rsidR="008C4708" w:rsidRPr="00F20847">
        <w:rPr>
          <w:sz w:val="22"/>
          <w:szCs w:val="22"/>
        </w:rPr>
        <w:t xml:space="preserve"> and BD conservation benefits.</w:t>
      </w:r>
    </w:p>
    <w:p w14:paraId="3E54CDB2" w14:textId="77777777" w:rsidR="008C4708" w:rsidRPr="00F20847" w:rsidRDefault="008C4708" w:rsidP="0075637B">
      <w:pPr>
        <w:tabs>
          <w:tab w:val="left" w:pos="360"/>
        </w:tabs>
        <w:ind w:right="20"/>
        <w:jc w:val="both"/>
        <w:rPr>
          <w:sz w:val="22"/>
          <w:szCs w:val="22"/>
        </w:rPr>
      </w:pPr>
    </w:p>
    <w:p w14:paraId="351A4368" w14:textId="77E0BEF0" w:rsidR="008C4708" w:rsidRPr="00F20847" w:rsidRDefault="00DE2857" w:rsidP="002D33B7">
      <w:pPr>
        <w:numPr>
          <w:ilvl w:val="0"/>
          <w:numId w:val="20"/>
        </w:numPr>
        <w:tabs>
          <w:tab w:val="left" w:pos="360"/>
        </w:tabs>
        <w:ind w:left="0" w:right="20" w:hanging="12"/>
        <w:jc w:val="both"/>
        <w:rPr>
          <w:sz w:val="22"/>
          <w:szCs w:val="22"/>
        </w:rPr>
      </w:pPr>
      <w:r w:rsidRPr="00F20847">
        <w:rPr>
          <w:sz w:val="22"/>
          <w:szCs w:val="22"/>
        </w:rPr>
        <w:t xml:space="preserve">Mangrove forests </w:t>
      </w:r>
      <w:r w:rsidR="001A201A" w:rsidRPr="00F20847">
        <w:rPr>
          <w:sz w:val="22"/>
          <w:szCs w:val="22"/>
        </w:rPr>
        <w:t>dominate the terrestrial side of</w:t>
      </w:r>
      <w:r w:rsidRPr="00F20847">
        <w:rPr>
          <w:sz w:val="22"/>
          <w:szCs w:val="22"/>
        </w:rPr>
        <w:t xml:space="preserve"> Myanmar’s southern coastal ecosystems. Myanmar has over 3,000 </w:t>
      </w:r>
      <w:r w:rsidR="001A201A" w:rsidRPr="00F20847">
        <w:rPr>
          <w:sz w:val="22"/>
          <w:szCs w:val="22"/>
        </w:rPr>
        <w:t>km</w:t>
      </w:r>
      <w:r w:rsidR="001A201A" w:rsidRPr="00F20847">
        <w:rPr>
          <w:sz w:val="22"/>
          <w:szCs w:val="22"/>
          <w:vertAlign w:val="superscript"/>
        </w:rPr>
        <w:t>2</w:t>
      </w:r>
      <w:r w:rsidRPr="00F20847">
        <w:rPr>
          <w:sz w:val="22"/>
          <w:szCs w:val="22"/>
        </w:rPr>
        <w:t xml:space="preserve"> of mangrove forests.  The Tanintharyi coastal zone alone has some of the largest remaining mangrove forests in the region.  The Myanmar Forest Department estimates that the total mangrove forest coverage of Tanintharyi Region to be approximately 1</w:t>
      </w:r>
      <w:r w:rsidR="001A201A" w:rsidRPr="00F20847">
        <w:rPr>
          <w:sz w:val="22"/>
          <w:szCs w:val="22"/>
        </w:rPr>
        <w:t>,</w:t>
      </w:r>
      <w:r w:rsidRPr="00F20847">
        <w:rPr>
          <w:sz w:val="22"/>
          <w:szCs w:val="22"/>
        </w:rPr>
        <w:t xml:space="preserve">900 </w:t>
      </w:r>
      <w:r w:rsidR="001A201A" w:rsidRPr="00F20847">
        <w:rPr>
          <w:sz w:val="22"/>
          <w:szCs w:val="22"/>
        </w:rPr>
        <w:t>km</w:t>
      </w:r>
      <w:r w:rsidR="001A201A" w:rsidRPr="00F20847">
        <w:rPr>
          <w:sz w:val="22"/>
          <w:szCs w:val="22"/>
          <w:vertAlign w:val="superscript"/>
        </w:rPr>
        <w:t>2</w:t>
      </w:r>
      <w:r w:rsidRPr="00F20847">
        <w:rPr>
          <w:sz w:val="22"/>
          <w:szCs w:val="22"/>
        </w:rPr>
        <w:t xml:space="preserve">. The health and status of these mangroves are critically important to maintaining the </w:t>
      </w:r>
      <w:r w:rsidR="001A201A" w:rsidRPr="00F20847">
        <w:rPr>
          <w:sz w:val="22"/>
          <w:szCs w:val="22"/>
        </w:rPr>
        <w:t xml:space="preserve">health of the </w:t>
      </w:r>
      <w:r w:rsidRPr="00F20847">
        <w:rPr>
          <w:sz w:val="22"/>
          <w:szCs w:val="22"/>
        </w:rPr>
        <w:t xml:space="preserve">region’s </w:t>
      </w:r>
      <w:r w:rsidR="001A201A" w:rsidRPr="00F20847">
        <w:rPr>
          <w:sz w:val="22"/>
          <w:szCs w:val="22"/>
        </w:rPr>
        <w:t>broader marine and coastal biodiversity</w:t>
      </w:r>
      <w:r w:rsidRPr="00F20847">
        <w:rPr>
          <w:sz w:val="22"/>
          <w:szCs w:val="22"/>
        </w:rPr>
        <w:t xml:space="preserve">.  </w:t>
      </w:r>
      <w:r w:rsidR="001A201A" w:rsidRPr="00F20847">
        <w:rPr>
          <w:sz w:val="22"/>
          <w:szCs w:val="22"/>
        </w:rPr>
        <w:t>Much of the project’s efforts under both Components 1 and 2 will focus on c</w:t>
      </w:r>
      <w:r w:rsidRPr="00F20847">
        <w:rPr>
          <w:sz w:val="22"/>
          <w:szCs w:val="22"/>
        </w:rPr>
        <w:t>onserv</w:t>
      </w:r>
      <w:r w:rsidR="001A201A" w:rsidRPr="00F20847">
        <w:rPr>
          <w:sz w:val="22"/>
          <w:szCs w:val="22"/>
        </w:rPr>
        <w:t>ing</w:t>
      </w:r>
      <w:r w:rsidRPr="00F20847">
        <w:rPr>
          <w:sz w:val="22"/>
          <w:szCs w:val="22"/>
        </w:rPr>
        <w:t xml:space="preserve"> these forests and </w:t>
      </w:r>
      <w:r w:rsidR="001A201A" w:rsidRPr="00F20847">
        <w:rPr>
          <w:sz w:val="22"/>
          <w:szCs w:val="22"/>
        </w:rPr>
        <w:t xml:space="preserve">their </w:t>
      </w:r>
      <w:r w:rsidRPr="00F20847">
        <w:rPr>
          <w:sz w:val="22"/>
          <w:szCs w:val="22"/>
        </w:rPr>
        <w:t>associated ecosystem servic</w:t>
      </w:r>
      <w:r w:rsidR="001A201A" w:rsidRPr="00F20847">
        <w:rPr>
          <w:sz w:val="22"/>
          <w:szCs w:val="22"/>
        </w:rPr>
        <w:t>e</w:t>
      </w:r>
      <w:r w:rsidRPr="00F20847">
        <w:rPr>
          <w:sz w:val="22"/>
          <w:szCs w:val="22"/>
        </w:rPr>
        <w:t>s.</w:t>
      </w:r>
    </w:p>
    <w:p w14:paraId="401F66E4" w14:textId="77777777" w:rsidR="008C4708" w:rsidRPr="00F20847" w:rsidRDefault="008C4708" w:rsidP="008C4708">
      <w:pPr>
        <w:tabs>
          <w:tab w:val="left" w:pos="360"/>
        </w:tabs>
        <w:ind w:right="20"/>
        <w:jc w:val="both"/>
        <w:rPr>
          <w:sz w:val="22"/>
          <w:szCs w:val="22"/>
        </w:rPr>
      </w:pPr>
    </w:p>
    <w:p w14:paraId="7D3AA6B1" w14:textId="37DC3B22" w:rsidR="002A4FE0" w:rsidRPr="00F20847" w:rsidRDefault="002D33B7" w:rsidP="002A4FE0">
      <w:pPr>
        <w:numPr>
          <w:ilvl w:val="0"/>
          <w:numId w:val="20"/>
        </w:numPr>
        <w:tabs>
          <w:tab w:val="left" w:pos="360"/>
        </w:tabs>
        <w:ind w:left="0" w:right="20" w:hanging="12"/>
        <w:jc w:val="both"/>
        <w:rPr>
          <w:sz w:val="22"/>
          <w:szCs w:val="22"/>
        </w:rPr>
      </w:pPr>
      <w:r w:rsidRPr="00F20847">
        <w:rPr>
          <w:sz w:val="22"/>
          <w:szCs w:val="22"/>
        </w:rPr>
        <w:t xml:space="preserve">The main drivers of mangrove </w:t>
      </w:r>
      <w:r w:rsidR="001A201A" w:rsidRPr="00F20847">
        <w:rPr>
          <w:sz w:val="22"/>
          <w:szCs w:val="22"/>
        </w:rPr>
        <w:t xml:space="preserve">degradation </w:t>
      </w:r>
      <w:r w:rsidRPr="00F20847">
        <w:rPr>
          <w:sz w:val="22"/>
          <w:szCs w:val="22"/>
        </w:rPr>
        <w:t>along Myanmar’s southern coast include rapid and poorly planned development related to tourism, aquaculture, and industrialization</w:t>
      </w:r>
      <w:r w:rsidR="002A4FE0" w:rsidRPr="00F20847">
        <w:rPr>
          <w:sz w:val="22"/>
          <w:szCs w:val="22"/>
        </w:rPr>
        <w:t xml:space="preserve">.  </w:t>
      </w:r>
      <w:r w:rsidRPr="00F20847">
        <w:rPr>
          <w:sz w:val="22"/>
          <w:szCs w:val="22"/>
        </w:rPr>
        <w:t xml:space="preserve">The project will help to address this degradation and associated CCM impacts by setting in a place a coastal zone conservation strategy.  The project will build and emplace institutional, policy, financial, and technical tools required to implement and monitor the coastal zone conservation strategy.  The GEF investment will greatly increase </w:t>
      </w:r>
      <w:r w:rsidR="001A201A" w:rsidRPr="00F20847">
        <w:rPr>
          <w:sz w:val="22"/>
          <w:szCs w:val="22"/>
        </w:rPr>
        <w:t>national and regional</w:t>
      </w:r>
      <w:r w:rsidRPr="00F20847">
        <w:rPr>
          <w:sz w:val="22"/>
          <w:szCs w:val="22"/>
        </w:rPr>
        <w:t xml:space="preserve"> capacit</w:t>
      </w:r>
      <w:r w:rsidR="001A201A" w:rsidRPr="00F20847">
        <w:rPr>
          <w:sz w:val="22"/>
          <w:szCs w:val="22"/>
        </w:rPr>
        <w:t>ies</w:t>
      </w:r>
      <w:r w:rsidRPr="00F20847">
        <w:rPr>
          <w:sz w:val="22"/>
          <w:szCs w:val="22"/>
        </w:rPr>
        <w:t xml:space="preserve"> to improve management of the nation’s extensive, high</w:t>
      </w:r>
      <w:r w:rsidR="001A201A" w:rsidRPr="00F20847">
        <w:rPr>
          <w:sz w:val="22"/>
          <w:szCs w:val="22"/>
        </w:rPr>
        <w:t>-</w:t>
      </w:r>
      <w:r w:rsidRPr="00F20847">
        <w:rPr>
          <w:sz w:val="22"/>
          <w:szCs w:val="22"/>
        </w:rPr>
        <w:t>carbon</w:t>
      </w:r>
      <w:r w:rsidR="001A201A" w:rsidRPr="00F20847">
        <w:rPr>
          <w:sz w:val="22"/>
          <w:szCs w:val="22"/>
        </w:rPr>
        <w:t>-</w:t>
      </w:r>
      <w:r w:rsidRPr="00F20847">
        <w:rPr>
          <w:sz w:val="22"/>
          <w:szCs w:val="22"/>
        </w:rPr>
        <w:t xml:space="preserve">value mangrove forests.  The result will be an integration of CCM with SFM activities.  This </w:t>
      </w:r>
      <w:r w:rsidR="001A201A" w:rsidRPr="00F20847">
        <w:rPr>
          <w:sz w:val="22"/>
          <w:szCs w:val="22"/>
        </w:rPr>
        <w:t xml:space="preserve">approach </w:t>
      </w:r>
      <w:r w:rsidRPr="00F20847">
        <w:rPr>
          <w:sz w:val="22"/>
          <w:szCs w:val="22"/>
        </w:rPr>
        <w:t xml:space="preserve">fits </w:t>
      </w:r>
      <w:r w:rsidR="001A201A" w:rsidRPr="00F20847">
        <w:rPr>
          <w:sz w:val="22"/>
          <w:szCs w:val="22"/>
        </w:rPr>
        <w:t xml:space="preserve">with </w:t>
      </w:r>
      <w:r w:rsidRPr="00F20847">
        <w:rPr>
          <w:sz w:val="22"/>
          <w:szCs w:val="22"/>
        </w:rPr>
        <w:t xml:space="preserve">the GEF-6 </w:t>
      </w:r>
      <w:r w:rsidR="001A201A" w:rsidRPr="00F20847">
        <w:rPr>
          <w:sz w:val="22"/>
          <w:szCs w:val="22"/>
        </w:rPr>
        <w:t>strategic support fo</w:t>
      </w:r>
      <w:r w:rsidR="000D2942" w:rsidRPr="00F20847">
        <w:rPr>
          <w:sz w:val="22"/>
          <w:szCs w:val="22"/>
        </w:rPr>
        <w:t>r</w:t>
      </w:r>
      <w:r w:rsidRPr="00F20847">
        <w:rPr>
          <w:sz w:val="22"/>
          <w:szCs w:val="22"/>
        </w:rPr>
        <w:t xml:space="preserve"> integrated </w:t>
      </w:r>
      <w:r w:rsidR="000D2942" w:rsidRPr="00F20847">
        <w:rPr>
          <w:sz w:val="22"/>
          <w:szCs w:val="22"/>
        </w:rPr>
        <w:t xml:space="preserve">approaches to </w:t>
      </w:r>
      <w:r w:rsidRPr="00F20847">
        <w:rPr>
          <w:sz w:val="22"/>
          <w:szCs w:val="22"/>
        </w:rPr>
        <w:t xml:space="preserve">coastal </w:t>
      </w:r>
      <w:r w:rsidR="000D2942" w:rsidRPr="00F20847">
        <w:rPr>
          <w:sz w:val="22"/>
          <w:szCs w:val="22"/>
        </w:rPr>
        <w:t>management of</w:t>
      </w:r>
      <w:r w:rsidRPr="00F20847">
        <w:rPr>
          <w:sz w:val="22"/>
          <w:szCs w:val="22"/>
        </w:rPr>
        <w:t xml:space="preserve"> “blue” carbon, in this case both mangroves and sea grass. </w:t>
      </w:r>
    </w:p>
    <w:p w14:paraId="4D4B2972" w14:textId="77777777" w:rsidR="002A4FE0" w:rsidRPr="00F20847" w:rsidRDefault="002A4FE0" w:rsidP="002A4FE0">
      <w:pPr>
        <w:tabs>
          <w:tab w:val="left" w:pos="360"/>
        </w:tabs>
        <w:ind w:right="20"/>
        <w:jc w:val="both"/>
        <w:rPr>
          <w:sz w:val="22"/>
          <w:szCs w:val="22"/>
        </w:rPr>
      </w:pPr>
    </w:p>
    <w:p w14:paraId="1F1DB74A" w14:textId="16D56683" w:rsidR="00585C88" w:rsidRPr="00F20847" w:rsidRDefault="002A4FE0" w:rsidP="002A4FE0">
      <w:pPr>
        <w:numPr>
          <w:ilvl w:val="0"/>
          <w:numId w:val="20"/>
        </w:numPr>
        <w:tabs>
          <w:tab w:val="left" w:pos="360"/>
        </w:tabs>
        <w:ind w:left="0" w:right="20" w:hanging="12"/>
        <w:jc w:val="both"/>
        <w:rPr>
          <w:sz w:val="22"/>
          <w:szCs w:val="22"/>
        </w:rPr>
      </w:pPr>
      <w:r w:rsidRPr="00F20847">
        <w:rPr>
          <w:sz w:val="22"/>
        </w:rPr>
        <w:t>The reduction in deforestation and degradation will be extensive.  By establishing and supporting the implementation of coastal zone conservation strategy, the project will drastically reduce the projected rate of mangrove deforestation.  The strategy and associated institutional and policy framework capacity building will assist the Government of M</w:t>
      </w:r>
      <w:r w:rsidR="00DC1CCD" w:rsidRPr="00F20847">
        <w:rPr>
          <w:sz w:val="22"/>
        </w:rPr>
        <w:t xml:space="preserve">yanmar to take a much more well </w:t>
      </w:r>
      <w:r w:rsidRPr="00F20847">
        <w:rPr>
          <w:sz w:val="22"/>
        </w:rPr>
        <w:t xml:space="preserve">reasoned approach towards coastal zone development with an impact that may reach over 150,000 hectares of coastal zone mangroves.  The project will ideally result in identification and conservation of critical mangrove habitat, e.g., multiple use conservation areas.  Again, this will enhance the conservation of </w:t>
      </w:r>
      <w:r w:rsidR="00276D19" w:rsidRPr="00F20847">
        <w:rPr>
          <w:sz w:val="22"/>
        </w:rPr>
        <w:t xml:space="preserve">the broad range of species </w:t>
      </w:r>
      <w:r w:rsidRPr="00F20847">
        <w:rPr>
          <w:sz w:val="22"/>
        </w:rPr>
        <w:t xml:space="preserve">that depend upon mangroves for survival.  </w:t>
      </w:r>
    </w:p>
    <w:p w14:paraId="61F6EE6B" w14:textId="77777777" w:rsidR="00585C88" w:rsidRPr="00F20847" w:rsidRDefault="00585C88" w:rsidP="00585C88">
      <w:pPr>
        <w:tabs>
          <w:tab w:val="left" w:pos="360"/>
        </w:tabs>
        <w:ind w:right="20"/>
        <w:jc w:val="both"/>
        <w:rPr>
          <w:sz w:val="22"/>
          <w:szCs w:val="22"/>
        </w:rPr>
      </w:pPr>
    </w:p>
    <w:p w14:paraId="226599EF" w14:textId="57EC969F" w:rsidR="002A4FE0" w:rsidRPr="00F20847" w:rsidRDefault="002A4FE0" w:rsidP="002A4FE0">
      <w:pPr>
        <w:numPr>
          <w:ilvl w:val="0"/>
          <w:numId w:val="20"/>
        </w:numPr>
        <w:tabs>
          <w:tab w:val="left" w:pos="360"/>
        </w:tabs>
        <w:ind w:left="0" w:right="20" w:hanging="12"/>
        <w:jc w:val="both"/>
        <w:rPr>
          <w:sz w:val="22"/>
          <w:szCs w:val="22"/>
        </w:rPr>
      </w:pPr>
      <w:r w:rsidRPr="00F20847">
        <w:rPr>
          <w:sz w:val="22"/>
        </w:rPr>
        <w:t xml:space="preserve">Restoration figures are purposefully conservative.  This is based upon two factors.  First, the primary issue driving loss of mangroves is anticipated development that will accelerate deforestation rates if not strategically managed.  The second is that mangrove restoration, including priority areas and extent of coverage, will be identified in the conservation strategy.  </w:t>
      </w:r>
      <w:r w:rsidR="001D4877" w:rsidRPr="00F20847">
        <w:rPr>
          <w:sz w:val="22"/>
        </w:rPr>
        <w:t xml:space="preserve">This will be used as a capacity building effort, intended to result in upscaling through adoption of best practices.  </w:t>
      </w:r>
      <w:r w:rsidRPr="00F20847">
        <w:rPr>
          <w:sz w:val="22"/>
        </w:rPr>
        <w:t>It is anticipated that the project will provide adequate funding for the creation of demonstration plots with the Government of Myanmar promoting further restoration based upon initial results, conservation strategy priorities, and on-going implementation/monitoring efforts</w:t>
      </w:r>
      <w:r w:rsidR="00417BEB" w:rsidRPr="00F20847">
        <w:rPr>
          <w:sz w:val="22"/>
        </w:rPr>
        <w:t xml:space="preserve">. </w:t>
      </w:r>
    </w:p>
    <w:p w14:paraId="54B268A5" w14:textId="77777777" w:rsidR="008C4708" w:rsidRPr="00F20847" w:rsidRDefault="008C4708" w:rsidP="008C4708">
      <w:pPr>
        <w:tabs>
          <w:tab w:val="left" w:pos="360"/>
        </w:tabs>
        <w:ind w:right="20"/>
        <w:jc w:val="both"/>
        <w:rPr>
          <w:sz w:val="22"/>
          <w:szCs w:val="22"/>
        </w:rPr>
      </w:pPr>
    </w:p>
    <w:p w14:paraId="6F886F55" w14:textId="4B03326D" w:rsidR="002D33B7" w:rsidRPr="00F20847" w:rsidRDefault="002D33B7" w:rsidP="002D33B7">
      <w:pPr>
        <w:numPr>
          <w:ilvl w:val="0"/>
          <w:numId w:val="20"/>
        </w:numPr>
        <w:tabs>
          <w:tab w:val="left" w:pos="360"/>
        </w:tabs>
        <w:ind w:left="0" w:right="20" w:hanging="12"/>
        <w:jc w:val="both"/>
        <w:rPr>
          <w:sz w:val="22"/>
          <w:szCs w:val="22"/>
        </w:rPr>
      </w:pPr>
      <w:r w:rsidRPr="00F20847">
        <w:rPr>
          <w:sz w:val="22"/>
          <w:szCs w:val="22"/>
        </w:rPr>
        <w:t>The project will also strengthen accounting and MRV in LULUCF.  This will be accomplished through the implementation of coastal zone conservation strategy.  An extensive mapping program designed to monitor the conservation status of coastal zone mangrove forests will support strategy design and on-going implementation.  This will assist Myanmar to better understand the conservation status of mangrove ecosystems and associated CCM benefits and impacts.  This will include the ability to improve the accuracy of estimations related to carbon stock estimates.</w:t>
      </w:r>
    </w:p>
    <w:p w14:paraId="0839E78B" w14:textId="77777777" w:rsidR="002B4F40" w:rsidRPr="00F20847" w:rsidRDefault="002B4F40" w:rsidP="002B4F40">
      <w:pPr>
        <w:tabs>
          <w:tab w:val="left" w:pos="360"/>
        </w:tabs>
        <w:ind w:right="20"/>
        <w:jc w:val="both"/>
        <w:rPr>
          <w:sz w:val="22"/>
          <w:szCs w:val="22"/>
        </w:rPr>
      </w:pPr>
    </w:p>
    <w:p w14:paraId="090464E2" w14:textId="3FCA919A" w:rsidR="00C7165D" w:rsidRPr="00F20847" w:rsidRDefault="002B4F40" w:rsidP="00C7165D">
      <w:pPr>
        <w:numPr>
          <w:ilvl w:val="0"/>
          <w:numId w:val="20"/>
        </w:numPr>
        <w:tabs>
          <w:tab w:val="left" w:pos="360"/>
        </w:tabs>
        <w:ind w:left="0" w:right="20" w:hanging="12"/>
        <w:jc w:val="both"/>
        <w:rPr>
          <w:sz w:val="22"/>
          <w:szCs w:val="22"/>
        </w:rPr>
      </w:pPr>
      <w:r w:rsidRPr="00F20847">
        <w:rPr>
          <w:bCs/>
          <w:sz w:val="22"/>
          <w:szCs w:val="22"/>
        </w:rPr>
        <w:t xml:space="preserve">Seagrass and mangrove forests </w:t>
      </w:r>
      <w:r w:rsidRPr="00F20847">
        <w:rPr>
          <w:sz w:val="22"/>
          <w:szCs w:val="22"/>
        </w:rPr>
        <w:t>are carbon-rich ecosystems.  Both have a very high potential to deliver climate change mitigation benefits in the form of “blue” carbon.  Chmura et al</w:t>
      </w:r>
      <w:r w:rsidR="000B2074" w:rsidRPr="00F20847">
        <w:rPr>
          <w:sz w:val="22"/>
          <w:szCs w:val="22"/>
        </w:rPr>
        <w:t>.</w:t>
      </w:r>
      <w:r w:rsidRPr="00F20847">
        <w:rPr>
          <w:sz w:val="22"/>
          <w:szCs w:val="22"/>
        </w:rPr>
        <w:t xml:space="preserve"> </w:t>
      </w:r>
      <w:r w:rsidR="000B2074" w:rsidRPr="00F20847">
        <w:rPr>
          <w:sz w:val="22"/>
          <w:szCs w:val="22"/>
        </w:rPr>
        <w:t xml:space="preserve">(2003) </w:t>
      </w:r>
      <w:r w:rsidRPr="00F20847">
        <w:rPr>
          <w:sz w:val="22"/>
          <w:szCs w:val="22"/>
        </w:rPr>
        <w:t xml:space="preserve">estimated that mangroves store approximately 1,012 ± 81 </w:t>
      </w:r>
      <w:r w:rsidR="0055180D" w:rsidRPr="00F20847">
        <w:rPr>
          <w:sz w:val="22"/>
          <w:szCs w:val="22"/>
        </w:rPr>
        <w:t>tonnes</w:t>
      </w:r>
      <w:r w:rsidRPr="00F20847">
        <w:rPr>
          <w:sz w:val="22"/>
          <w:szCs w:val="22"/>
        </w:rPr>
        <w:t xml:space="preserve"> CO</w:t>
      </w:r>
      <w:r w:rsidRPr="00F20847">
        <w:rPr>
          <w:sz w:val="22"/>
          <w:szCs w:val="22"/>
          <w:vertAlign w:val="subscript"/>
        </w:rPr>
        <w:t>2e</w:t>
      </w:r>
      <w:r w:rsidR="000B2074" w:rsidRPr="00F20847">
        <w:rPr>
          <w:sz w:val="22"/>
          <w:szCs w:val="22"/>
        </w:rPr>
        <w:t xml:space="preserve"> per hectare.</w:t>
      </w:r>
      <w:r w:rsidRPr="00F20847">
        <w:rPr>
          <w:sz w:val="22"/>
          <w:szCs w:val="22"/>
        </w:rPr>
        <w:t xml:space="preserve">  </w:t>
      </w:r>
      <w:r w:rsidR="00451169" w:rsidRPr="00F20847">
        <w:rPr>
          <w:sz w:val="22"/>
          <w:szCs w:val="22"/>
        </w:rPr>
        <w:t>Similarly</w:t>
      </w:r>
      <w:r w:rsidRPr="00F20847">
        <w:rPr>
          <w:sz w:val="22"/>
          <w:szCs w:val="22"/>
        </w:rPr>
        <w:t>, Murray et al</w:t>
      </w:r>
      <w:r w:rsidR="000B2074" w:rsidRPr="00F20847">
        <w:rPr>
          <w:sz w:val="22"/>
          <w:szCs w:val="22"/>
        </w:rPr>
        <w:t>.</w:t>
      </w:r>
      <w:r w:rsidRPr="00F20847">
        <w:rPr>
          <w:sz w:val="22"/>
          <w:szCs w:val="22"/>
        </w:rPr>
        <w:t> </w:t>
      </w:r>
      <w:r w:rsidR="00451169" w:rsidRPr="00F20847">
        <w:rPr>
          <w:sz w:val="22"/>
          <w:szCs w:val="22"/>
        </w:rPr>
        <w:t xml:space="preserve">(2011) </w:t>
      </w:r>
      <w:r w:rsidRPr="00F20847">
        <w:rPr>
          <w:sz w:val="22"/>
          <w:szCs w:val="22"/>
        </w:rPr>
        <w:t>estimated that estuarine mangroves store approximately 1,060 t</w:t>
      </w:r>
      <w:r w:rsidR="0055180D" w:rsidRPr="00F20847">
        <w:rPr>
          <w:sz w:val="22"/>
          <w:szCs w:val="22"/>
        </w:rPr>
        <w:t>onnes</w:t>
      </w:r>
      <w:r w:rsidRPr="00F20847">
        <w:rPr>
          <w:sz w:val="22"/>
          <w:szCs w:val="22"/>
        </w:rPr>
        <w:t xml:space="preserve"> CO</w:t>
      </w:r>
      <w:r w:rsidRPr="00F20847">
        <w:rPr>
          <w:sz w:val="22"/>
          <w:szCs w:val="22"/>
          <w:vertAlign w:val="subscript"/>
        </w:rPr>
        <w:t>2e</w:t>
      </w:r>
      <w:r w:rsidRPr="00F20847">
        <w:rPr>
          <w:sz w:val="22"/>
          <w:szCs w:val="22"/>
        </w:rPr>
        <w:t xml:space="preserve"> </w:t>
      </w:r>
      <w:r w:rsidR="000B2074" w:rsidRPr="00F20847">
        <w:rPr>
          <w:sz w:val="22"/>
          <w:szCs w:val="22"/>
        </w:rPr>
        <w:t xml:space="preserve">per hectare </w:t>
      </w:r>
      <w:r w:rsidRPr="00F20847">
        <w:rPr>
          <w:sz w:val="22"/>
          <w:szCs w:val="22"/>
        </w:rPr>
        <w:t xml:space="preserve">and </w:t>
      </w:r>
      <w:r w:rsidR="000B2074" w:rsidRPr="00F20847">
        <w:rPr>
          <w:sz w:val="22"/>
          <w:szCs w:val="22"/>
        </w:rPr>
        <w:t>that</w:t>
      </w:r>
      <w:r w:rsidRPr="00F20847">
        <w:rPr>
          <w:sz w:val="22"/>
          <w:szCs w:val="22"/>
        </w:rPr>
        <w:t xml:space="preserve"> oceanic mangrove forests store approximately 1,800 t</w:t>
      </w:r>
      <w:r w:rsidR="0055180D" w:rsidRPr="00F20847">
        <w:rPr>
          <w:sz w:val="22"/>
          <w:szCs w:val="22"/>
        </w:rPr>
        <w:t>onnes</w:t>
      </w:r>
      <w:r w:rsidRPr="00F20847">
        <w:rPr>
          <w:sz w:val="22"/>
          <w:szCs w:val="22"/>
        </w:rPr>
        <w:t xml:space="preserve"> CO</w:t>
      </w:r>
      <w:r w:rsidRPr="00F20847">
        <w:rPr>
          <w:sz w:val="22"/>
          <w:szCs w:val="22"/>
          <w:vertAlign w:val="subscript"/>
        </w:rPr>
        <w:t>2e</w:t>
      </w:r>
      <w:r w:rsidR="000B2074" w:rsidRPr="00F20847">
        <w:rPr>
          <w:sz w:val="22"/>
          <w:szCs w:val="22"/>
        </w:rPr>
        <w:t xml:space="preserve"> per </w:t>
      </w:r>
      <w:r w:rsidR="000B2074" w:rsidRPr="00F20847">
        <w:rPr>
          <w:sz w:val="22"/>
          <w:szCs w:val="22"/>
        </w:rPr>
        <w:lastRenderedPageBreak/>
        <w:t>hectare.</w:t>
      </w:r>
      <w:r w:rsidRPr="00F20847">
        <w:rPr>
          <w:sz w:val="22"/>
          <w:szCs w:val="22"/>
        </w:rPr>
        <w:t xml:space="preserve">   Conversely, the potential for ca</w:t>
      </w:r>
      <w:r w:rsidR="00CA7B44" w:rsidRPr="00F20847">
        <w:rPr>
          <w:sz w:val="22"/>
          <w:szCs w:val="22"/>
        </w:rPr>
        <w:t>r</w:t>
      </w:r>
      <w:r w:rsidRPr="00F20847">
        <w:rPr>
          <w:sz w:val="22"/>
          <w:szCs w:val="22"/>
        </w:rPr>
        <w:t>bon release from mangrove destruction is estimated to be quite high, offering substantial potential for avoided blue carbon release.  A study conducted by Duke University released in 2015 (Miteva et al) found that 14,000 hectares of protected mangrove forest in Indonesia resulted in avoiding the release of 13 million metric tons of CO</w:t>
      </w:r>
      <w:r w:rsidRPr="00F20847">
        <w:rPr>
          <w:sz w:val="22"/>
          <w:szCs w:val="22"/>
          <w:vertAlign w:val="subscript"/>
        </w:rPr>
        <w:t>2</w:t>
      </w:r>
      <w:r w:rsidRPr="00F20847">
        <w:rPr>
          <w:sz w:val="22"/>
          <w:szCs w:val="22"/>
        </w:rPr>
        <w:t xml:space="preserve">. </w:t>
      </w:r>
    </w:p>
    <w:p w14:paraId="507EA297" w14:textId="77777777" w:rsidR="00C7165D" w:rsidRPr="00F20847" w:rsidRDefault="00C7165D" w:rsidP="00C7165D">
      <w:pPr>
        <w:pStyle w:val="ListParagraph"/>
        <w:rPr>
          <w:sz w:val="22"/>
          <w:szCs w:val="22"/>
        </w:rPr>
      </w:pPr>
    </w:p>
    <w:p w14:paraId="4AE4EEAA" w14:textId="283EA5E9" w:rsidR="002453C4" w:rsidRPr="00F20847" w:rsidRDefault="00846C5B" w:rsidP="00A127C2">
      <w:pPr>
        <w:numPr>
          <w:ilvl w:val="0"/>
          <w:numId w:val="20"/>
        </w:numPr>
        <w:tabs>
          <w:tab w:val="left" w:pos="360"/>
        </w:tabs>
        <w:ind w:left="0" w:right="20" w:hanging="12"/>
        <w:jc w:val="both"/>
        <w:rPr>
          <w:sz w:val="22"/>
          <w:szCs w:val="22"/>
        </w:rPr>
      </w:pPr>
      <w:r w:rsidRPr="00F20847">
        <w:rPr>
          <w:sz w:val="22"/>
          <w:szCs w:val="22"/>
        </w:rPr>
        <w:t xml:space="preserve">Preliminary </w:t>
      </w:r>
      <w:r w:rsidR="004223B9" w:rsidRPr="00F20847">
        <w:rPr>
          <w:sz w:val="22"/>
          <w:szCs w:val="22"/>
        </w:rPr>
        <w:t>estimates of c</w:t>
      </w:r>
      <w:r w:rsidR="00264E2A" w:rsidRPr="00F20847">
        <w:rPr>
          <w:sz w:val="22"/>
          <w:szCs w:val="22"/>
        </w:rPr>
        <w:t>arbon benefit</w:t>
      </w:r>
      <w:r w:rsidRPr="00F20847">
        <w:rPr>
          <w:sz w:val="22"/>
          <w:szCs w:val="22"/>
        </w:rPr>
        <w:t xml:space="preserve">s from this project, </w:t>
      </w:r>
      <w:r w:rsidR="004223B9" w:rsidRPr="00F20847">
        <w:rPr>
          <w:sz w:val="22"/>
          <w:szCs w:val="22"/>
        </w:rPr>
        <w:t>using</w:t>
      </w:r>
      <w:r w:rsidR="00B946B3" w:rsidRPr="00F20847">
        <w:rPr>
          <w:sz w:val="22"/>
          <w:szCs w:val="22"/>
        </w:rPr>
        <w:t xml:space="preserve"> FAO</w:t>
      </w:r>
      <w:r w:rsidR="004223B9" w:rsidRPr="00F20847">
        <w:rPr>
          <w:sz w:val="22"/>
          <w:szCs w:val="22"/>
        </w:rPr>
        <w:t>’s</w:t>
      </w:r>
      <w:r w:rsidR="00B946B3" w:rsidRPr="00F20847">
        <w:rPr>
          <w:sz w:val="22"/>
          <w:szCs w:val="22"/>
        </w:rPr>
        <w:t xml:space="preserve"> E</w:t>
      </w:r>
      <w:r w:rsidR="00A127C2" w:rsidRPr="00F20847">
        <w:rPr>
          <w:sz w:val="22"/>
          <w:szCs w:val="22"/>
        </w:rPr>
        <w:t>x</w:t>
      </w:r>
      <w:r w:rsidR="00B946B3" w:rsidRPr="00F20847">
        <w:rPr>
          <w:sz w:val="22"/>
          <w:szCs w:val="22"/>
        </w:rPr>
        <w:t>-Ante Carbon</w:t>
      </w:r>
      <w:r w:rsidR="004223B9" w:rsidRPr="00F20847">
        <w:rPr>
          <w:sz w:val="22"/>
          <w:szCs w:val="22"/>
        </w:rPr>
        <w:t>-</w:t>
      </w:r>
      <w:r w:rsidR="00B946B3" w:rsidRPr="00F20847">
        <w:rPr>
          <w:sz w:val="22"/>
          <w:szCs w:val="22"/>
        </w:rPr>
        <w:t>balance Tool (EX-ACT)</w:t>
      </w:r>
      <w:r w:rsidRPr="00F20847">
        <w:rPr>
          <w:sz w:val="22"/>
          <w:szCs w:val="22"/>
        </w:rPr>
        <w:t>, suggest that the project will mitigat</w:t>
      </w:r>
      <w:r w:rsidR="004223B9" w:rsidRPr="00F20847">
        <w:rPr>
          <w:sz w:val="22"/>
          <w:szCs w:val="22"/>
        </w:rPr>
        <w:t>e</w:t>
      </w:r>
      <w:r w:rsidRPr="00F20847">
        <w:rPr>
          <w:sz w:val="22"/>
          <w:szCs w:val="22"/>
        </w:rPr>
        <w:t xml:space="preserve"> 2.3 - 6.0 </w:t>
      </w:r>
      <w:r w:rsidR="0055180D" w:rsidRPr="00F20847">
        <w:rPr>
          <w:sz w:val="22"/>
          <w:szCs w:val="22"/>
        </w:rPr>
        <w:t>million tonnes</w:t>
      </w:r>
      <w:r w:rsidR="00451169" w:rsidRPr="00F20847">
        <w:rPr>
          <w:sz w:val="22"/>
          <w:szCs w:val="22"/>
        </w:rPr>
        <w:t xml:space="preserve"> </w:t>
      </w:r>
      <w:r w:rsidRPr="00F20847">
        <w:rPr>
          <w:sz w:val="22"/>
          <w:szCs w:val="22"/>
        </w:rPr>
        <w:t>CO</w:t>
      </w:r>
      <w:r w:rsidRPr="00F20847">
        <w:rPr>
          <w:sz w:val="22"/>
          <w:szCs w:val="22"/>
          <w:vertAlign w:val="subscript"/>
        </w:rPr>
        <w:t>2e</w:t>
      </w:r>
      <w:r w:rsidRPr="00F20847">
        <w:rPr>
          <w:sz w:val="22"/>
          <w:szCs w:val="22"/>
        </w:rPr>
        <w:t xml:space="preserve"> over a 20-year period from </w:t>
      </w:r>
      <w:r w:rsidR="00FB1E0E" w:rsidRPr="00F20847">
        <w:rPr>
          <w:sz w:val="22"/>
          <w:szCs w:val="22"/>
        </w:rPr>
        <w:t xml:space="preserve">avoiding </w:t>
      </w:r>
      <w:r w:rsidR="00C7165D" w:rsidRPr="00F20847">
        <w:rPr>
          <w:sz w:val="22"/>
          <w:szCs w:val="22"/>
        </w:rPr>
        <w:t xml:space="preserve">mangrove </w:t>
      </w:r>
      <w:r w:rsidR="00FB1E0E" w:rsidRPr="00F20847">
        <w:rPr>
          <w:sz w:val="22"/>
          <w:szCs w:val="22"/>
        </w:rPr>
        <w:t>loss</w:t>
      </w:r>
      <w:r w:rsidR="00C7165D" w:rsidRPr="00F20847">
        <w:rPr>
          <w:sz w:val="22"/>
          <w:szCs w:val="22"/>
        </w:rPr>
        <w:t xml:space="preserve"> and gradual reest</w:t>
      </w:r>
      <w:r w:rsidR="00FB1E0E" w:rsidRPr="00F20847">
        <w:rPr>
          <w:sz w:val="22"/>
          <w:szCs w:val="22"/>
        </w:rPr>
        <w:t xml:space="preserve">ablishment of mangrove forests.  </w:t>
      </w:r>
      <w:r w:rsidR="002453C4" w:rsidRPr="00F20847">
        <w:rPr>
          <w:sz w:val="22"/>
          <w:szCs w:val="22"/>
        </w:rPr>
        <w:t xml:space="preserve">This assessment </w:t>
      </w:r>
      <w:r w:rsidR="00C7165D" w:rsidRPr="00F20847">
        <w:rPr>
          <w:sz w:val="22"/>
          <w:szCs w:val="22"/>
        </w:rPr>
        <w:t>is based on</w:t>
      </w:r>
      <w:r w:rsidR="002453C4" w:rsidRPr="00F20847">
        <w:rPr>
          <w:sz w:val="22"/>
          <w:szCs w:val="22"/>
        </w:rPr>
        <w:t xml:space="preserve"> Tier 1 coefficient from the IPCC 2006 guidelines for National Greenhouse Gas Inventories.  These scenarios will be improved significantly during the PPG phase.  During the PPG stage</w:t>
      </w:r>
      <w:r w:rsidR="004223B9" w:rsidRPr="00F20847">
        <w:rPr>
          <w:sz w:val="22"/>
          <w:szCs w:val="22"/>
        </w:rPr>
        <w:t>,</w:t>
      </w:r>
      <w:r w:rsidR="002453C4" w:rsidRPr="00F20847">
        <w:rPr>
          <w:sz w:val="22"/>
          <w:szCs w:val="22"/>
        </w:rPr>
        <w:t xml:space="preserve"> additional information will be generated to assess whether sufficiently representative Tier 2 data are available with higher specificity to the p</w:t>
      </w:r>
      <w:r w:rsidR="00C7165D" w:rsidRPr="00F20847">
        <w:rPr>
          <w:sz w:val="22"/>
          <w:szCs w:val="22"/>
        </w:rPr>
        <w:t>recise location within Myanmar, and will also include other GHG</w:t>
      </w:r>
      <w:r w:rsidR="004223B9" w:rsidRPr="00F20847">
        <w:rPr>
          <w:sz w:val="22"/>
          <w:szCs w:val="22"/>
        </w:rPr>
        <w:t>-</w:t>
      </w:r>
      <w:r w:rsidR="00C7165D" w:rsidRPr="00F20847">
        <w:rPr>
          <w:sz w:val="22"/>
          <w:szCs w:val="22"/>
        </w:rPr>
        <w:t>reduction benefits through seagrass conservation as well. The calculations are based on the scenario presented in the table below.</w:t>
      </w:r>
    </w:p>
    <w:p w14:paraId="46749173" w14:textId="77777777" w:rsidR="006A4F95" w:rsidRPr="00F20847" w:rsidRDefault="006A4F95" w:rsidP="006A4F95">
      <w:pPr>
        <w:tabs>
          <w:tab w:val="left" w:pos="360"/>
        </w:tabs>
        <w:ind w:right="20"/>
        <w:jc w:val="both"/>
        <w:rPr>
          <w:sz w:val="22"/>
          <w:szCs w:val="22"/>
        </w:rPr>
      </w:pPr>
    </w:p>
    <w:p w14:paraId="00FCBB6D" w14:textId="13CA7D4B" w:rsidR="006A4F95" w:rsidRPr="00F20847" w:rsidRDefault="006A4F95" w:rsidP="0075637B">
      <w:pPr>
        <w:keepNext/>
        <w:tabs>
          <w:tab w:val="left" w:pos="360"/>
        </w:tabs>
        <w:ind w:right="14"/>
        <w:jc w:val="both"/>
        <w:rPr>
          <w:i/>
          <w:sz w:val="22"/>
          <w:szCs w:val="22"/>
        </w:rPr>
      </w:pPr>
      <w:r w:rsidRPr="00F20847">
        <w:rPr>
          <w:i/>
          <w:sz w:val="22"/>
          <w:szCs w:val="22"/>
        </w:rPr>
        <w:t>Table</w:t>
      </w:r>
      <w:r w:rsidR="003F15CC" w:rsidRPr="00F20847">
        <w:rPr>
          <w:i/>
          <w:sz w:val="22"/>
          <w:szCs w:val="22"/>
        </w:rPr>
        <w:t xml:space="preserve"> 1.</w:t>
      </w:r>
      <w:r w:rsidRPr="00F20847">
        <w:rPr>
          <w:i/>
          <w:sz w:val="22"/>
          <w:szCs w:val="22"/>
        </w:rPr>
        <w:t xml:space="preserve">  </w:t>
      </w:r>
      <w:r w:rsidR="004223B9" w:rsidRPr="00F20847">
        <w:rPr>
          <w:i/>
          <w:sz w:val="22"/>
          <w:szCs w:val="22"/>
        </w:rPr>
        <w:t>Estimated d</w:t>
      </w:r>
      <w:r w:rsidRPr="00F20847">
        <w:rPr>
          <w:i/>
          <w:sz w:val="22"/>
          <w:szCs w:val="22"/>
        </w:rPr>
        <w:t>eforestation and land</w:t>
      </w:r>
      <w:r w:rsidR="004223B9" w:rsidRPr="00F20847">
        <w:rPr>
          <w:i/>
          <w:sz w:val="22"/>
          <w:szCs w:val="22"/>
        </w:rPr>
        <w:t>-</w:t>
      </w:r>
      <w:r w:rsidRPr="00F20847">
        <w:rPr>
          <w:i/>
          <w:sz w:val="22"/>
          <w:szCs w:val="22"/>
        </w:rPr>
        <w:t xml:space="preserve">use </w:t>
      </w:r>
      <w:r w:rsidR="004223B9" w:rsidRPr="00F20847">
        <w:rPr>
          <w:i/>
          <w:sz w:val="22"/>
          <w:szCs w:val="22"/>
        </w:rPr>
        <w:t>with and without the proposed project</w:t>
      </w:r>
    </w:p>
    <w:p w14:paraId="7AAF057B" w14:textId="77777777" w:rsidR="006A4F95" w:rsidRPr="00F20847" w:rsidRDefault="006A4F95" w:rsidP="0075637B">
      <w:pPr>
        <w:keepNext/>
        <w:tabs>
          <w:tab w:val="left" w:pos="360"/>
        </w:tabs>
        <w:ind w:right="14"/>
        <w:jc w:val="both"/>
        <w:rPr>
          <w:b/>
          <w:i/>
          <w:sz w:val="22"/>
          <w:szCs w:val="22"/>
        </w:rPr>
      </w:pPr>
    </w:p>
    <w:tbl>
      <w:tblPr>
        <w:tblW w:w="6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4"/>
        <w:gridCol w:w="1417"/>
        <w:gridCol w:w="1706"/>
        <w:gridCol w:w="784"/>
      </w:tblGrid>
      <w:tr w:rsidR="006A4F95" w:rsidRPr="00F20847" w14:paraId="693C73F1" w14:textId="77777777" w:rsidTr="0075637B">
        <w:trPr>
          <w:trHeight w:val="300"/>
          <w:jc w:val="center"/>
        </w:trPr>
        <w:tc>
          <w:tcPr>
            <w:tcW w:w="3841" w:type="dxa"/>
            <w:gridSpan w:val="2"/>
            <w:vMerge w:val="restart"/>
            <w:shd w:val="clear" w:color="auto" w:fill="D9D9D9"/>
            <w:noWrap/>
            <w:vAlign w:val="center"/>
            <w:hideMark/>
          </w:tcPr>
          <w:p w14:paraId="27724B6E" w14:textId="77777777" w:rsidR="006A4F95" w:rsidRPr="00F20847" w:rsidRDefault="006A4F95" w:rsidP="006A4F95">
            <w:pPr>
              <w:jc w:val="center"/>
              <w:rPr>
                <w:b/>
                <w:bCs/>
                <w:color w:val="000000"/>
                <w:sz w:val="20"/>
                <w:szCs w:val="20"/>
                <w:u w:val="single"/>
              </w:rPr>
            </w:pPr>
          </w:p>
          <w:p w14:paraId="66C470D5" w14:textId="77777777" w:rsidR="006A4F95" w:rsidRPr="00F20847" w:rsidRDefault="006A4F95" w:rsidP="006A4F95">
            <w:pPr>
              <w:jc w:val="center"/>
              <w:rPr>
                <w:b/>
                <w:bCs/>
                <w:color w:val="000000"/>
                <w:sz w:val="20"/>
                <w:szCs w:val="20"/>
              </w:rPr>
            </w:pPr>
            <w:r w:rsidRPr="00F20847">
              <w:rPr>
                <w:b/>
                <w:bCs/>
                <w:color w:val="000000"/>
                <w:sz w:val="20"/>
                <w:szCs w:val="20"/>
              </w:rPr>
              <w:t>Mangrove deforestation</w:t>
            </w:r>
          </w:p>
          <w:p w14:paraId="19298C39" w14:textId="77777777" w:rsidR="006A4F95" w:rsidRPr="00F20847" w:rsidRDefault="006A4F95" w:rsidP="006A4F95">
            <w:pPr>
              <w:jc w:val="center"/>
              <w:rPr>
                <w:sz w:val="20"/>
                <w:szCs w:val="20"/>
              </w:rPr>
            </w:pPr>
            <w:r w:rsidRPr="00F20847">
              <w:rPr>
                <w:sz w:val="20"/>
                <w:szCs w:val="20"/>
              </w:rPr>
              <w:t> </w:t>
            </w:r>
          </w:p>
        </w:tc>
        <w:tc>
          <w:tcPr>
            <w:tcW w:w="2490" w:type="dxa"/>
            <w:gridSpan w:val="2"/>
            <w:shd w:val="clear" w:color="auto" w:fill="D9D9D9"/>
            <w:noWrap/>
            <w:vAlign w:val="center"/>
            <w:hideMark/>
          </w:tcPr>
          <w:p w14:paraId="7E24EA46" w14:textId="4AD9E866" w:rsidR="006A4F95" w:rsidRPr="00F20847" w:rsidRDefault="006A4F95" w:rsidP="004223B9">
            <w:pPr>
              <w:jc w:val="center"/>
              <w:rPr>
                <w:b/>
                <w:sz w:val="20"/>
                <w:szCs w:val="20"/>
              </w:rPr>
            </w:pPr>
            <w:r w:rsidRPr="00F20847">
              <w:rPr>
                <w:b/>
                <w:sz w:val="20"/>
                <w:szCs w:val="20"/>
              </w:rPr>
              <w:t>Annual deforestation rate</w:t>
            </w:r>
          </w:p>
        </w:tc>
      </w:tr>
      <w:tr w:rsidR="006A4F95" w:rsidRPr="00F20847" w14:paraId="509BC298" w14:textId="77777777" w:rsidTr="0075637B">
        <w:trPr>
          <w:trHeight w:val="255"/>
          <w:jc w:val="center"/>
        </w:trPr>
        <w:tc>
          <w:tcPr>
            <w:tcW w:w="3841" w:type="dxa"/>
            <w:gridSpan w:val="2"/>
            <w:vMerge/>
            <w:shd w:val="clear" w:color="auto" w:fill="D9D9D9"/>
            <w:noWrap/>
            <w:vAlign w:val="bottom"/>
            <w:hideMark/>
          </w:tcPr>
          <w:p w14:paraId="4F38CFC6" w14:textId="77777777" w:rsidR="006A4F95" w:rsidRPr="00F20847" w:rsidRDefault="006A4F95" w:rsidP="006A4F95">
            <w:pPr>
              <w:rPr>
                <w:sz w:val="20"/>
                <w:szCs w:val="20"/>
              </w:rPr>
            </w:pPr>
          </w:p>
        </w:tc>
        <w:tc>
          <w:tcPr>
            <w:tcW w:w="1706" w:type="dxa"/>
            <w:shd w:val="clear" w:color="auto" w:fill="D9D9D9"/>
            <w:noWrap/>
            <w:vAlign w:val="center"/>
            <w:hideMark/>
          </w:tcPr>
          <w:p w14:paraId="5187B5FF" w14:textId="77777777" w:rsidR="006A4F95" w:rsidRPr="00F20847" w:rsidRDefault="006A4F95" w:rsidP="006A4F95">
            <w:pPr>
              <w:jc w:val="center"/>
              <w:rPr>
                <w:b/>
                <w:sz w:val="20"/>
                <w:szCs w:val="20"/>
              </w:rPr>
            </w:pPr>
            <w:r w:rsidRPr="00F20847">
              <w:rPr>
                <w:b/>
                <w:sz w:val="20"/>
                <w:szCs w:val="20"/>
              </w:rPr>
              <w:t>Without</w:t>
            </w:r>
          </w:p>
        </w:tc>
        <w:tc>
          <w:tcPr>
            <w:tcW w:w="784" w:type="dxa"/>
            <w:shd w:val="clear" w:color="auto" w:fill="D9D9D9"/>
            <w:noWrap/>
            <w:vAlign w:val="center"/>
            <w:hideMark/>
          </w:tcPr>
          <w:p w14:paraId="5E5DD406" w14:textId="77777777" w:rsidR="006A4F95" w:rsidRPr="00F20847" w:rsidRDefault="006A4F95" w:rsidP="006A4F95">
            <w:pPr>
              <w:jc w:val="center"/>
              <w:rPr>
                <w:b/>
                <w:sz w:val="20"/>
                <w:szCs w:val="20"/>
              </w:rPr>
            </w:pPr>
            <w:r w:rsidRPr="00F20847">
              <w:rPr>
                <w:b/>
                <w:sz w:val="20"/>
                <w:szCs w:val="20"/>
              </w:rPr>
              <w:t>With</w:t>
            </w:r>
          </w:p>
        </w:tc>
      </w:tr>
      <w:tr w:rsidR="006A4F95" w:rsidRPr="00F20847" w14:paraId="05C59AB6" w14:textId="77777777" w:rsidTr="0075637B">
        <w:trPr>
          <w:trHeight w:val="255"/>
          <w:jc w:val="center"/>
        </w:trPr>
        <w:tc>
          <w:tcPr>
            <w:tcW w:w="2424" w:type="dxa"/>
            <w:shd w:val="clear" w:color="auto" w:fill="auto"/>
            <w:noWrap/>
            <w:vAlign w:val="bottom"/>
            <w:hideMark/>
          </w:tcPr>
          <w:p w14:paraId="028527F3" w14:textId="77777777" w:rsidR="006A4F95" w:rsidRPr="00F20847" w:rsidRDefault="006A4F95" w:rsidP="006A4F95">
            <w:pPr>
              <w:rPr>
                <w:sz w:val="20"/>
                <w:szCs w:val="20"/>
              </w:rPr>
            </w:pPr>
            <w:r w:rsidRPr="00F20847">
              <w:rPr>
                <w:sz w:val="20"/>
                <w:szCs w:val="20"/>
              </w:rPr>
              <w:t>Lower estimate</w:t>
            </w:r>
          </w:p>
        </w:tc>
        <w:tc>
          <w:tcPr>
            <w:tcW w:w="1417" w:type="dxa"/>
            <w:shd w:val="clear" w:color="auto" w:fill="auto"/>
            <w:noWrap/>
            <w:vAlign w:val="bottom"/>
            <w:hideMark/>
          </w:tcPr>
          <w:p w14:paraId="495A49E0" w14:textId="77777777" w:rsidR="006A4F95" w:rsidRPr="00F20847" w:rsidRDefault="006A4F95" w:rsidP="006A4F95">
            <w:pPr>
              <w:jc w:val="center"/>
              <w:rPr>
                <w:sz w:val="20"/>
                <w:szCs w:val="20"/>
              </w:rPr>
            </w:pPr>
            <w:r w:rsidRPr="00F20847">
              <w:rPr>
                <w:sz w:val="20"/>
                <w:szCs w:val="20"/>
              </w:rPr>
              <w:t> </w:t>
            </w:r>
          </w:p>
        </w:tc>
        <w:tc>
          <w:tcPr>
            <w:tcW w:w="1706" w:type="dxa"/>
            <w:shd w:val="clear" w:color="auto" w:fill="auto"/>
            <w:noWrap/>
            <w:vAlign w:val="bottom"/>
            <w:hideMark/>
          </w:tcPr>
          <w:p w14:paraId="27D103D9" w14:textId="77777777" w:rsidR="006A4F95" w:rsidRPr="00F20847" w:rsidRDefault="006A4F95" w:rsidP="006A4F95">
            <w:pPr>
              <w:jc w:val="center"/>
              <w:rPr>
                <w:sz w:val="20"/>
                <w:szCs w:val="20"/>
              </w:rPr>
            </w:pPr>
            <w:r w:rsidRPr="00F20847">
              <w:rPr>
                <w:sz w:val="20"/>
                <w:szCs w:val="20"/>
              </w:rPr>
              <w:t>0.25%</w:t>
            </w:r>
          </w:p>
        </w:tc>
        <w:tc>
          <w:tcPr>
            <w:tcW w:w="784" w:type="dxa"/>
            <w:shd w:val="clear" w:color="auto" w:fill="auto"/>
            <w:noWrap/>
            <w:vAlign w:val="bottom"/>
            <w:hideMark/>
          </w:tcPr>
          <w:p w14:paraId="188D74C6" w14:textId="77777777" w:rsidR="006A4F95" w:rsidRPr="00F20847" w:rsidRDefault="006A4F95" w:rsidP="006A4F95">
            <w:pPr>
              <w:jc w:val="center"/>
              <w:rPr>
                <w:sz w:val="20"/>
                <w:szCs w:val="20"/>
              </w:rPr>
            </w:pPr>
            <w:r w:rsidRPr="00F20847">
              <w:rPr>
                <w:sz w:val="20"/>
                <w:szCs w:val="20"/>
              </w:rPr>
              <w:t>0.05%</w:t>
            </w:r>
          </w:p>
        </w:tc>
      </w:tr>
      <w:tr w:rsidR="006A4F95" w:rsidRPr="00F20847" w14:paraId="6EA24456" w14:textId="77777777" w:rsidTr="0075637B">
        <w:trPr>
          <w:trHeight w:val="255"/>
          <w:jc w:val="center"/>
        </w:trPr>
        <w:tc>
          <w:tcPr>
            <w:tcW w:w="2424" w:type="dxa"/>
            <w:shd w:val="clear" w:color="auto" w:fill="auto"/>
            <w:noWrap/>
            <w:vAlign w:val="bottom"/>
            <w:hideMark/>
          </w:tcPr>
          <w:p w14:paraId="08CCF63D" w14:textId="77777777" w:rsidR="006A4F95" w:rsidRPr="00F20847" w:rsidRDefault="006A4F95" w:rsidP="006A4F95">
            <w:pPr>
              <w:rPr>
                <w:sz w:val="20"/>
                <w:szCs w:val="20"/>
              </w:rPr>
            </w:pPr>
            <w:r w:rsidRPr="00F20847">
              <w:rPr>
                <w:sz w:val="20"/>
                <w:szCs w:val="20"/>
              </w:rPr>
              <w:t>Higher estimate</w:t>
            </w:r>
          </w:p>
        </w:tc>
        <w:tc>
          <w:tcPr>
            <w:tcW w:w="1417" w:type="dxa"/>
            <w:shd w:val="clear" w:color="auto" w:fill="auto"/>
            <w:noWrap/>
            <w:vAlign w:val="bottom"/>
            <w:hideMark/>
          </w:tcPr>
          <w:p w14:paraId="3A0F2587" w14:textId="77777777" w:rsidR="006A4F95" w:rsidRPr="00F20847" w:rsidRDefault="006A4F95" w:rsidP="006A4F95">
            <w:pPr>
              <w:jc w:val="center"/>
              <w:rPr>
                <w:sz w:val="20"/>
                <w:szCs w:val="20"/>
              </w:rPr>
            </w:pPr>
            <w:r w:rsidRPr="00F20847">
              <w:rPr>
                <w:sz w:val="20"/>
                <w:szCs w:val="20"/>
              </w:rPr>
              <w:t> </w:t>
            </w:r>
          </w:p>
        </w:tc>
        <w:tc>
          <w:tcPr>
            <w:tcW w:w="1706" w:type="dxa"/>
            <w:shd w:val="clear" w:color="auto" w:fill="auto"/>
            <w:noWrap/>
            <w:vAlign w:val="bottom"/>
            <w:hideMark/>
          </w:tcPr>
          <w:p w14:paraId="721F7BB0" w14:textId="77777777" w:rsidR="006A4F95" w:rsidRPr="00F20847" w:rsidRDefault="006A4F95" w:rsidP="006A4F95">
            <w:pPr>
              <w:jc w:val="center"/>
              <w:rPr>
                <w:sz w:val="20"/>
                <w:szCs w:val="20"/>
              </w:rPr>
            </w:pPr>
            <w:r w:rsidRPr="00F20847">
              <w:rPr>
                <w:sz w:val="20"/>
                <w:szCs w:val="20"/>
              </w:rPr>
              <w:t>1.2%</w:t>
            </w:r>
          </w:p>
        </w:tc>
        <w:tc>
          <w:tcPr>
            <w:tcW w:w="784" w:type="dxa"/>
            <w:shd w:val="clear" w:color="auto" w:fill="auto"/>
            <w:noWrap/>
            <w:vAlign w:val="bottom"/>
            <w:hideMark/>
          </w:tcPr>
          <w:p w14:paraId="3CD9125D" w14:textId="77777777" w:rsidR="006A4F95" w:rsidRPr="00F20847" w:rsidRDefault="006A4F95" w:rsidP="006A4F95">
            <w:pPr>
              <w:jc w:val="center"/>
              <w:rPr>
                <w:sz w:val="20"/>
                <w:szCs w:val="20"/>
              </w:rPr>
            </w:pPr>
            <w:r w:rsidRPr="00F20847">
              <w:rPr>
                <w:sz w:val="20"/>
                <w:szCs w:val="20"/>
              </w:rPr>
              <w:t>0.5%</w:t>
            </w:r>
          </w:p>
        </w:tc>
      </w:tr>
      <w:tr w:rsidR="006A4F95" w:rsidRPr="00F20847" w14:paraId="1CC3B41B" w14:textId="77777777" w:rsidTr="0075637B">
        <w:trPr>
          <w:trHeight w:val="300"/>
          <w:jc w:val="center"/>
        </w:trPr>
        <w:tc>
          <w:tcPr>
            <w:tcW w:w="2424" w:type="dxa"/>
            <w:vMerge w:val="restart"/>
            <w:shd w:val="clear" w:color="auto" w:fill="D9D9D9"/>
            <w:noWrap/>
            <w:vAlign w:val="center"/>
            <w:hideMark/>
          </w:tcPr>
          <w:p w14:paraId="62248D2D" w14:textId="77777777" w:rsidR="006A4F95" w:rsidRPr="00F20847" w:rsidRDefault="006A4F95" w:rsidP="006A4F95">
            <w:pPr>
              <w:jc w:val="center"/>
              <w:rPr>
                <w:b/>
                <w:bCs/>
                <w:color w:val="000000"/>
                <w:sz w:val="20"/>
                <w:szCs w:val="20"/>
              </w:rPr>
            </w:pPr>
            <w:r w:rsidRPr="00F20847">
              <w:rPr>
                <w:b/>
                <w:bCs/>
                <w:color w:val="000000"/>
                <w:sz w:val="20"/>
                <w:szCs w:val="20"/>
              </w:rPr>
              <w:t>Mangrove degradation</w:t>
            </w:r>
          </w:p>
        </w:tc>
        <w:tc>
          <w:tcPr>
            <w:tcW w:w="3907" w:type="dxa"/>
            <w:gridSpan w:val="3"/>
            <w:shd w:val="clear" w:color="auto" w:fill="D9D9D9"/>
            <w:noWrap/>
            <w:vAlign w:val="bottom"/>
            <w:hideMark/>
          </w:tcPr>
          <w:p w14:paraId="2F48F3F4" w14:textId="24B5704A" w:rsidR="006A4F95" w:rsidRPr="00F20847" w:rsidRDefault="006A4F95" w:rsidP="006A4F95">
            <w:pPr>
              <w:jc w:val="center"/>
              <w:rPr>
                <w:b/>
                <w:sz w:val="20"/>
                <w:szCs w:val="20"/>
              </w:rPr>
            </w:pPr>
            <w:r w:rsidRPr="00F20847">
              <w:rPr>
                <w:b/>
                <w:sz w:val="20"/>
                <w:szCs w:val="20"/>
              </w:rPr>
              <w:t>Exten</w:t>
            </w:r>
            <w:r w:rsidR="004223B9" w:rsidRPr="00F20847">
              <w:rPr>
                <w:b/>
                <w:sz w:val="20"/>
                <w:szCs w:val="20"/>
              </w:rPr>
              <w:t>t</w:t>
            </w:r>
            <w:r w:rsidRPr="00F20847">
              <w:rPr>
                <w:b/>
                <w:sz w:val="20"/>
                <w:szCs w:val="20"/>
              </w:rPr>
              <w:t xml:space="preserve"> of degradation</w:t>
            </w:r>
          </w:p>
        </w:tc>
      </w:tr>
      <w:tr w:rsidR="006A4F95" w:rsidRPr="00F20847" w14:paraId="7772BD99" w14:textId="77777777" w:rsidTr="0075637B">
        <w:trPr>
          <w:trHeight w:val="255"/>
          <w:jc w:val="center"/>
        </w:trPr>
        <w:tc>
          <w:tcPr>
            <w:tcW w:w="2424" w:type="dxa"/>
            <w:vMerge/>
            <w:shd w:val="clear" w:color="auto" w:fill="D9D9D9"/>
            <w:noWrap/>
            <w:vAlign w:val="bottom"/>
            <w:hideMark/>
          </w:tcPr>
          <w:p w14:paraId="1AE128D5" w14:textId="77777777" w:rsidR="006A4F95" w:rsidRPr="00F20847" w:rsidRDefault="006A4F95" w:rsidP="006A4F95">
            <w:pPr>
              <w:rPr>
                <w:sz w:val="20"/>
                <w:szCs w:val="20"/>
              </w:rPr>
            </w:pPr>
          </w:p>
        </w:tc>
        <w:tc>
          <w:tcPr>
            <w:tcW w:w="1417" w:type="dxa"/>
            <w:shd w:val="clear" w:color="auto" w:fill="D9D9D9"/>
            <w:noWrap/>
            <w:vAlign w:val="bottom"/>
            <w:hideMark/>
          </w:tcPr>
          <w:p w14:paraId="4AE82F9F" w14:textId="77777777" w:rsidR="006A4F95" w:rsidRPr="00F20847" w:rsidRDefault="006A4F95" w:rsidP="006A4F95">
            <w:pPr>
              <w:jc w:val="center"/>
              <w:rPr>
                <w:b/>
                <w:sz w:val="20"/>
                <w:szCs w:val="20"/>
              </w:rPr>
            </w:pPr>
            <w:r w:rsidRPr="00F20847">
              <w:rPr>
                <w:b/>
                <w:sz w:val="20"/>
                <w:szCs w:val="20"/>
              </w:rPr>
              <w:t>Current</w:t>
            </w:r>
          </w:p>
        </w:tc>
        <w:tc>
          <w:tcPr>
            <w:tcW w:w="1706" w:type="dxa"/>
            <w:shd w:val="clear" w:color="auto" w:fill="D9D9D9"/>
            <w:noWrap/>
            <w:vAlign w:val="bottom"/>
            <w:hideMark/>
          </w:tcPr>
          <w:p w14:paraId="4877C219" w14:textId="77777777" w:rsidR="006A4F95" w:rsidRPr="00F20847" w:rsidRDefault="006A4F95" w:rsidP="006A4F95">
            <w:pPr>
              <w:jc w:val="center"/>
              <w:rPr>
                <w:b/>
                <w:sz w:val="20"/>
                <w:szCs w:val="20"/>
              </w:rPr>
            </w:pPr>
            <w:r w:rsidRPr="00F20847">
              <w:rPr>
                <w:b/>
                <w:sz w:val="20"/>
                <w:szCs w:val="20"/>
              </w:rPr>
              <w:t>Without</w:t>
            </w:r>
          </w:p>
        </w:tc>
        <w:tc>
          <w:tcPr>
            <w:tcW w:w="784" w:type="dxa"/>
            <w:shd w:val="clear" w:color="auto" w:fill="D9D9D9"/>
            <w:noWrap/>
            <w:vAlign w:val="bottom"/>
            <w:hideMark/>
          </w:tcPr>
          <w:p w14:paraId="355E2308" w14:textId="77777777" w:rsidR="006A4F95" w:rsidRPr="00F20847" w:rsidRDefault="006A4F95" w:rsidP="006A4F95">
            <w:pPr>
              <w:jc w:val="center"/>
              <w:rPr>
                <w:b/>
                <w:sz w:val="20"/>
                <w:szCs w:val="20"/>
              </w:rPr>
            </w:pPr>
            <w:r w:rsidRPr="00F20847">
              <w:rPr>
                <w:b/>
                <w:sz w:val="20"/>
                <w:szCs w:val="20"/>
              </w:rPr>
              <w:t>With</w:t>
            </w:r>
          </w:p>
        </w:tc>
      </w:tr>
      <w:tr w:rsidR="006A4F95" w:rsidRPr="00F20847" w14:paraId="146C0281" w14:textId="77777777" w:rsidTr="0075637B">
        <w:trPr>
          <w:trHeight w:val="255"/>
          <w:jc w:val="center"/>
        </w:trPr>
        <w:tc>
          <w:tcPr>
            <w:tcW w:w="2424" w:type="dxa"/>
            <w:shd w:val="clear" w:color="auto" w:fill="auto"/>
            <w:noWrap/>
            <w:vAlign w:val="bottom"/>
            <w:hideMark/>
          </w:tcPr>
          <w:p w14:paraId="07E092AB" w14:textId="77777777" w:rsidR="006A4F95" w:rsidRPr="00F20847" w:rsidRDefault="006A4F95" w:rsidP="006A4F95">
            <w:pPr>
              <w:rPr>
                <w:sz w:val="20"/>
                <w:szCs w:val="20"/>
              </w:rPr>
            </w:pPr>
            <w:r w:rsidRPr="00F20847">
              <w:rPr>
                <w:sz w:val="20"/>
                <w:szCs w:val="20"/>
              </w:rPr>
              <w:t>Lower estimate</w:t>
            </w:r>
          </w:p>
        </w:tc>
        <w:tc>
          <w:tcPr>
            <w:tcW w:w="1417" w:type="dxa"/>
            <w:shd w:val="clear" w:color="auto" w:fill="auto"/>
            <w:noWrap/>
            <w:vAlign w:val="bottom"/>
            <w:hideMark/>
          </w:tcPr>
          <w:p w14:paraId="4D6755CE" w14:textId="77777777" w:rsidR="006A4F95" w:rsidRPr="00F20847" w:rsidRDefault="006A4F95" w:rsidP="006A4F95">
            <w:pPr>
              <w:jc w:val="center"/>
              <w:rPr>
                <w:sz w:val="20"/>
                <w:szCs w:val="20"/>
              </w:rPr>
            </w:pPr>
            <w:r w:rsidRPr="00F20847">
              <w:rPr>
                <w:sz w:val="20"/>
                <w:szCs w:val="20"/>
              </w:rPr>
              <w:t>5%</w:t>
            </w:r>
          </w:p>
        </w:tc>
        <w:tc>
          <w:tcPr>
            <w:tcW w:w="1706" w:type="dxa"/>
            <w:shd w:val="clear" w:color="auto" w:fill="auto"/>
            <w:noWrap/>
            <w:vAlign w:val="bottom"/>
            <w:hideMark/>
          </w:tcPr>
          <w:p w14:paraId="105395B5" w14:textId="77777777" w:rsidR="006A4F95" w:rsidRPr="00F20847" w:rsidRDefault="006A4F95" w:rsidP="006A4F95">
            <w:pPr>
              <w:jc w:val="center"/>
              <w:rPr>
                <w:sz w:val="20"/>
                <w:szCs w:val="20"/>
              </w:rPr>
            </w:pPr>
            <w:r w:rsidRPr="00F20847">
              <w:rPr>
                <w:sz w:val="20"/>
                <w:szCs w:val="20"/>
              </w:rPr>
              <w:t>12%</w:t>
            </w:r>
          </w:p>
        </w:tc>
        <w:tc>
          <w:tcPr>
            <w:tcW w:w="784" w:type="dxa"/>
            <w:shd w:val="clear" w:color="auto" w:fill="auto"/>
            <w:noWrap/>
            <w:vAlign w:val="bottom"/>
            <w:hideMark/>
          </w:tcPr>
          <w:p w14:paraId="71A2FA5F" w14:textId="77777777" w:rsidR="006A4F95" w:rsidRPr="00F20847" w:rsidRDefault="006A4F95" w:rsidP="006A4F95">
            <w:pPr>
              <w:jc w:val="center"/>
              <w:rPr>
                <w:sz w:val="20"/>
                <w:szCs w:val="20"/>
              </w:rPr>
            </w:pPr>
            <w:r w:rsidRPr="00F20847">
              <w:rPr>
                <w:sz w:val="20"/>
                <w:szCs w:val="20"/>
              </w:rPr>
              <w:t>7%</w:t>
            </w:r>
          </w:p>
        </w:tc>
      </w:tr>
      <w:tr w:rsidR="006A4F95" w:rsidRPr="00F20847" w14:paraId="7E7C3E8A" w14:textId="77777777" w:rsidTr="0075637B">
        <w:trPr>
          <w:trHeight w:val="255"/>
          <w:jc w:val="center"/>
        </w:trPr>
        <w:tc>
          <w:tcPr>
            <w:tcW w:w="2424" w:type="dxa"/>
            <w:shd w:val="clear" w:color="auto" w:fill="auto"/>
            <w:noWrap/>
            <w:vAlign w:val="bottom"/>
            <w:hideMark/>
          </w:tcPr>
          <w:p w14:paraId="0EA8C93C" w14:textId="77777777" w:rsidR="006A4F95" w:rsidRPr="00F20847" w:rsidRDefault="006A4F95" w:rsidP="006A4F95">
            <w:pPr>
              <w:rPr>
                <w:sz w:val="20"/>
                <w:szCs w:val="20"/>
              </w:rPr>
            </w:pPr>
            <w:r w:rsidRPr="00F20847">
              <w:rPr>
                <w:sz w:val="20"/>
                <w:szCs w:val="20"/>
              </w:rPr>
              <w:t>Higher estimate</w:t>
            </w:r>
          </w:p>
        </w:tc>
        <w:tc>
          <w:tcPr>
            <w:tcW w:w="1417" w:type="dxa"/>
            <w:shd w:val="clear" w:color="auto" w:fill="auto"/>
            <w:noWrap/>
            <w:vAlign w:val="bottom"/>
            <w:hideMark/>
          </w:tcPr>
          <w:p w14:paraId="7C3CC960" w14:textId="77777777" w:rsidR="006A4F95" w:rsidRPr="00F20847" w:rsidRDefault="006A4F95" w:rsidP="006A4F95">
            <w:pPr>
              <w:jc w:val="center"/>
              <w:rPr>
                <w:sz w:val="20"/>
                <w:szCs w:val="20"/>
              </w:rPr>
            </w:pPr>
            <w:r w:rsidRPr="00F20847">
              <w:rPr>
                <w:sz w:val="20"/>
                <w:szCs w:val="20"/>
              </w:rPr>
              <w:t>10%</w:t>
            </w:r>
          </w:p>
        </w:tc>
        <w:tc>
          <w:tcPr>
            <w:tcW w:w="1706" w:type="dxa"/>
            <w:tcBorders>
              <w:bottom w:val="single" w:sz="4" w:space="0" w:color="auto"/>
            </w:tcBorders>
            <w:shd w:val="clear" w:color="auto" w:fill="auto"/>
            <w:noWrap/>
            <w:vAlign w:val="bottom"/>
            <w:hideMark/>
          </w:tcPr>
          <w:p w14:paraId="43066C20" w14:textId="77777777" w:rsidR="006A4F95" w:rsidRPr="00F20847" w:rsidRDefault="006A4F95" w:rsidP="006A4F95">
            <w:pPr>
              <w:jc w:val="center"/>
              <w:rPr>
                <w:sz w:val="20"/>
                <w:szCs w:val="20"/>
              </w:rPr>
            </w:pPr>
            <w:r w:rsidRPr="00F20847">
              <w:rPr>
                <w:sz w:val="20"/>
                <w:szCs w:val="20"/>
              </w:rPr>
              <w:t>20%</w:t>
            </w:r>
          </w:p>
        </w:tc>
        <w:tc>
          <w:tcPr>
            <w:tcW w:w="784" w:type="dxa"/>
            <w:tcBorders>
              <w:bottom w:val="single" w:sz="4" w:space="0" w:color="auto"/>
            </w:tcBorders>
            <w:shd w:val="clear" w:color="auto" w:fill="auto"/>
            <w:noWrap/>
            <w:vAlign w:val="bottom"/>
            <w:hideMark/>
          </w:tcPr>
          <w:p w14:paraId="686ED207" w14:textId="77777777" w:rsidR="006A4F95" w:rsidRPr="00F20847" w:rsidRDefault="006A4F95" w:rsidP="006A4F95">
            <w:pPr>
              <w:jc w:val="center"/>
              <w:rPr>
                <w:sz w:val="20"/>
                <w:szCs w:val="20"/>
              </w:rPr>
            </w:pPr>
            <w:r w:rsidRPr="00F20847">
              <w:rPr>
                <w:sz w:val="20"/>
                <w:szCs w:val="20"/>
              </w:rPr>
              <w:t>12%</w:t>
            </w:r>
          </w:p>
        </w:tc>
      </w:tr>
      <w:tr w:rsidR="006A4F95" w:rsidRPr="00F20847" w14:paraId="538AD724" w14:textId="77777777" w:rsidTr="0075637B">
        <w:trPr>
          <w:trHeight w:val="300"/>
          <w:jc w:val="center"/>
        </w:trPr>
        <w:tc>
          <w:tcPr>
            <w:tcW w:w="3841" w:type="dxa"/>
            <w:gridSpan w:val="2"/>
            <w:vMerge w:val="restart"/>
            <w:shd w:val="clear" w:color="auto" w:fill="D9D9D9"/>
            <w:noWrap/>
            <w:vAlign w:val="center"/>
            <w:hideMark/>
          </w:tcPr>
          <w:p w14:paraId="7F7838D4" w14:textId="77777777" w:rsidR="006A4F95" w:rsidRPr="00F20847" w:rsidRDefault="006A4F95" w:rsidP="006A4F95">
            <w:pPr>
              <w:jc w:val="center"/>
              <w:rPr>
                <w:b/>
                <w:bCs/>
                <w:color w:val="000000"/>
                <w:sz w:val="20"/>
                <w:szCs w:val="20"/>
              </w:rPr>
            </w:pPr>
          </w:p>
          <w:p w14:paraId="4229113B" w14:textId="77777777" w:rsidR="006A4F95" w:rsidRPr="00F20847" w:rsidRDefault="006A4F95" w:rsidP="006A4F95">
            <w:pPr>
              <w:jc w:val="center"/>
              <w:rPr>
                <w:b/>
                <w:bCs/>
                <w:color w:val="000000"/>
                <w:sz w:val="20"/>
                <w:szCs w:val="20"/>
              </w:rPr>
            </w:pPr>
            <w:r w:rsidRPr="00F20847">
              <w:rPr>
                <w:b/>
                <w:bCs/>
                <w:color w:val="000000"/>
                <w:sz w:val="20"/>
                <w:szCs w:val="20"/>
              </w:rPr>
              <w:t>Mangrove reforestation</w:t>
            </w:r>
          </w:p>
          <w:p w14:paraId="3C86D3C8" w14:textId="77777777" w:rsidR="006A4F95" w:rsidRPr="00F20847" w:rsidRDefault="006A4F95" w:rsidP="006A4F95">
            <w:pPr>
              <w:jc w:val="center"/>
              <w:rPr>
                <w:b/>
                <w:bCs/>
                <w:color w:val="000000"/>
                <w:sz w:val="20"/>
                <w:szCs w:val="20"/>
                <w:u w:val="single"/>
              </w:rPr>
            </w:pPr>
          </w:p>
        </w:tc>
        <w:tc>
          <w:tcPr>
            <w:tcW w:w="2490" w:type="dxa"/>
            <w:gridSpan w:val="2"/>
            <w:shd w:val="clear" w:color="auto" w:fill="D9D9D9"/>
            <w:noWrap/>
            <w:vAlign w:val="center"/>
            <w:hideMark/>
          </w:tcPr>
          <w:p w14:paraId="1B778736" w14:textId="77777777" w:rsidR="006A4F95" w:rsidRPr="00F20847" w:rsidRDefault="006A4F95" w:rsidP="006A4F95">
            <w:pPr>
              <w:jc w:val="center"/>
              <w:rPr>
                <w:b/>
                <w:sz w:val="20"/>
                <w:szCs w:val="20"/>
              </w:rPr>
            </w:pPr>
            <w:r w:rsidRPr="00F20847">
              <w:rPr>
                <w:b/>
                <w:sz w:val="20"/>
                <w:szCs w:val="20"/>
              </w:rPr>
              <w:t>Area reforested (ha)</w:t>
            </w:r>
          </w:p>
        </w:tc>
      </w:tr>
      <w:tr w:rsidR="006A4F95" w:rsidRPr="00F20847" w14:paraId="1C9C8776" w14:textId="77777777" w:rsidTr="0075637B">
        <w:trPr>
          <w:trHeight w:val="255"/>
          <w:jc w:val="center"/>
        </w:trPr>
        <w:tc>
          <w:tcPr>
            <w:tcW w:w="3841" w:type="dxa"/>
            <w:gridSpan w:val="2"/>
            <w:vMerge/>
            <w:shd w:val="clear" w:color="auto" w:fill="auto"/>
            <w:noWrap/>
            <w:vAlign w:val="bottom"/>
            <w:hideMark/>
          </w:tcPr>
          <w:p w14:paraId="106C6695" w14:textId="77777777" w:rsidR="006A4F95" w:rsidRPr="00F20847" w:rsidRDefault="006A4F95" w:rsidP="006A4F95">
            <w:pPr>
              <w:rPr>
                <w:sz w:val="20"/>
                <w:szCs w:val="20"/>
              </w:rPr>
            </w:pPr>
          </w:p>
        </w:tc>
        <w:tc>
          <w:tcPr>
            <w:tcW w:w="1706" w:type="dxa"/>
            <w:shd w:val="clear" w:color="auto" w:fill="D9D9D9"/>
            <w:noWrap/>
            <w:vAlign w:val="bottom"/>
            <w:hideMark/>
          </w:tcPr>
          <w:p w14:paraId="29A82830" w14:textId="77777777" w:rsidR="006A4F95" w:rsidRPr="00F20847" w:rsidRDefault="006A4F95" w:rsidP="006A4F95">
            <w:pPr>
              <w:jc w:val="center"/>
              <w:rPr>
                <w:b/>
                <w:sz w:val="20"/>
                <w:szCs w:val="20"/>
              </w:rPr>
            </w:pPr>
            <w:r w:rsidRPr="00F20847">
              <w:rPr>
                <w:b/>
                <w:sz w:val="20"/>
                <w:szCs w:val="20"/>
              </w:rPr>
              <w:t>Without</w:t>
            </w:r>
          </w:p>
        </w:tc>
        <w:tc>
          <w:tcPr>
            <w:tcW w:w="784" w:type="dxa"/>
            <w:shd w:val="clear" w:color="auto" w:fill="D9D9D9"/>
            <w:noWrap/>
            <w:vAlign w:val="bottom"/>
            <w:hideMark/>
          </w:tcPr>
          <w:p w14:paraId="331A8CE9" w14:textId="77777777" w:rsidR="006A4F95" w:rsidRPr="00F20847" w:rsidRDefault="006A4F95" w:rsidP="006A4F95">
            <w:pPr>
              <w:jc w:val="center"/>
              <w:rPr>
                <w:b/>
                <w:sz w:val="20"/>
                <w:szCs w:val="20"/>
              </w:rPr>
            </w:pPr>
            <w:r w:rsidRPr="00F20847">
              <w:rPr>
                <w:b/>
                <w:sz w:val="20"/>
                <w:szCs w:val="20"/>
              </w:rPr>
              <w:t>With</w:t>
            </w:r>
          </w:p>
        </w:tc>
      </w:tr>
      <w:tr w:rsidR="006A4F95" w:rsidRPr="00F20847" w14:paraId="486C3AB0" w14:textId="77777777" w:rsidTr="0075637B">
        <w:trPr>
          <w:trHeight w:val="255"/>
          <w:jc w:val="center"/>
        </w:trPr>
        <w:tc>
          <w:tcPr>
            <w:tcW w:w="3841" w:type="dxa"/>
            <w:gridSpan w:val="2"/>
            <w:shd w:val="clear" w:color="auto" w:fill="auto"/>
            <w:noWrap/>
            <w:vAlign w:val="bottom"/>
            <w:hideMark/>
          </w:tcPr>
          <w:p w14:paraId="3C0571EA" w14:textId="77777777" w:rsidR="006A4F95" w:rsidRPr="00F20847" w:rsidRDefault="006A4F95" w:rsidP="006A4F95">
            <w:pPr>
              <w:rPr>
                <w:sz w:val="20"/>
                <w:szCs w:val="20"/>
              </w:rPr>
            </w:pPr>
            <w:r w:rsidRPr="00F20847">
              <w:rPr>
                <w:sz w:val="20"/>
                <w:szCs w:val="20"/>
              </w:rPr>
              <w:t>Lower estimate</w:t>
            </w:r>
          </w:p>
        </w:tc>
        <w:tc>
          <w:tcPr>
            <w:tcW w:w="1706" w:type="dxa"/>
            <w:shd w:val="clear" w:color="auto" w:fill="auto"/>
            <w:noWrap/>
            <w:vAlign w:val="bottom"/>
            <w:hideMark/>
          </w:tcPr>
          <w:p w14:paraId="37EFF2C1" w14:textId="77777777" w:rsidR="006A4F95" w:rsidRPr="00F20847" w:rsidRDefault="006A4F95" w:rsidP="006A4F95">
            <w:pPr>
              <w:jc w:val="center"/>
              <w:rPr>
                <w:sz w:val="20"/>
                <w:szCs w:val="20"/>
              </w:rPr>
            </w:pPr>
            <w:r w:rsidRPr="00F20847">
              <w:rPr>
                <w:sz w:val="20"/>
                <w:szCs w:val="20"/>
              </w:rPr>
              <w:t>0</w:t>
            </w:r>
          </w:p>
        </w:tc>
        <w:tc>
          <w:tcPr>
            <w:tcW w:w="784" w:type="dxa"/>
            <w:shd w:val="clear" w:color="auto" w:fill="auto"/>
            <w:noWrap/>
            <w:vAlign w:val="bottom"/>
            <w:hideMark/>
          </w:tcPr>
          <w:p w14:paraId="0B409A4D" w14:textId="77777777" w:rsidR="006A4F95" w:rsidRPr="00F20847" w:rsidRDefault="006A4F95" w:rsidP="006A4F95">
            <w:pPr>
              <w:jc w:val="center"/>
              <w:rPr>
                <w:sz w:val="20"/>
                <w:szCs w:val="20"/>
              </w:rPr>
            </w:pPr>
            <w:r w:rsidRPr="00F20847">
              <w:rPr>
                <w:sz w:val="20"/>
                <w:szCs w:val="20"/>
              </w:rPr>
              <w:t>1,000</w:t>
            </w:r>
          </w:p>
        </w:tc>
      </w:tr>
      <w:tr w:rsidR="006A4F95" w:rsidRPr="00F20847" w14:paraId="19DF61CF" w14:textId="77777777" w:rsidTr="0075637B">
        <w:trPr>
          <w:trHeight w:val="255"/>
          <w:jc w:val="center"/>
        </w:trPr>
        <w:tc>
          <w:tcPr>
            <w:tcW w:w="3841" w:type="dxa"/>
            <w:gridSpan w:val="2"/>
            <w:shd w:val="clear" w:color="auto" w:fill="auto"/>
            <w:noWrap/>
            <w:vAlign w:val="bottom"/>
            <w:hideMark/>
          </w:tcPr>
          <w:p w14:paraId="7B144D0C" w14:textId="77777777" w:rsidR="006A4F95" w:rsidRPr="00F20847" w:rsidRDefault="006A4F95" w:rsidP="006A4F95">
            <w:pPr>
              <w:rPr>
                <w:sz w:val="20"/>
                <w:szCs w:val="20"/>
              </w:rPr>
            </w:pPr>
            <w:r w:rsidRPr="00F20847">
              <w:rPr>
                <w:sz w:val="20"/>
                <w:szCs w:val="20"/>
              </w:rPr>
              <w:t>Higher estimate</w:t>
            </w:r>
          </w:p>
        </w:tc>
        <w:tc>
          <w:tcPr>
            <w:tcW w:w="1706" w:type="dxa"/>
            <w:shd w:val="clear" w:color="auto" w:fill="auto"/>
            <w:noWrap/>
            <w:vAlign w:val="bottom"/>
            <w:hideMark/>
          </w:tcPr>
          <w:p w14:paraId="54DCC0C4" w14:textId="77777777" w:rsidR="006A4F95" w:rsidRPr="00F20847" w:rsidRDefault="006A4F95" w:rsidP="006A4F95">
            <w:pPr>
              <w:jc w:val="center"/>
              <w:rPr>
                <w:sz w:val="20"/>
                <w:szCs w:val="20"/>
              </w:rPr>
            </w:pPr>
            <w:r w:rsidRPr="00F20847">
              <w:rPr>
                <w:sz w:val="20"/>
                <w:szCs w:val="20"/>
              </w:rPr>
              <w:t>0</w:t>
            </w:r>
          </w:p>
        </w:tc>
        <w:tc>
          <w:tcPr>
            <w:tcW w:w="784" w:type="dxa"/>
            <w:shd w:val="clear" w:color="auto" w:fill="auto"/>
            <w:noWrap/>
            <w:vAlign w:val="bottom"/>
            <w:hideMark/>
          </w:tcPr>
          <w:p w14:paraId="33DBFF56" w14:textId="77777777" w:rsidR="006A4F95" w:rsidRPr="00F20847" w:rsidRDefault="006A4F95" w:rsidP="006A4F95">
            <w:pPr>
              <w:jc w:val="center"/>
              <w:rPr>
                <w:sz w:val="20"/>
                <w:szCs w:val="20"/>
              </w:rPr>
            </w:pPr>
            <w:r w:rsidRPr="00F20847">
              <w:rPr>
                <w:sz w:val="20"/>
                <w:szCs w:val="20"/>
              </w:rPr>
              <w:t>2,500</w:t>
            </w:r>
          </w:p>
        </w:tc>
      </w:tr>
    </w:tbl>
    <w:p w14:paraId="22652B7A" w14:textId="77777777" w:rsidR="006F53CC" w:rsidRPr="00F20847" w:rsidRDefault="006F53CC" w:rsidP="006F53CC">
      <w:pPr>
        <w:tabs>
          <w:tab w:val="left" w:pos="360"/>
        </w:tabs>
        <w:ind w:right="20"/>
        <w:jc w:val="both"/>
        <w:rPr>
          <w:sz w:val="22"/>
          <w:szCs w:val="22"/>
        </w:rPr>
      </w:pPr>
    </w:p>
    <w:p w14:paraId="34670478" w14:textId="77777777" w:rsidR="0012641D" w:rsidRPr="00F20847" w:rsidRDefault="0012641D" w:rsidP="0012641D">
      <w:pPr>
        <w:tabs>
          <w:tab w:val="left" w:pos="360"/>
        </w:tabs>
        <w:ind w:right="20"/>
        <w:jc w:val="both"/>
        <w:rPr>
          <w:sz w:val="22"/>
          <w:szCs w:val="22"/>
        </w:rPr>
      </w:pPr>
    </w:p>
    <w:p w14:paraId="6F23483B" w14:textId="04B7DD10" w:rsidR="0012641D" w:rsidRPr="00F20847" w:rsidRDefault="0012641D" w:rsidP="0012641D">
      <w:pPr>
        <w:pStyle w:val="ListParagraph"/>
        <w:numPr>
          <w:ilvl w:val="0"/>
          <w:numId w:val="30"/>
        </w:numPr>
        <w:tabs>
          <w:tab w:val="left" w:pos="360"/>
        </w:tabs>
        <w:ind w:left="900" w:right="20"/>
        <w:jc w:val="both"/>
        <w:rPr>
          <w:sz w:val="22"/>
          <w:szCs w:val="22"/>
        </w:rPr>
      </w:pPr>
      <w:r w:rsidRPr="00F20847">
        <w:rPr>
          <w:sz w:val="22"/>
          <w:szCs w:val="22"/>
        </w:rPr>
        <w:t>Deforestation:  We used a broad presumption that the total existing mangrove forest area of roughly 190,000 ha is subject to annual deforestation rates of between 1.2</w:t>
      </w:r>
      <w:r w:rsidR="004223B9" w:rsidRPr="00F20847">
        <w:rPr>
          <w:sz w:val="22"/>
          <w:szCs w:val="22"/>
        </w:rPr>
        <w:t>0</w:t>
      </w:r>
      <w:r w:rsidRPr="00F20847">
        <w:rPr>
          <w:sz w:val="22"/>
          <w:szCs w:val="22"/>
        </w:rPr>
        <w:t xml:space="preserve">% and </w:t>
      </w:r>
      <w:r w:rsidR="004223B9" w:rsidRPr="00F20847">
        <w:rPr>
          <w:sz w:val="22"/>
          <w:szCs w:val="22"/>
        </w:rPr>
        <w:t>0</w:t>
      </w:r>
      <w:r w:rsidRPr="00F20847">
        <w:rPr>
          <w:sz w:val="22"/>
          <w:szCs w:val="22"/>
        </w:rPr>
        <w:t>.25%.  A likely decrease to an estimated 0.5</w:t>
      </w:r>
      <w:r w:rsidR="004223B9" w:rsidRPr="00F20847">
        <w:rPr>
          <w:sz w:val="22"/>
          <w:szCs w:val="22"/>
        </w:rPr>
        <w:t>0</w:t>
      </w:r>
      <w:r w:rsidRPr="00F20847">
        <w:rPr>
          <w:sz w:val="22"/>
          <w:szCs w:val="22"/>
        </w:rPr>
        <w:t xml:space="preserve">% or 0.05% annually will result from project implementation.  Limiting deforestation during the project period from 2,375 ha to 475 ha will provide mitigation benefits of roughly 1.0 </w:t>
      </w:r>
      <w:r w:rsidR="0055180D" w:rsidRPr="00F20847">
        <w:rPr>
          <w:sz w:val="22"/>
          <w:szCs w:val="22"/>
        </w:rPr>
        <w:t>million tonnes</w:t>
      </w:r>
      <w:r w:rsidR="004223B9" w:rsidRPr="00F20847">
        <w:rPr>
          <w:sz w:val="22"/>
          <w:szCs w:val="22"/>
        </w:rPr>
        <w:t xml:space="preserve"> </w:t>
      </w:r>
      <w:r w:rsidRPr="00F20847">
        <w:rPr>
          <w:sz w:val="22"/>
          <w:szCs w:val="22"/>
        </w:rPr>
        <w:t>CO</w:t>
      </w:r>
      <w:r w:rsidRPr="00F20847">
        <w:rPr>
          <w:sz w:val="22"/>
          <w:szCs w:val="22"/>
          <w:vertAlign w:val="subscript"/>
        </w:rPr>
        <w:t>2</w:t>
      </w:r>
      <w:r w:rsidR="004223B9" w:rsidRPr="00F20847">
        <w:rPr>
          <w:sz w:val="22"/>
          <w:szCs w:val="22"/>
          <w:vertAlign w:val="subscript"/>
        </w:rPr>
        <w:t>e</w:t>
      </w:r>
      <w:r w:rsidR="00FE78F2" w:rsidRPr="00F20847">
        <w:rPr>
          <w:sz w:val="22"/>
          <w:szCs w:val="22"/>
        </w:rPr>
        <w:t xml:space="preserve"> per year</w:t>
      </w:r>
      <w:r w:rsidRPr="00F20847">
        <w:rPr>
          <w:sz w:val="22"/>
          <w:szCs w:val="22"/>
        </w:rPr>
        <w:t xml:space="preserve">. </w:t>
      </w:r>
    </w:p>
    <w:p w14:paraId="3796FB11" w14:textId="0128F592" w:rsidR="0012641D" w:rsidRPr="00F20847" w:rsidRDefault="0012641D" w:rsidP="0012641D">
      <w:pPr>
        <w:numPr>
          <w:ilvl w:val="0"/>
          <w:numId w:val="29"/>
        </w:numPr>
        <w:tabs>
          <w:tab w:val="left" w:pos="360"/>
        </w:tabs>
        <w:ind w:right="20"/>
        <w:jc w:val="both"/>
        <w:rPr>
          <w:sz w:val="22"/>
          <w:szCs w:val="22"/>
        </w:rPr>
      </w:pPr>
      <w:r w:rsidRPr="00F20847">
        <w:rPr>
          <w:sz w:val="22"/>
          <w:szCs w:val="22"/>
        </w:rPr>
        <w:t xml:space="preserve">Degradation:  We estimated that 15% of the total mangrove forest area is likely subject to degradation.  Without intervention, the estimated level of degradation probably </w:t>
      </w:r>
      <w:r w:rsidR="00FE78F2" w:rsidRPr="00F20847">
        <w:rPr>
          <w:sz w:val="22"/>
          <w:szCs w:val="22"/>
        </w:rPr>
        <w:t>range from</w:t>
      </w:r>
      <w:r w:rsidRPr="00F20847">
        <w:rPr>
          <w:sz w:val="22"/>
          <w:szCs w:val="22"/>
        </w:rPr>
        <w:t xml:space="preserve"> 12 – 20%.  The project will aim to lower this degradation rate to 7 - 12%.  </w:t>
      </w:r>
      <w:r w:rsidR="00FE78F2" w:rsidRPr="00F20847">
        <w:rPr>
          <w:sz w:val="22"/>
          <w:szCs w:val="22"/>
        </w:rPr>
        <w:t>Reducing</w:t>
      </w:r>
      <w:r w:rsidRPr="00F20847">
        <w:rPr>
          <w:sz w:val="22"/>
          <w:szCs w:val="22"/>
        </w:rPr>
        <w:t xml:space="preserve"> mangrove forest degradation to 12% will conserve 0.7 </w:t>
      </w:r>
      <w:r w:rsidR="0055180D" w:rsidRPr="00F20847">
        <w:rPr>
          <w:sz w:val="22"/>
          <w:szCs w:val="22"/>
        </w:rPr>
        <w:t>million tonnes</w:t>
      </w:r>
      <w:r w:rsidR="00FE78F2" w:rsidRPr="00F20847">
        <w:rPr>
          <w:sz w:val="22"/>
          <w:szCs w:val="22"/>
        </w:rPr>
        <w:t xml:space="preserve"> </w:t>
      </w:r>
      <w:r w:rsidRPr="00F20847">
        <w:rPr>
          <w:sz w:val="22"/>
          <w:szCs w:val="22"/>
        </w:rPr>
        <w:t>CO</w:t>
      </w:r>
      <w:r w:rsidRPr="00F20847">
        <w:rPr>
          <w:sz w:val="22"/>
          <w:szCs w:val="22"/>
          <w:vertAlign w:val="subscript"/>
        </w:rPr>
        <w:t>2</w:t>
      </w:r>
      <w:r w:rsidR="00FE78F2" w:rsidRPr="00F20847">
        <w:rPr>
          <w:sz w:val="22"/>
          <w:szCs w:val="22"/>
          <w:vertAlign w:val="subscript"/>
        </w:rPr>
        <w:t>e</w:t>
      </w:r>
      <w:r w:rsidR="00FE78F2" w:rsidRPr="00F20847">
        <w:rPr>
          <w:sz w:val="22"/>
          <w:szCs w:val="22"/>
        </w:rPr>
        <w:t xml:space="preserve"> per year</w:t>
      </w:r>
      <w:r w:rsidRPr="00F20847">
        <w:rPr>
          <w:sz w:val="22"/>
          <w:szCs w:val="22"/>
        </w:rPr>
        <w:t xml:space="preserve">.  </w:t>
      </w:r>
    </w:p>
    <w:p w14:paraId="2C63D18F" w14:textId="77777777" w:rsidR="00511F02" w:rsidRPr="00F20847" w:rsidRDefault="0012641D" w:rsidP="0075637B">
      <w:pPr>
        <w:numPr>
          <w:ilvl w:val="0"/>
          <w:numId w:val="29"/>
        </w:numPr>
        <w:tabs>
          <w:tab w:val="left" w:pos="360"/>
        </w:tabs>
        <w:ind w:right="20"/>
        <w:jc w:val="both"/>
        <w:rPr>
          <w:sz w:val="22"/>
          <w:szCs w:val="22"/>
        </w:rPr>
      </w:pPr>
      <w:r w:rsidRPr="00F20847">
        <w:rPr>
          <w:sz w:val="22"/>
          <w:szCs w:val="22"/>
        </w:rPr>
        <w:t>Restoration: The project</w:t>
      </w:r>
      <w:r w:rsidR="00FE78F2" w:rsidRPr="00F20847">
        <w:rPr>
          <w:sz w:val="22"/>
          <w:szCs w:val="22"/>
        </w:rPr>
        <w:t>’s</w:t>
      </w:r>
      <w:r w:rsidRPr="00F20847">
        <w:rPr>
          <w:sz w:val="22"/>
          <w:szCs w:val="22"/>
        </w:rPr>
        <w:t xml:space="preserve"> gradual reestablishment of mangrove</w:t>
      </w:r>
      <w:r w:rsidR="00FE78F2" w:rsidRPr="00F20847">
        <w:rPr>
          <w:sz w:val="22"/>
          <w:szCs w:val="22"/>
        </w:rPr>
        <w:t>s</w:t>
      </w:r>
      <w:r w:rsidRPr="00F20847">
        <w:rPr>
          <w:sz w:val="22"/>
          <w:szCs w:val="22"/>
        </w:rPr>
        <w:t xml:space="preserve"> is expected to cover 1,000 – 2,500 ha.  Reforestation of 1</w:t>
      </w:r>
      <w:r w:rsidR="00FE78F2" w:rsidRPr="00F20847">
        <w:rPr>
          <w:sz w:val="22"/>
          <w:szCs w:val="22"/>
        </w:rPr>
        <w:t>,</w:t>
      </w:r>
      <w:r w:rsidRPr="00F20847">
        <w:rPr>
          <w:sz w:val="22"/>
          <w:szCs w:val="22"/>
        </w:rPr>
        <w:t xml:space="preserve">000 ha of mangrove forest will sequester roughly 0.5 </w:t>
      </w:r>
      <w:r w:rsidR="00A127C2" w:rsidRPr="00F20847">
        <w:rPr>
          <w:sz w:val="22"/>
          <w:szCs w:val="22"/>
        </w:rPr>
        <w:t xml:space="preserve">tonnes </w:t>
      </w:r>
      <w:r w:rsidRPr="00F20847">
        <w:rPr>
          <w:sz w:val="22"/>
          <w:szCs w:val="22"/>
        </w:rPr>
        <w:t>CO</w:t>
      </w:r>
      <w:r w:rsidRPr="00F20847">
        <w:rPr>
          <w:sz w:val="22"/>
          <w:szCs w:val="22"/>
          <w:vertAlign w:val="subscript"/>
        </w:rPr>
        <w:t>2</w:t>
      </w:r>
      <w:r w:rsidR="00FE78F2" w:rsidRPr="00F20847">
        <w:rPr>
          <w:sz w:val="22"/>
          <w:szCs w:val="22"/>
          <w:vertAlign w:val="subscript"/>
        </w:rPr>
        <w:t>e</w:t>
      </w:r>
      <w:r w:rsidR="00FE78F2" w:rsidRPr="00F20847">
        <w:rPr>
          <w:sz w:val="22"/>
          <w:szCs w:val="22"/>
        </w:rPr>
        <w:t xml:space="preserve"> per year</w:t>
      </w:r>
      <w:r w:rsidRPr="00F20847">
        <w:rPr>
          <w:sz w:val="22"/>
          <w:szCs w:val="22"/>
        </w:rPr>
        <w:t>.</w:t>
      </w:r>
    </w:p>
    <w:p w14:paraId="32D3BEEE" w14:textId="5A356795" w:rsidR="00511F02" w:rsidRPr="00F20847" w:rsidRDefault="00511F02">
      <w:pPr>
        <w:numPr>
          <w:ilvl w:val="0"/>
          <w:numId w:val="29"/>
        </w:numPr>
        <w:tabs>
          <w:tab w:val="left" w:pos="360"/>
        </w:tabs>
        <w:ind w:right="20"/>
        <w:jc w:val="both"/>
        <w:rPr>
          <w:sz w:val="22"/>
          <w:szCs w:val="22"/>
        </w:rPr>
      </w:pPr>
      <w:r w:rsidRPr="00F20847">
        <w:rPr>
          <w:sz w:val="22"/>
          <w:szCs w:val="22"/>
        </w:rPr>
        <w:t xml:space="preserve">Seagrass Conservation:  The project aims to improve protection of 30,000 ha of seagrass.  This will generate further GHG benefits.  Seagrass is a significant carbon stock.  </w:t>
      </w:r>
      <w:r w:rsidRPr="00F20847">
        <w:rPr>
          <w:sz w:val="22"/>
          <w:szCs w:val="22"/>
        </w:rPr>
        <w:lastRenderedPageBreak/>
        <w:t>Fourqurean et al. (2012)</w:t>
      </w:r>
      <w:r w:rsidRPr="00F20847">
        <w:rPr>
          <w:rStyle w:val="FootnoteReference"/>
          <w:sz w:val="22"/>
          <w:szCs w:val="22"/>
        </w:rPr>
        <w:footnoteReference w:id="10"/>
      </w:r>
      <w:r w:rsidRPr="00F20847">
        <w:rPr>
          <w:sz w:val="22"/>
          <w:szCs w:val="22"/>
        </w:rPr>
        <w:t xml:space="preserve"> indicated for a limited sample (</w:t>
      </w:r>
      <w:r w:rsidRPr="00F20847">
        <w:rPr>
          <w:i/>
          <w:sz w:val="22"/>
          <w:szCs w:val="22"/>
        </w:rPr>
        <w:t>n</w:t>
      </w:r>
      <w:r w:rsidRPr="00F20847">
        <w:rPr>
          <w:sz w:val="22"/>
          <w:szCs w:val="22"/>
        </w:rPr>
        <w:t xml:space="preserve"> = 251) of various global locations that the quantity of organic carbon stored averaged globally 2.51 tonnes C/ ha in living seagrass biomass and 194.2 tonnes C/ha in soils.  In the Indo-pacific (</w:t>
      </w:r>
      <w:r w:rsidRPr="00F20847">
        <w:rPr>
          <w:i/>
          <w:sz w:val="22"/>
          <w:szCs w:val="22"/>
        </w:rPr>
        <w:t>n</w:t>
      </w:r>
      <w:r w:rsidRPr="00F20847">
        <w:rPr>
          <w:sz w:val="22"/>
          <w:szCs w:val="22"/>
        </w:rPr>
        <w:t xml:space="preserve"> = 47), values averaged at 0.61 tonnes C/ ha and 23.6 tonnes C/ ha for biomass and soils respectively.  For a first rough estimation of the expected GHG benefits from seagrass protection, the PPG phase will better identify types of degradation to be prevented and procure more specific data on the seagrass characteristics in the targeted coastal locations.</w:t>
      </w:r>
    </w:p>
    <w:p w14:paraId="18FA1F45" w14:textId="77777777" w:rsidR="0012641D" w:rsidRPr="00F20847" w:rsidRDefault="0012641D" w:rsidP="0012641D">
      <w:pPr>
        <w:tabs>
          <w:tab w:val="left" w:pos="360"/>
        </w:tabs>
        <w:ind w:right="20"/>
        <w:jc w:val="both"/>
        <w:rPr>
          <w:sz w:val="22"/>
          <w:szCs w:val="22"/>
        </w:rPr>
      </w:pPr>
    </w:p>
    <w:p w14:paraId="4E8E4932" w14:textId="4DD3A7F4" w:rsidR="0012641D" w:rsidRPr="00F20847" w:rsidRDefault="0012641D" w:rsidP="0075637B">
      <w:pPr>
        <w:keepNext/>
        <w:tabs>
          <w:tab w:val="left" w:pos="360"/>
        </w:tabs>
        <w:ind w:right="14"/>
        <w:jc w:val="both"/>
        <w:rPr>
          <w:i/>
          <w:sz w:val="22"/>
          <w:szCs w:val="22"/>
        </w:rPr>
      </w:pPr>
      <w:r w:rsidRPr="00F20847">
        <w:rPr>
          <w:i/>
          <w:sz w:val="22"/>
          <w:szCs w:val="22"/>
        </w:rPr>
        <w:t>Table</w:t>
      </w:r>
      <w:r w:rsidR="003F15CC" w:rsidRPr="00F20847">
        <w:rPr>
          <w:i/>
          <w:sz w:val="22"/>
          <w:szCs w:val="22"/>
        </w:rPr>
        <w:t xml:space="preserve"> 2.</w:t>
      </w:r>
      <w:r w:rsidRPr="00F20847">
        <w:rPr>
          <w:i/>
          <w:sz w:val="22"/>
          <w:szCs w:val="22"/>
        </w:rPr>
        <w:t xml:space="preserve">  Estimated project GHG impacts (lower impact scenario)</w:t>
      </w:r>
    </w:p>
    <w:p w14:paraId="439AE6AB" w14:textId="77777777" w:rsidR="0012641D" w:rsidRPr="00F20847" w:rsidRDefault="0012641D" w:rsidP="0075637B">
      <w:pPr>
        <w:keepNext/>
        <w:tabs>
          <w:tab w:val="left" w:pos="360"/>
        </w:tabs>
        <w:ind w:right="14"/>
        <w:jc w:val="both"/>
        <w:rPr>
          <w:i/>
          <w:sz w:val="22"/>
          <w:szCs w:val="22"/>
        </w:rPr>
      </w:pPr>
    </w:p>
    <w:p w14:paraId="2890105B" w14:textId="77777777" w:rsidR="0012641D" w:rsidRPr="00F20847" w:rsidRDefault="0012641D" w:rsidP="0012641D">
      <w:pPr>
        <w:tabs>
          <w:tab w:val="left" w:pos="360"/>
        </w:tabs>
        <w:ind w:right="20"/>
        <w:jc w:val="center"/>
        <w:rPr>
          <w:sz w:val="22"/>
          <w:szCs w:val="22"/>
        </w:rPr>
      </w:pPr>
      <w:r w:rsidRPr="00F20847">
        <w:rPr>
          <w:noProof/>
        </w:rPr>
        <w:drawing>
          <wp:inline distT="0" distB="0" distL="0" distR="0" wp14:anchorId="0223BEC8" wp14:editId="305AAA1E">
            <wp:extent cx="4251366" cy="3746337"/>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497" cy="3777295"/>
                    </a:xfrm>
                    <a:prstGeom prst="rect">
                      <a:avLst/>
                    </a:prstGeom>
                    <a:noFill/>
                    <a:ln>
                      <a:noFill/>
                    </a:ln>
                  </pic:spPr>
                </pic:pic>
              </a:graphicData>
            </a:graphic>
          </wp:inline>
        </w:drawing>
      </w:r>
    </w:p>
    <w:p w14:paraId="39D02B8E" w14:textId="3ECE60B6" w:rsidR="0012641D" w:rsidRPr="00F20847" w:rsidRDefault="00511F02" w:rsidP="0012641D">
      <w:pPr>
        <w:tabs>
          <w:tab w:val="left" w:pos="360"/>
        </w:tabs>
        <w:ind w:right="20"/>
        <w:jc w:val="both"/>
        <w:rPr>
          <w:sz w:val="18"/>
          <w:szCs w:val="18"/>
        </w:rPr>
      </w:pPr>
      <w:r w:rsidRPr="00F20847">
        <w:rPr>
          <w:i/>
          <w:sz w:val="18"/>
          <w:szCs w:val="18"/>
        </w:rPr>
        <w:t>Source</w:t>
      </w:r>
      <w:r w:rsidRPr="00F20847">
        <w:rPr>
          <w:sz w:val="18"/>
          <w:szCs w:val="18"/>
        </w:rPr>
        <w:t>:  FAO ExACT</w:t>
      </w:r>
    </w:p>
    <w:p w14:paraId="6DCC4467" w14:textId="77777777" w:rsidR="00B946B3" w:rsidRPr="00F20847" w:rsidRDefault="00B946B3" w:rsidP="00B946B3">
      <w:pPr>
        <w:ind w:right="20"/>
        <w:rPr>
          <w:sz w:val="22"/>
          <w:szCs w:val="22"/>
        </w:rPr>
      </w:pPr>
    </w:p>
    <w:p w14:paraId="5069026D" w14:textId="77777777" w:rsidR="00B946B3" w:rsidRPr="00F20847" w:rsidRDefault="00B946B3" w:rsidP="00B946B3">
      <w:pPr>
        <w:ind w:right="20" w:hanging="720"/>
        <w:rPr>
          <w:b/>
          <w:sz w:val="22"/>
          <w:szCs w:val="22"/>
        </w:rPr>
      </w:pPr>
      <w:r w:rsidRPr="00F20847">
        <w:rPr>
          <w:b/>
          <w:sz w:val="22"/>
          <w:szCs w:val="22"/>
        </w:rPr>
        <w:t>1.6</w:t>
      </w:r>
      <w:r w:rsidRPr="00F20847">
        <w:rPr>
          <w:b/>
          <w:sz w:val="22"/>
          <w:szCs w:val="22"/>
        </w:rPr>
        <w:tab/>
        <w:t>Innovation, sustainability and potential for scaling up</w:t>
      </w:r>
    </w:p>
    <w:p w14:paraId="678EF5B9" w14:textId="77777777" w:rsidR="00B946B3" w:rsidRPr="00F20847" w:rsidRDefault="00B946B3" w:rsidP="00B946B3">
      <w:pPr>
        <w:tabs>
          <w:tab w:val="left" w:pos="360"/>
        </w:tabs>
        <w:ind w:right="20"/>
        <w:jc w:val="both"/>
        <w:rPr>
          <w:sz w:val="22"/>
          <w:szCs w:val="22"/>
        </w:rPr>
      </w:pPr>
    </w:p>
    <w:p w14:paraId="7275AA26" w14:textId="77777777"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Innovation:</w:t>
      </w:r>
      <w:r w:rsidRPr="00F20847">
        <w:rPr>
          <w:sz w:val="22"/>
          <w:szCs w:val="22"/>
        </w:rPr>
        <w:t xml:space="preserve">  This is a vanguard project for Myanmar.  This represents the first time a Bay of Bengal country will generate and implement an ecosystem-based coastal zone conservation strategy. The strategy will be predicated upon the long-term survival of coastal zone marine resources and associated ecosystem services. Policy, capacity building, and on-the-ground implementation of trial management improvements will support the strategy. Implementation will be monitored to make certain BD, SFM, and CCM benefits are accruing.  The strategic approach will be revised and improved based upon monitoring results. </w:t>
      </w:r>
    </w:p>
    <w:p w14:paraId="270D5BE2" w14:textId="77777777" w:rsidR="00B946B3" w:rsidRPr="00F20847" w:rsidRDefault="00B946B3" w:rsidP="00B946B3">
      <w:pPr>
        <w:tabs>
          <w:tab w:val="left" w:pos="360"/>
        </w:tabs>
        <w:ind w:right="20"/>
        <w:jc w:val="both"/>
        <w:rPr>
          <w:sz w:val="22"/>
          <w:szCs w:val="22"/>
        </w:rPr>
      </w:pPr>
    </w:p>
    <w:p w14:paraId="468AAC1E" w14:textId="58887DE5"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Sustainability:</w:t>
      </w:r>
      <w:r w:rsidRPr="00F20847">
        <w:rPr>
          <w:sz w:val="22"/>
          <w:szCs w:val="22"/>
        </w:rPr>
        <w:t xml:space="preserve"> The project will help Myanmar build capacity required to generate institutional and financial sustainability.  Project emplaced results will be reflected in conservation strategies, </w:t>
      </w:r>
      <w:r w:rsidRPr="00F20847">
        <w:rPr>
          <w:sz w:val="22"/>
          <w:szCs w:val="22"/>
        </w:rPr>
        <w:lastRenderedPageBreak/>
        <w:t>national policies, and national regulation.  The final project design will include hand-over strategies designed to make certain the necessary institutional, regulatory, and financial instruments a</w:t>
      </w:r>
      <w:r w:rsidR="00CA7B44" w:rsidRPr="00F20847">
        <w:rPr>
          <w:sz w:val="22"/>
          <w:szCs w:val="22"/>
        </w:rPr>
        <w:t xml:space="preserve">re in place to continue established </w:t>
      </w:r>
      <w:r w:rsidRPr="00F20847">
        <w:rPr>
          <w:sz w:val="22"/>
          <w:szCs w:val="22"/>
        </w:rPr>
        <w:t>success</w:t>
      </w:r>
      <w:r w:rsidR="00CA7B44" w:rsidRPr="00F20847">
        <w:rPr>
          <w:sz w:val="22"/>
          <w:szCs w:val="22"/>
        </w:rPr>
        <w:t>ful interventions</w:t>
      </w:r>
      <w:r w:rsidRPr="00F20847">
        <w:rPr>
          <w:sz w:val="22"/>
          <w:szCs w:val="22"/>
        </w:rPr>
        <w:t xml:space="preserve">.  The project’s fundamental purpose is to catalyze environmental sustainability.  As noted in the threats analysis, unplanned and poorly regulated economic growth are quickly emerging challenges.  This includes the accelerated loss of biodiversity, forest (mangrove), and climate change mitigation benefits resulting from commercial aquaculture, mining, industrial development, oil exploration, and tourism.  The integrated coastal zone conservation strategy will generate a vision for coastal zone conservation and development that is currently lacking. With the comprehensive and integrated approach, the project will help direct these activities towards a more sustainable scenario by setting in place an improved system for ecosystem-based coastal zone planning, management and monitoring. </w:t>
      </w:r>
    </w:p>
    <w:p w14:paraId="50F9CB85" w14:textId="77777777" w:rsidR="00B946B3" w:rsidRPr="00F20847" w:rsidRDefault="00B946B3" w:rsidP="00B946B3">
      <w:pPr>
        <w:tabs>
          <w:tab w:val="left" w:pos="360"/>
        </w:tabs>
        <w:ind w:right="20"/>
        <w:jc w:val="both"/>
        <w:rPr>
          <w:sz w:val="22"/>
          <w:szCs w:val="22"/>
        </w:rPr>
      </w:pPr>
    </w:p>
    <w:p w14:paraId="1A01983E" w14:textId="4C5E0EEF"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Scaling up:</w:t>
      </w:r>
      <w:r w:rsidRPr="00F20847">
        <w:rPr>
          <w:sz w:val="22"/>
          <w:szCs w:val="22"/>
        </w:rPr>
        <w:t xml:space="preserve"> A set of activities under Component 2 will be designated for the specific purpose of catalyzing the upscaling of best practices.  The potential for scaling up is immense.  This project will support the piloting of a coastal zone conservation strategy and associated support mechanisms along a relatively small percentage of the nation’s coast.  However, project emplaced tools and capacities will be designed for national level replication and upscaling.  This includes working directly with national, division, and community stakeholders to capture lessons learned and generate/distribute materials required to assist other regions to benefit from project lessons and successes.  National coastal zone management policy and financing improvements will also encourage national upscaling.  The project is closely aligned with the programs, practices, and institutional frameworks established through BOBLME.  The strategy delivers on Myanmar’s biodiversity and habitat commitments to </w:t>
      </w:r>
      <w:r w:rsidR="00061F41" w:rsidRPr="00F20847">
        <w:rPr>
          <w:sz w:val="22"/>
          <w:szCs w:val="22"/>
        </w:rPr>
        <w:t>the BOBLME</w:t>
      </w:r>
      <w:r w:rsidRPr="00F20847">
        <w:rPr>
          <w:sz w:val="22"/>
          <w:szCs w:val="22"/>
        </w:rPr>
        <w:t xml:space="preserve"> Strategic Action Programme and can be considered </w:t>
      </w:r>
      <w:r w:rsidR="00061F41" w:rsidRPr="00F20847">
        <w:rPr>
          <w:sz w:val="22"/>
          <w:szCs w:val="22"/>
        </w:rPr>
        <w:t>a regional</w:t>
      </w:r>
      <w:r w:rsidRPr="00F20847">
        <w:rPr>
          <w:sz w:val="22"/>
          <w:szCs w:val="22"/>
        </w:rPr>
        <w:t xml:space="preserve"> case study for the BOBLME regional platform.  This make the project well positioned to encourage and facilitate upscaling of best practices throughout the Bay of Bengal region. </w:t>
      </w:r>
    </w:p>
    <w:p w14:paraId="4A3A3DB7" w14:textId="77777777" w:rsidR="00B946B3" w:rsidRPr="00F20847" w:rsidRDefault="00B946B3" w:rsidP="00B946B3">
      <w:pPr>
        <w:tabs>
          <w:tab w:val="left" w:pos="360"/>
        </w:tabs>
        <w:ind w:right="20"/>
        <w:jc w:val="both"/>
        <w:rPr>
          <w:sz w:val="22"/>
          <w:szCs w:val="22"/>
        </w:rPr>
      </w:pPr>
    </w:p>
    <w:p w14:paraId="375E825A" w14:textId="77777777" w:rsidR="00B946B3" w:rsidRPr="00F20847" w:rsidRDefault="00B946B3" w:rsidP="00B946B3">
      <w:pPr>
        <w:ind w:hanging="720"/>
        <w:rPr>
          <w:b/>
          <w:sz w:val="22"/>
          <w:szCs w:val="22"/>
        </w:rPr>
      </w:pPr>
      <w:r w:rsidRPr="00F20847">
        <w:rPr>
          <w:b/>
          <w:i/>
          <w:sz w:val="22"/>
          <w:szCs w:val="22"/>
        </w:rPr>
        <w:t xml:space="preserve">2. </w:t>
      </w:r>
      <w:r w:rsidRPr="00F20847">
        <w:rPr>
          <w:b/>
          <w:i/>
          <w:sz w:val="22"/>
          <w:szCs w:val="22"/>
        </w:rPr>
        <w:tab/>
        <w:t>Stakeholders</w:t>
      </w:r>
    </w:p>
    <w:p w14:paraId="3FBB8D9D" w14:textId="77777777" w:rsidR="00B946B3" w:rsidRPr="00F20847" w:rsidRDefault="00B946B3" w:rsidP="00B946B3">
      <w:pPr>
        <w:ind w:hanging="720"/>
        <w:rPr>
          <w:b/>
          <w:sz w:val="22"/>
          <w:szCs w:val="22"/>
        </w:rPr>
      </w:pPr>
    </w:p>
    <w:p w14:paraId="19348E7D" w14:textId="49584ED7" w:rsidR="00B946B3" w:rsidRPr="00F20847" w:rsidRDefault="00B946B3" w:rsidP="00A127C2">
      <w:pPr>
        <w:ind w:hanging="12"/>
        <w:rPr>
          <w:i/>
          <w:sz w:val="22"/>
          <w:szCs w:val="22"/>
        </w:rPr>
      </w:pPr>
      <w:r w:rsidRPr="00F20847">
        <w:rPr>
          <w:i/>
          <w:sz w:val="22"/>
          <w:szCs w:val="22"/>
        </w:rPr>
        <w:t xml:space="preserve">Will project design include the participation of relevant stakeholders from </w:t>
      </w:r>
      <w:hyperlink r:id="rId26" w:history="1">
        <w:r w:rsidRPr="00F20847">
          <w:rPr>
            <w:i/>
            <w:sz w:val="22"/>
            <w:szCs w:val="22"/>
          </w:rPr>
          <w:t>civil society</w:t>
        </w:r>
      </w:hyperlink>
      <w:r w:rsidRPr="00F20847">
        <w:rPr>
          <w:i/>
          <w:sz w:val="22"/>
          <w:szCs w:val="22"/>
        </w:rPr>
        <w:t xml:space="preserve"> and </w:t>
      </w:r>
      <w:hyperlink r:id="rId27" w:history="1">
        <w:r w:rsidRPr="00F20847">
          <w:rPr>
            <w:i/>
            <w:sz w:val="22"/>
            <w:szCs w:val="22"/>
          </w:rPr>
          <w:t>indigenous people</w:t>
        </w:r>
      </w:hyperlink>
      <w:r w:rsidRPr="00F20847">
        <w:rPr>
          <w:i/>
          <w:sz w:val="22"/>
          <w:szCs w:val="22"/>
        </w:rPr>
        <w:t xml:space="preserve">?  (yes </w:t>
      </w:r>
      <w:r w:rsidR="00A127C2" w:rsidRPr="00F20847">
        <w:rPr>
          <w:b/>
          <w:bCs/>
          <w:i/>
          <w:sz w:val="22"/>
          <w:szCs w:val="22"/>
        </w:rPr>
        <w:t>X</w:t>
      </w:r>
      <w:r w:rsidR="00A127C2" w:rsidRPr="00F20847">
        <w:rPr>
          <w:i/>
          <w:sz w:val="22"/>
          <w:szCs w:val="22"/>
        </w:rPr>
        <w:t xml:space="preserve"> </w:t>
      </w:r>
      <w:r w:rsidRPr="00F20847">
        <w:rPr>
          <w:i/>
          <w:sz w:val="22"/>
          <w:szCs w:val="22"/>
        </w:rPr>
        <w:t>/no</w:t>
      </w:r>
      <w:r w:rsidRPr="00F20847">
        <w:rPr>
          <w:i/>
          <w:sz w:val="22"/>
          <w:szCs w:val="22"/>
        </w:rPr>
        <w:fldChar w:fldCharType="begin">
          <w:ffData>
            <w:name w:val="incl_civil_no"/>
            <w:enabled/>
            <w:calcOnExit w:val="0"/>
            <w:checkBox>
              <w:sizeAuto/>
              <w:default w:val="0"/>
            </w:checkBox>
          </w:ffData>
        </w:fldChar>
      </w:r>
      <w:bookmarkStart w:id="5" w:name="incl_civil_no"/>
      <w:r w:rsidRPr="00F20847">
        <w:rPr>
          <w:i/>
          <w:sz w:val="22"/>
          <w:szCs w:val="22"/>
        </w:rPr>
        <w:instrText xml:space="preserve"> FORMCHECKBOX </w:instrText>
      </w:r>
      <w:r w:rsidR="00F20847" w:rsidRPr="00F20847">
        <w:rPr>
          <w:i/>
          <w:sz w:val="22"/>
          <w:szCs w:val="22"/>
        </w:rPr>
      </w:r>
      <w:r w:rsidR="00F20847" w:rsidRPr="00F20847">
        <w:rPr>
          <w:i/>
          <w:sz w:val="22"/>
          <w:szCs w:val="22"/>
        </w:rPr>
        <w:fldChar w:fldCharType="separate"/>
      </w:r>
      <w:r w:rsidRPr="00F20847">
        <w:rPr>
          <w:i/>
          <w:sz w:val="22"/>
          <w:szCs w:val="22"/>
        </w:rPr>
        <w:fldChar w:fldCharType="end"/>
      </w:r>
      <w:bookmarkEnd w:id="5"/>
      <w:r w:rsidRPr="00F20847">
        <w:rPr>
          <w:i/>
          <w:sz w:val="22"/>
          <w:szCs w:val="22"/>
        </w:rPr>
        <w:t xml:space="preserve"> ) </w:t>
      </w:r>
      <w:r w:rsidR="00A127C2" w:rsidRPr="00F20847">
        <w:rPr>
          <w:i/>
          <w:sz w:val="22"/>
          <w:szCs w:val="22"/>
        </w:rPr>
        <w:t xml:space="preserve"> </w:t>
      </w:r>
      <w:r w:rsidRPr="00F20847">
        <w:rPr>
          <w:i/>
          <w:sz w:val="22"/>
          <w:szCs w:val="22"/>
        </w:rPr>
        <w:t xml:space="preserve">If yes, identify key stakeholders and briefly describe how they will be engaged in project design/preparation. </w:t>
      </w:r>
    </w:p>
    <w:p w14:paraId="104B0BB5" w14:textId="77777777" w:rsidR="00B946B3" w:rsidRPr="00F20847" w:rsidRDefault="00B946B3" w:rsidP="00B946B3">
      <w:pPr>
        <w:tabs>
          <w:tab w:val="left" w:pos="360"/>
        </w:tabs>
        <w:ind w:right="20"/>
        <w:jc w:val="both"/>
        <w:rPr>
          <w:sz w:val="22"/>
          <w:szCs w:val="22"/>
        </w:rPr>
      </w:pPr>
    </w:p>
    <w:p w14:paraId="2A0CDE5F" w14:textId="0BA3FDED" w:rsidR="00B946B3" w:rsidRPr="00F20847" w:rsidRDefault="00B946B3" w:rsidP="00B946B3">
      <w:pPr>
        <w:numPr>
          <w:ilvl w:val="0"/>
          <w:numId w:val="20"/>
        </w:numPr>
        <w:tabs>
          <w:tab w:val="left" w:pos="360"/>
        </w:tabs>
        <w:ind w:left="0" w:right="20" w:hanging="12"/>
        <w:jc w:val="both"/>
        <w:rPr>
          <w:sz w:val="22"/>
          <w:szCs w:val="22"/>
        </w:rPr>
      </w:pPr>
      <w:r w:rsidRPr="00F20847">
        <w:rPr>
          <w:color w:val="000000"/>
          <w:sz w:val="22"/>
          <w:szCs w:val="22"/>
        </w:rPr>
        <w:t xml:space="preserve">This project has already benefited from substantial stakeholder involvement.  During the spring of 2015, FAO and the Government of Myanmar organized a </w:t>
      </w:r>
      <w:r w:rsidR="00061F41" w:rsidRPr="00F20847">
        <w:rPr>
          <w:color w:val="000000"/>
          <w:sz w:val="22"/>
          <w:szCs w:val="22"/>
        </w:rPr>
        <w:t>one-week</w:t>
      </w:r>
      <w:r w:rsidRPr="00F20847">
        <w:rPr>
          <w:color w:val="000000"/>
          <w:sz w:val="22"/>
          <w:szCs w:val="22"/>
        </w:rPr>
        <w:t xml:space="preserve"> meeting/workshop with nearly 100 participants representing national government, local government, and coastal zone resource stakeholder groups.  These groups discussed the project concept at length and provided their insights.  In addition, FAO worked very closely with a cross-section of donor organizations – including those associated with GEF – in formal and informal settings to be certain the project design is strategically aligned with the most current donor and government initiatives.  The final PIF is fully reflective of this process.</w:t>
      </w:r>
    </w:p>
    <w:p w14:paraId="4ABB9E28" w14:textId="77777777" w:rsidR="00B946B3" w:rsidRPr="00F20847" w:rsidRDefault="00B946B3" w:rsidP="00B946B3">
      <w:pPr>
        <w:tabs>
          <w:tab w:val="left" w:pos="360"/>
        </w:tabs>
        <w:ind w:right="20"/>
        <w:jc w:val="both"/>
        <w:rPr>
          <w:sz w:val="22"/>
          <w:szCs w:val="22"/>
        </w:rPr>
      </w:pPr>
    </w:p>
    <w:p w14:paraId="658418AC" w14:textId="77777777" w:rsidR="001D4877" w:rsidRPr="00F20847" w:rsidRDefault="00B946B3" w:rsidP="001D4877">
      <w:pPr>
        <w:numPr>
          <w:ilvl w:val="0"/>
          <w:numId w:val="20"/>
        </w:numPr>
        <w:tabs>
          <w:tab w:val="left" w:pos="360"/>
        </w:tabs>
        <w:ind w:left="0" w:right="20" w:hanging="12"/>
        <w:jc w:val="both"/>
        <w:rPr>
          <w:sz w:val="22"/>
          <w:szCs w:val="22"/>
        </w:rPr>
      </w:pPr>
      <w:r w:rsidRPr="00F20847">
        <w:rPr>
          <w:color w:val="000000"/>
          <w:sz w:val="22"/>
          <w:szCs w:val="22"/>
        </w:rPr>
        <w:t xml:space="preserve">The effective integration and participation of a host of stakeholders will be necessary to achieve the proposed objective.  Stakeholders listed below are only illustrative.  These and many other stakeholders will be integrated during final project design through a number of methods.  Project design workshops will be implemented at the national and pilot site level, including within rural settings.  Stakeholders will also be engaged and their inputs fully engaged through a number of informal mechanisms at the site level.  The Project Document and CEO Request will include a comprehensive review of key stakeholders, describe their involvement with project design and define/summarize respective roles. </w:t>
      </w:r>
    </w:p>
    <w:p w14:paraId="5880C09B" w14:textId="77777777" w:rsidR="001D4877" w:rsidRPr="00F20847" w:rsidRDefault="001D4877" w:rsidP="001D4877">
      <w:pPr>
        <w:tabs>
          <w:tab w:val="left" w:pos="360"/>
        </w:tabs>
        <w:ind w:right="20"/>
        <w:jc w:val="both"/>
        <w:rPr>
          <w:sz w:val="22"/>
          <w:szCs w:val="22"/>
        </w:rPr>
      </w:pPr>
    </w:p>
    <w:p w14:paraId="21A264E3" w14:textId="4F0AF7F6" w:rsidR="001D4877" w:rsidRPr="00F20847" w:rsidRDefault="001D4877" w:rsidP="001D4877">
      <w:pPr>
        <w:numPr>
          <w:ilvl w:val="0"/>
          <w:numId w:val="20"/>
        </w:numPr>
        <w:tabs>
          <w:tab w:val="left" w:pos="360"/>
        </w:tabs>
        <w:ind w:left="0" w:right="20" w:hanging="12"/>
        <w:jc w:val="both"/>
        <w:rPr>
          <w:sz w:val="22"/>
          <w:szCs w:val="22"/>
        </w:rPr>
      </w:pPr>
      <w:r w:rsidRPr="00F20847">
        <w:rPr>
          <w:sz w:val="22"/>
          <w:szCs w:val="22"/>
        </w:rPr>
        <w:lastRenderedPageBreak/>
        <w:t xml:space="preserve">The private sector will be critical to the success of this project.  This includes </w:t>
      </w:r>
      <w:r w:rsidR="00C025C7" w:rsidRPr="00F20847">
        <w:rPr>
          <w:sz w:val="22"/>
          <w:szCs w:val="22"/>
        </w:rPr>
        <w:t xml:space="preserve">private interests related to </w:t>
      </w:r>
      <w:r w:rsidR="009672FF" w:rsidRPr="00F20847">
        <w:rPr>
          <w:sz w:val="22"/>
          <w:szCs w:val="22"/>
        </w:rPr>
        <w:t>industrial development</w:t>
      </w:r>
      <w:r w:rsidRPr="00F20847">
        <w:rPr>
          <w:sz w:val="22"/>
          <w:szCs w:val="22"/>
        </w:rPr>
        <w:t xml:space="preserve">, </w:t>
      </w:r>
      <w:r w:rsidR="00C60FA7" w:rsidRPr="00F20847">
        <w:rPr>
          <w:sz w:val="22"/>
          <w:szCs w:val="22"/>
        </w:rPr>
        <w:t xml:space="preserve">aquaculture, </w:t>
      </w:r>
      <w:r w:rsidRPr="00F20847">
        <w:rPr>
          <w:sz w:val="22"/>
          <w:szCs w:val="22"/>
        </w:rPr>
        <w:t>small and large-scale fisheries operations, tourism dev</w:t>
      </w:r>
      <w:r w:rsidR="003C455E" w:rsidRPr="00F20847">
        <w:rPr>
          <w:sz w:val="22"/>
          <w:szCs w:val="22"/>
        </w:rPr>
        <w:t>e</w:t>
      </w:r>
      <w:r w:rsidRPr="00F20847">
        <w:rPr>
          <w:sz w:val="22"/>
          <w:szCs w:val="22"/>
        </w:rPr>
        <w:t>lopers</w:t>
      </w:r>
      <w:r w:rsidR="00276D19" w:rsidRPr="00F20847">
        <w:rPr>
          <w:sz w:val="22"/>
          <w:szCs w:val="22"/>
        </w:rPr>
        <w:t>,</w:t>
      </w:r>
      <w:r w:rsidRPr="00F20847">
        <w:rPr>
          <w:sz w:val="22"/>
          <w:szCs w:val="22"/>
        </w:rPr>
        <w:t xml:space="preserve"> and other</w:t>
      </w:r>
      <w:r w:rsidR="00813868" w:rsidRPr="00F20847">
        <w:rPr>
          <w:sz w:val="22"/>
          <w:szCs w:val="22"/>
        </w:rPr>
        <w:t>s</w:t>
      </w:r>
      <w:r w:rsidRPr="00F20847">
        <w:rPr>
          <w:sz w:val="22"/>
          <w:szCs w:val="22"/>
        </w:rPr>
        <w:t>.</w:t>
      </w:r>
      <w:r w:rsidR="00C60FA7" w:rsidRPr="00F20847">
        <w:rPr>
          <w:sz w:val="22"/>
          <w:szCs w:val="22"/>
        </w:rPr>
        <w:t xml:space="preserve">  </w:t>
      </w:r>
      <w:r w:rsidRPr="00F20847">
        <w:rPr>
          <w:sz w:val="22"/>
          <w:szCs w:val="22"/>
        </w:rPr>
        <w:t xml:space="preserve">The private sector will be involved in the development and implementation of the Coastal Zone Conservation Strategy. </w:t>
      </w:r>
      <w:r w:rsidR="00C7345A" w:rsidRPr="00F20847">
        <w:rPr>
          <w:sz w:val="22"/>
          <w:szCs w:val="22"/>
        </w:rPr>
        <w:t>The project will also incorporate private enterprises through “on-the-ground” activities</w:t>
      </w:r>
      <w:r w:rsidR="00276D19" w:rsidRPr="00F20847">
        <w:rPr>
          <w:sz w:val="22"/>
          <w:szCs w:val="22"/>
        </w:rPr>
        <w:t xml:space="preserve"> under Component 2</w:t>
      </w:r>
      <w:r w:rsidR="00C7345A" w:rsidRPr="00F20847">
        <w:rPr>
          <w:sz w:val="22"/>
          <w:szCs w:val="22"/>
        </w:rPr>
        <w:t xml:space="preserve">.  For instance, private fishing operations will be engaged in </w:t>
      </w:r>
      <w:r w:rsidR="00276D19" w:rsidRPr="00F20847">
        <w:rPr>
          <w:sz w:val="22"/>
          <w:szCs w:val="22"/>
        </w:rPr>
        <w:t>f</w:t>
      </w:r>
      <w:r w:rsidR="00C7345A" w:rsidRPr="00F20847">
        <w:rPr>
          <w:sz w:val="22"/>
          <w:szCs w:val="22"/>
        </w:rPr>
        <w:t xml:space="preserve">isheries </w:t>
      </w:r>
      <w:r w:rsidR="00276D19" w:rsidRPr="00F20847">
        <w:rPr>
          <w:sz w:val="22"/>
          <w:szCs w:val="22"/>
        </w:rPr>
        <w:t>m</w:t>
      </w:r>
      <w:r w:rsidR="00C7345A" w:rsidRPr="00F20847">
        <w:rPr>
          <w:sz w:val="22"/>
          <w:szCs w:val="22"/>
        </w:rPr>
        <w:t xml:space="preserve">anagement and </w:t>
      </w:r>
      <w:r w:rsidR="00276D19" w:rsidRPr="00F20847">
        <w:rPr>
          <w:sz w:val="22"/>
          <w:szCs w:val="22"/>
        </w:rPr>
        <w:t>o</w:t>
      </w:r>
      <w:r w:rsidR="00C7345A" w:rsidRPr="00F20847">
        <w:rPr>
          <w:sz w:val="22"/>
          <w:szCs w:val="22"/>
        </w:rPr>
        <w:t xml:space="preserve">versight.  </w:t>
      </w:r>
      <w:r w:rsidR="00623C22" w:rsidRPr="00F20847">
        <w:rPr>
          <w:sz w:val="22"/>
          <w:szCs w:val="22"/>
        </w:rPr>
        <w:t>During the PPG phase</w:t>
      </w:r>
      <w:r w:rsidR="00276D19" w:rsidRPr="00F20847">
        <w:rPr>
          <w:sz w:val="22"/>
          <w:szCs w:val="22"/>
        </w:rPr>
        <w:t>,</w:t>
      </w:r>
      <w:r w:rsidR="00623C22" w:rsidRPr="00F20847">
        <w:rPr>
          <w:sz w:val="22"/>
          <w:szCs w:val="22"/>
        </w:rPr>
        <w:t xml:space="preserve"> these stakeholders will be more fully identified and assessed.  The final project document will </w:t>
      </w:r>
      <w:r w:rsidRPr="00F20847">
        <w:rPr>
          <w:sz w:val="22"/>
          <w:szCs w:val="22"/>
        </w:rPr>
        <w:t xml:space="preserve">stress the importance of private business engagement in strategy development and provide basic direction as to how </w:t>
      </w:r>
      <w:r w:rsidR="002F230B" w:rsidRPr="00F20847">
        <w:rPr>
          <w:sz w:val="22"/>
          <w:szCs w:val="22"/>
        </w:rPr>
        <w:t>this will be achieved.</w:t>
      </w:r>
    </w:p>
    <w:p w14:paraId="6E0513BB" w14:textId="77777777" w:rsidR="001D4877" w:rsidRPr="00F20847" w:rsidRDefault="001D4877" w:rsidP="001D4877"/>
    <w:p w14:paraId="2EA63F9C" w14:textId="77777777" w:rsidR="00C7345A" w:rsidRPr="00F20847" w:rsidRDefault="00C7345A" w:rsidP="00C7345A">
      <w:pPr>
        <w:tabs>
          <w:tab w:val="left" w:pos="360"/>
        </w:tabs>
        <w:ind w:right="20"/>
        <w:jc w:val="both"/>
      </w:pPr>
    </w:p>
    <w:tbl>
      <w:tblPr>
        <w:tblW w:w="8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6554"/>
      </w:tblGrid>
      <w:tr w:rsidR="00B946B3" w:rsidRPr="00F20847" w14:paraId="52490ECA" w14:textId="77777777" w:rsidTr="006B3672">
        <w:trPr>
          <w:trHeight w:val="242"/>
        </w:trPr>
        <w:tc>
          <w:tcPr>
            <w:tcW w:w="2093" w:type="dxa"/>
          </w:tcPr>
          <w:p w14:paraId="3C09F7A5" w14:textId="77777777" w:rsidR="00B946B3" w:rsidRPr="00F20847" w:rsidRDefault="00B946B3" w:rsidP="00385328">
            <w:pPr>
              <w:rPr>
                <w:bCs/>
                <w:i/>
                <w:iCs/>
                <w:color w:val="000000"/>
                <w:sz w:val="18"/>
                <w:szCs w:val="18"/>
              </w:rPr>
            </w:pPr>
            <w:r w:rsidRPr="00F20847">
              <w:rPr>
                <w:bCs/>
                <w:i/>
                <w:iCs/>
                <w:color w:val="000000"/>
                <w:sz w:val="18"/>
                <w:szCs w:val="18"/>
              </w:rPr>
              <w:t>Key stakeholders</w:t>
            </w:r>
          </w:p>
        </w:tc>
        <w:tc>
          <w:tcPr>
            <w:tcW w:w="6554" w:type="dxa"/>
          </w:tcPr>
          <w:p w14:paraId="656E4078" w14:textId="77777777" w:rsidR="00B946B3" w:rsidRPr="00F20847" w:rsidRDefault="00B946B3" w:rsidP="00385328">
            <w:pPr>
              <w:rPr>
                <w:bCs/>
                <w:i/>
                <w:iCs/>
                <w:color w:val="000000"/>
                <w:sz w:val="18"/>
                <w:szCs w:val="18"/>
              </w:rPr>
            </w:pPr>
            <w:r w:rsidRPr="00F20847">
              <w:rPr>
                <w:bCs/>
                <w:i/>
                <w:iCs/>
                <w:color w:val="000000"/>
                <w:sz w:val="18"/>
                <w:szCs w:val="18"/>
              </w:rPr>
              <w:t>Relevance</w:t>
            </w:r>
          </w:p>
          <w:p w14:paraId="51AC1907" w14:textId="77777777" w:rsidR="00B946B3" w:rsidRPr="00F20847" w:rsidRDefault="00B946B3" w:rsidP="00385328">
            <w:pPr>
              <w:rPr>
                <w:bCs/>
                <w:i/>
                <w:iCs/>
                <w:color w:val="000000"/>
                <w:sz w:val="18"/>
                <w:szCs w:val="18"/>
              </w:rPr>
            </w:pPr>
          </w:p>
        </w:tc>
      </w:tr>
      <w:tr w:rsidR="00B946B3" w:rsidRPr="00F20847" w14:paraId="714EDCEA" w14:textId="77777777" w:rsidTr="006B3672">
        <w:tc>
          <w:tcPr>
            <w:tcW w:w="2093" w:type="dxa"/>
          </w:tcPr>
          <w:p w14:paraId="57C92EC7" w14:textId="77777777" w:rsidR="00B946B3" w:rsidRPr="00F20847" w:rsidRDefault="00B946B3" w:rsidP="00385328">
            <w:pPr>
              <w:rPr>
                <w:color w:val="000000"/>
                <w:sz w:val="18"/>
                <w:szCs w:val="18"/>
              </w:rPr>
            </w:pPr>
            <w:r w:rsidRPr="00F20847">
              <w:rPr>
                <w:color w:val="000000"/>
                <w:sz w:val="18"/>
                <w:szCs w:val="18"/>
              </w:rPr>
              <w:t xml:space="preserve">Ministry of Livestock, Fisheries and Rural Development (MLFRD): </w:t>
            </w:r>
          </w:p>
          <w:p w14:paraId="5C146880" w14:textId="77777777" w:rsidR="00B946B3" w:rsidRPr="00F20847" w:rsidRDefault="00B946B3" w:rsidP="00385328">
            <w:pPr>
              <w:rPr>
                <w:color w:val="000000"/>
                <w:sz w:val="18"/>
                <w:szCs w:val="18"/>
              </w:rPr>
            </w:pPr>
            <w:r w:rsidRPr="00F20847">
              <w:rPr>
                <w:color w:val="000000"/>
                <w:sz w:val="18"/>
                <w:szCs w:val="18"/>
              </w:rPr>
              <w:t>Department of Fisheries (DoF)</w:t>
            </w:r>
          </w:p>
        </w:tc>
        <w:tc>
          <w:tcPr>
            <w:tcW w:w="6554" w:type="dxa"/>
          </w:tcPr>
          <w:p w14:paraId="15F9D909" w14:textId="53ECDCCD" w:rsidR="00B946B3" w:rsidRPr="00F20847" w:rsidRDefault="00B946B3" w:rsidP="00385328">
            <w:pPr>
              <w:jc w:val="both"/>
              <w:rPr>
                <w:color w:val="000000"/>
                <w:sz w:val="18"/>
                <w:szCs w:val="18"/>
              </w:rPr>
            </w:pPr>
            <w:r w:rsidRPr="00F20847">
              <w:rPr>
                <w:color w:val="000000"/>
                <w:sz w:val="18"/>
                <w:szCs w:val="18"/>
              </w:rPr>
              <w:t>DoF is responsible for fisheries management and development</w:t>
            </w:r>
            <w:r w:rsidR="00061F41" w:rsidRPr="00F20847">
              <w:rPr>
                <w:color w:val="000000"/>
                <w:sz w:val="18"/>
                <w:szCs w:val="18"/>
              </w:rPr>
              <w:t xml:space="preserve">.  </w:t>
            </w:r>
            <w:r w:rsidRPr="00F20847">
              <w:rPr>
                <w:color w:val="000000"/>
                <w:sz w:val="18"/>
                <w:szCs w:val="18"/>
              </w:rPr>
              <w:t>It is organized with four divisions: Aquaculture, Fisheries Revenue and Supervision, Fish Inspection and Quality Control Inspection</w:t>
            </w:r>
            <w:r w:rsidR="00276D19" w:rsidRPr="00F20847">
              <w:rPr>
                <w:color w:val="000000"/>
                <w:sz w:val="18"/>
                <w:szCs w:val="18"/>
              </w:rPr>
              <w:t>,</w:t>
            </w:r>
            <w:r w:rsidRPr="00F20847">
              <w:rPr>
                <w:color w:val="000000"/>
                <w:sz w:val="18"/>
                <w:szCs w:val="18"/>
              </w:rPr>
              <w:t xml:space="preserve"> and Administration and Finance.</w:t>
            </w:r>
          </w:p>
          <w:p w14:paraId="2D07DC47" w14:textId="77777777" w:rsidR="00B946B3" w:rsidRPr="00F20847" w:rsidRDefault="00B946B3" w:rsidP="00385328">
            <w:pPr>
              <w:jc w:val="both"/>
              <w:rPr>
                <w:color w:val="000000"/>
                <w:sz w:val="18"/>
                <w:szCs w:val="18"/>
              </w:rPr>
            </w:pPr>
          </w:p>
          <w:p w14:paraId="219A5780" w14:textId="7BCDD958" w:rsidR="00B946B3" w:rsidRPr="00F20847" w:rsidRDefault="00B946B3" w:rsidP="00385328">
            <w:pPr>
              <w:jc w:val="both"/>
              <w:rPr>
                <w:sz w:val="18"/>
                <w:szCs w:val="18"/>
              </w:rPr>
            </w:pPr>
            <w:r w:rsidRPr="00F20847">
              <w:rPr>
                <w:sz w:val="18"/>
                <w:szCs w:val="18"/>
              </w:rPr>
              <w:t>The DoF is involved in research programs on endangered species and ecosystems such as marine turtles and Irrawaddy dolphins</w:t>
            </w:r>
            <w:r w:rsidR="00061F41" w:rsidRPr="00F20847">
              <w:rPr>
                <w:sz w:val="18"/>
                <w:szCs w:val="18"/>
              </w:rPr>
              <w:t xml:space="preserve">.  </w:t>
            </w:r>
            <w:r w:rsidRPr="00F20847">
              <w:rPr>
                <w:sz w:val="18"/>
                <w:szCs w:val="18"/>
              </w:rPr>
              <w:t>They oversee some conservation areas such as the marine component of the Thamihla Kyun Wildlife Sanctuary and the Khaing Thaung Island Reserve Forest and work closely with stakeholders to manage these areas.</w:t>
            </w:r>
          </w:p>
          <w:p w14:paraId="391B9CD2" w14:textId="77777777" w:rsidR="00B946B3" w:rsidRPr="00F20847" w:rsidRDefault="00B946B3" w:rsidP="00385328">
            <w:pPr>
              <w:jc w:val="both"/>
              <w:rPr>
                <w:sz w:val="18"/>
                <w:szCs w:val="18"/>
              </w:rPr>
            </w:pPr>
          </w:p>
          <w:p w14:paraId="735BFD87" w14:textId="0A9BF6B0" w:rsidR="00B946B3" w:rsidRPr="00F20847" w:rsidRDefault="00B946B3" w:rsidP="00385328">
            <w:pPr>
              <w:jc w:val="both"/>
              <w:rPr>
                <w:sz w:val="18"/>
                <w:szCs w:val="18"/>
              </w:rPr>
            </w:pPr>
            <w:r w:rsidRPr="00F20847">
              <w:rPr>
                <w:bCs/>
                <w:sz w:val="18"/>
                <w:szCs w:val="18"/>
              </w:rPr>
              <w:t>Fishery Law Enforcement agencies with fisheries department are listed as</w:t>
            </w:r>
            <w:r w:rsidR="00061F41" w:rsidRPr="00F20847">
              <w:rPr>
                <w:bCs/>
                <w:sz w:val="18"/>
                <w:szCs w:val="18"/>
              </w:rPr>
              <w:t>: -</w:t>
            </w:r>
          </w:p>
          <w:p w14:paraId="2B1A0AB2" w14:textId="77777777" w:rsidR="00B946B3" w:rsidRPr="00F20847" w:rsidRDefault="00B946B3" w:rsidP="00385328">
            <w:pPr>
              <w:jc w:val="both"/>
              <w:rPr>
                <w:i/>
                <w:sz w:val="18"/>
                <w:szCs w:val="18"/>
              </w:rPr>
            </w:pPr>
            <w:r w:rsidRPr="00F20847">
              <w:rPr>
                <w:bCs/>
                <w:i/>
                <w:sz w:val="18"/>
                <w:szCs w:val="18"/>
              </w:rPr>
              <w:t>Inspection at sea</w:t>
            </w:r>
          </w:p>
          <w:p w14:paraId="211922D0" w14:textId="77777777" w:rsidR="00B946B3" w:rsidRPr="00F20847" w:rsidRDefault="00B946B3" w:rsidP="00385328">
            <w:pPr>
              <w:pStyle w:val="ColorfulList-Accent11"/>
              <w:numPr>
                <w:ilvl w:val="0"/>
                <w:numId w:val="12"/>
              </w:numPr>
              <w:rPr>
                <w:sz w:val="18"/>
                <w:szCs w:val="18"/>
              </w:rPr>
            </w:pPr>
            <w:r w:rsidRPr="00F20847">
              <w:rPr>
                <w:sz w:val="18"/>
                <w:szCs w:val="18"/>
              </w:rPr>
              <w:t>Myanmar Navy</w:t>
            </w:r>
          </w:p>
          <w:p w14:paraId="5C59385D" w14:textId="77777777" w:rsidR="00B946B3" w:rsidRPr="00F20847" w:rsidRDefault="00B946B3" w:rsidP="00385328">
            <w:pPr>
              <w:pStyle w:val="ColorfulList-Accent11"/>
              <w:numPr>
                <w:ilvl w:val="0"/>
                <w:numId w:val="12"/>
              </w:numPr>
              <w:rPr>
                <w:sz w:val="18"/>
                <w:szCs w:val="18"/>
              </w:rPr>
            </w:pPr>
            <w:r w:rsidRPr="00F20847">
              <w:rPr>
                <w:sz w:val="18"/>
                <w:szCs w:val="18"/>
              </w:rPr>
              <w:t>Department of Fisheries</w:t>
            </w:r>
          </w:p>
          <w:p w14:paraId="65D42777" w14:textId="77777777" w:rsidR="00B946B3" w:rsidRPr="00F20847" w:rsidRDefault="00B946B3" w:rsidP="00385328">
            <w:pPr>
              <w:pStyle w:val="ColorfulList-Accent11"/>
              <w:numPr>
                <w:ilvl w:val="0"/>
                <w:numId w:val="12"/>
              </w:numPr>
              <w:rPr>
                <w:sz w:val="18"/>
                <w:szCs w:val="18"/>
              </w:rPr>
            </w:pPr>
            <w:r w:rsidRPr="00F20847">
              <w:rPr>
                <w:sz w:val="18"/>
                <w:szCs w:val="18"/>
              </w:rPr>
              <w:t>Myanmar Port Authority</w:t>
            </w:r>
          </w:p>
          <w:p w14:paraId="16FAFEB6" w14:textId="77777777" w:rsidR="00B946B3" w:rsidRPr="00F20847" w:rsidRDefault="00B946B3" w:rsidP="00385328">
            <w:pPr>
              <w:pStyle w:val="ColorfulList-Accent11"/>
              <w:numPr>
                <w:ilvl w:val="0"/>
                <w:numId w:val="12"/>
              </w:numPr>
              <w:rPr>
                <w:sz w:val="18"/>
                <w:szCs w:val="18"/>
              </w:rPr>
            </w:pPr>
            <w:r w:rsidRPr="00F20847">
              <w:rPr>
                <w:sz w:val="18"/>
                <w:szCs w:val="18"/>
              </w:rPr>
              <w:t>Myanmar Custom</w:t>
            </w:r>
          </w:p>
          <w:p w14:paraId="360A56F9" w14:textId="77777777" w:rsidR="00B946B3" w:rsidRPr="00F20847" w:rsidRDefault="00B946B3" w:rsidP="00385328">
            <w:pPr>
              <w:pStyle w:val="ColorfulList-Accent11"/>
              <w:numPr>
                <w:ilvl w:val="0"/>
                <w:numId w:val="12"/>
              </w:numPr>
              <w:rPr>
                <w:sz w:val="18"/>
                <w:szCs w:val="18"/>
              </w:rPr>
            </w:pPr>
            <w:r w:rsidRPr="00F20847">
              <w:rPr>
                <w:sz w:val="18"/>
                <w:szCs w:val="18"/>
              </w:rPr>
              <w:t>Immigration Department</w:t>
            </w:r>
          </w:p>
          <w:p w14:paraId="45B7538A" w14:textId="77777777" w:rsidR="00B946B3" w:rsidRPr="00F20847" w:rsidRDefault="00B946B3" w:rsidP="00385328">
            <w:pPr>
              <w:pStyle w:val="ColorfulList-Accent11"/>
              <w:numPr>
                <w:ilvl w:val="0"/>
                <w:numId w:val="12"/>
              </w:numPr>
              <w:rPr>
                <w:sz w:val="18"/>
                <w:szCs w:val="18"/>
              </w:rPr>
            </w:pPr>
            <w:r w:rsidRPr="00F20847">
              <w:rPr>
                <w:sz w:val="18"/>
                <w:szCs w:val="18"/>
              </w:rPr>
              <w:t xml:space="preserve">Department of Marine Administration </w:t>
            </w:r>
          </w:p>
          <w:p w14:paraId="250CC11B" w14:textId="77777777" w:rsidR="00B946B3" w:rsidRPr="00F20847" w:rsidRDefault="00B946B3" w:rsidP="00385328">
            <w:pPr>
              <w:pStyle w:val="ColorfulList-Accent11"/>
              <w:numPr>
                <w:ilvl w:val="0"/>
                <w:numId w:val="12"/>
              </w:numPr>
              <w:rPr>
                <w:sz w:val="18"/>
                <w:szCs w:val="18"/>
              </w:rPr>
            </w:pPr>
            <w:r w:rsidRPr="00F20847">
              <w:rPr>
                <w:sz w:val="18"/>
                <w:szCs w:val="18"/>
              </w:rPr>
              <w:t>Myanmar Police Force</w:t>
            </w:r>
          </w:p>
          <w:p w14:paraId="7558F8D4" w14:textId="77777777" w:rsidR="00B946B3" w:rsidRPr="00F20847" w:rsidRDefault="00B946B3" w:rsidP="00385328">
            <w:pPr>
              <w:jc w:val="both"/>
              <w:rPr>
                <w:color w:val="000000"/>
                <w:sz w:val="18"/>
                <w:szCs w:val="18"/>
              </w:rPr>
            </w:pPr>
          </w:p>
        </w:tc>
      </w:tr>
      <w:tr w:rsidR="00B946B3" w:rsidRPr="00F20847" w14:paraId="32A5D656" w14:textId="77777777" w:rsidTr="006B3672">
        <w:tc>
          <w:tcPr>
            <w:tcW w:w="2093" w:type="dxa"/>
          </w:tcPr>
          <w:p w14:paraId="797DFF9B" w14:textId="77777777" w:rsidR="00B946B3" w:rsidRPr="00F20847" w:rsidRDefault="00B946B3" w:rsidP="00385328">
            <w:pPr>
              <w:rPr>
                <w:color w:val="000000"/>
                <w:sz w:val="18"/>
                <w:szCs w:val="18"/>
              </w:rPr>
            </w:pPr>
            <w:r w:rsidRPr="00F20847">
              <w:rPr>
                <w:color w:val="000000"/>
                <w:sz w:val="18"/>
                <w:szCs w:val="18"/>
              </w:rPr>
              <w:t>Ministry of Environmental Conservation and Forestry</w:t>
            </w:r>
          </w:p>
        </w:tc>
        <w:tc>
          <w:tcPr>
            <w:tcW w:w="6554" w:type="dxa"/>
          </w:tcPr>
          <w:p w14:paraId="2610116D" w14:textId="71C56F01" w:rsidR="00A127C2" w:rsidRPr="00F20847" w:rsidRDefault="00B946B3" w:rsidP="00385328">
            <w:pPr>
              <w:rPr>
                <w:sz w:val="18"/>
                <w:szCs w:val="18"/>
              </w:rPr>
            </w:pPr>
            <w:r w:rsidRPr="00F20847">
              <w:rPr>
                <w:color w:val="000000"/>
                <w:sz w:val="18"/>
                <w:szCs w:val="18"/>
              </w:rPr>
              <w:t>GEF operational focal point (OFP)</w:t>
            </w:r>
            <w:r w:rsidR="00061F41" w:rsidRPr="00F20847">
              <w:rPr>
                <w:color w:val="000000"/>
                <w:sz w:val="18"/>
                <w:szCs w:val="18"/>
              </w:rPr>
              <w:t xml:space="preserve">.  </w:t>
            </w:r>
            <w:r w:rsidRPr="00F20847">
              <w:rPr>
                <w:color w:val="000000"/>
                <w:sz w:val="18"/>
                <w:szCs w:val="18"/>
              </w:rPr>
              <w:t xml:space="preserve">The Department of Forests is also a key stakeholder for </w:t>
            </w:r>
            <w:r w:rsidR="00276D19" w:rsidRPr="00F20847">
              <w:rPr>
                <w:color w:val="000000"/>
                <w:sz w:val="18"/>
                <w:szCs w:val="18"/>
              </w:rPr>
              <w:t>mangrove conservation, including the integration of sustainable</w:t>
            </w:r>
            <w:r w:rsidRPr="00F20847">
              <w:rPr>
                <w:color w:val="000000"/>
                <w:sz w:val="18"/>
                <w:szCs w:val="18"/>
              </w:rPr>
              <w:t xml:space="preserve"> aquaculture</w:t>
            </w:r>
            <w:r w:rsidR="00276D19" w:rsidRPr="00F20847">
              <w:rPr>
                <w:color w:val="000000"/>
                <w:sz w:val="18"/>
                <w:szCs w:val="18"/>
              </w:rPr>
              <w:t>.</w:t>
            </w:r>
            <w:r w:rsidR="00061F41" w:rsidRPr="00F20847">
              <w:rPr>
                <w:sz w:val="18"/>
                <w:szCs w:val="18"/>
              </w:rPr>
              <w:t xml:space="preserve">  </w:t>
            </w:r>
            <w:r w:rsidRPr="00F20847">
              <w:rPr>
                <w:sz w:val="18"/>
                <w:szCs w:val="18"/>
              </w:rPr>
              <w:t>The Ministry of Environmental Conservation and Forestry (</w:t>
            </w:r>
            <w:r w:rsidR="006651E9" w:rsidRPr="00F20847">
              <w:rPr>
                <w:sz w:val="18"/>
                <w:szCs w:val="18"/>
              </w:rPr>
              <w:t>MoNREC</w:t>
            </w:r>
            <w:r w:rsidRPr="00F20847">
              <w:rPr>
                <w:sz w:val="18"/>
                <w:szCs w:val="18"/>
              </w:rPr>
              <w:t xml:space="preserve">) is responsible for sustainable management of forest resources, national parks, and wildlife and plant conservation. </w:t>
            </w:r>
          </w:p>
          <w:p w14:paraId="3438B043" w14:textId="77777777" w:rsidR="00A127C2" w:rsidRPr="00F20847" w:rsidRDefault="00A127C2" w:rsidP="00385328">
            <w:pPr>
              <w:rPr>
                <w:sz w:val="18"/>
                <w:szCs w:val="18"/>
              </w:rPr>
            </w:pPr>
          </w:p>
          <w:p w14:paraId="36CAADFB" w14:textId="26042B39" w:rsidR="00B946B3" w:rsidRPr="00F20847" w:rsidRDefault="00B946B3" w:rsidP="00385328">
            <w:pPr>
              <w:rPr>
                <w:sz w:val="18"/>
                <w:szCs w:val="18"/>
              </w:rPr>
            </w:pPr>
            <w:r w:rsidRPr="00F20847">
              <w:rPr>
                <w:sz w:val="18"/>
                <w:szCs w:val="18"/>
              </w:rPr>
              <w:t xml:space="preserve">The National Commission for Environmental Affairs was terminated and the </w:t>
            </w:r>
            <w:r w:rsidR="006651E9" w:rsidRPr="00F20847">
              <w:rPr>
                <w:sz w:val="18"/>
                <w:szCs w:val="18"/>
              </w:rPr>
              <w:t>MoNREC</w:t>
            </w:r>
            <w:r w:rsidRPr="00F20847">
              <w:rPr>
                <w:sz w:val="18"/>
                <w:szCs w:val="18"/>
              </w:rPr>
              <w:t xml:space="preserve"> took its responsibilities to oversee and manage all matters related to the environment and climate change. The </w:t>
            </w:r>
            <w:r w:rsidR="006651E9" w:rsidRPr="00F20847">
              <w:rPr>
                <w:sz w:val="18"/>
                <w:szCs w:val="18"/>
              </w:rPr>
              <w:t>MoNREC</w:t>
            </w:r>
            <w:r w:rsidRPr="00F20847">
              <w:rPr>
                <w:sz w:val="18"/>
                <w:szCs w:val="18"/>
              </w:rPr>
              <w:t xml:space="preserve"> is also the official Myanmar focal point for the GEF.The </w:t>
            </w:r>
            <w:r w:rsidR="006651E9" w:rsidRPr="00F20847">
              <w:rPr>
                <w:sz w:val="18"/>
                <w:szCs w:val="18"/>
              </w:rPr>
              <w:t>MoNREC</w:t>
            </w:r>
            <w:r w:rsidRPr="00F20847">
              <w:rPr>
                <w:sz w:val="18"/>
                <w:szCs w:val="18"/>
              </w:rPr>
              <w:t xml:space="preserve"> is responsible for managing all forestlands in the country including the Permanent Forest Estate (PFE) and Public Forests. </w:t>
            </w:r>
            <w:r w:rsidR="006651E9" w:rsidRPr="00F20847">
              <w:rPr>
                <w:sz w:val="18"/>
                <w:szCs w:val="18"/>
              </w:rPr>
              <w:t>MoNREC</w:t>
            </w:r>
            <w:r w:rsidRPr="00F20847">
              <w:rPr>
                <w:sz w:val="18"/>
                <w:szCs w:val="18"/>
              </w:rPr>
              <w:t xml:space="preserve"> develops the forest policy and legal frameworks and coordinates Climate Change related policy analysis and development. It is also in charge of environmental protection including the development and implementation of rules relating to Environmental and Social Impact Assessments (ESIA). The Environmental Conservation Department is responsible for policy formulation of environmental conservation framework process, effectively implementation of environmental conservation and management in Myanmar.</w:t>
            </w:r>
          </w:p>
          <w:p w14:paraId="188147A2" w14:textId="77777777" w:rsidR="00B946B3" w:rsidRPr="00F20847" w:rsidRDefault="00B946B3" w:rsidP="00385328">
            <w:pPr>
              <w:jc w:val="both"/>
              <w:rPr>
                <w:color w:val="000000"/>
                <w:sz w:val="18"/>
                <w:szCs w:val="18"/>
              </w:rPr>
            </w:pPr>
          </w:p>
        </w:tc>
      </w:tr>
      <w:tr w:rsidR="00B946B3" w:rsidRPr="00F20847" w14:paraId="412E2D0A" w14:textId="77777777" w:rsidTr="006B3672">
        <w:tc>
          <w:tcPr>
            <w:tcW w:w="2093" w:type="dxa"/>
          </w:tcPr>
          <w:p w14:paraId="1F1C7BD5" w14:textId="08FAF2FE" w:rsidR="00B946B3" w:rsidRPr="00F20847" w:rsidRDefault="00B946B3" w:rsidP="00385328">
            <w:pPr>
              <w:rPr>
                <w:color w:val="000000"/>
                <w:sz w:val="18"/>
                <w:szCs w:val="18"/>
              </w:rPr>
            </w:pPr>
            <w:r w:rsidRPr="00F20847">
              <w:rPr>
                <w:color w:val="000000"/>
                <w:sz w:val="18"/>
                <w:szCs w:val="18"/>
              </w:rPr>
              <w:t>Ministry of Agriculture and Irrigation (</w:t>
            </w:r>
            <w:r w:rsidR="00EB0FCF" w:rsidRPr="00F20847">
              <w:rPr>
                <w:color w:val="000000"/>
                <w:sz w:val="18"/>
                <w:szCs w:val="18"/>
              </w:rPr>
              <w:t>MoALI</w:t>
            </w:r>
            <w:r w:rsidRPr="00F20847">
              <w:rPr>
                <w:color w:val="000000"/>
                <w:sz w:val="18"/>
                <w:szCs w:val="18"/>
              </w:rPr>
              <w:t>)</w:t>
            </w:r>
          </w:p>
        </w:tc>
        <w:tc>
          <w:tcPr>
            <w:tcW w:w="6554" w:type="dxa"/>
          </w:tcPr>
          <w:p w14:paraId="22C76502" w14:textId="1E48A01D" w:rsidR="00B946B3" w:rsidRPr="00F20847" w:rsidRDefault="00B946B3" w:rsidP="00385328">
            <w:pPr>
              <w:rPr>
                <w:sz w:val="18"/>
                <w:szCs w:val="18"/>
              </w:rPr>
            </w:pPr>
            <w:r w:rsidRPr="00F20847">
              <w:rPr>
                <w:sz w:val="18"/>
                <w:szCs w:val="18"/>
              </w:rPr>
              <w:t xml:space="preserve">The </w:t>
            </w:r>
            <w:r w:rsidR="00EB0FCF" w:rsidRPr="00F20847">
              <w:rPr>
                <w:sz w:val="18"/>
                <w:szCs w:val="18"/>
              </w:rPr>
              <w:t>MoALI</w:t>
            </w:r>
            <w:r w:rsidRPr="00F20847">
              <w:rPr>
                <w:sz w:val="18"/>
                <w:szCs w:val="18"/>
              </w:rPr>
              <w:t xml:space="preserve"> is responsible for overall development of the crop subsector, including: i) extension; ii) research and development; iii) irrigation; iv) agricultural mechanization; v) formulation of agricultural plans and policies; vi) higher education in agriculture; vii) agricultural micro-credit and loans; viii) agricultural land reclamation; ix) land development and land reform; x) biodiversity; xi) land surveying and mapping; xii) and coordination with key concerned agencies.</w:t>
            </w:r>
          </w:p>
          <w:p w14:paraId="567AD445" w14:textId="77777777" w:rsidR="00B946B3" w:rsidRPr="00F20847" w:rsidRDefault="00B946B3" w:rsidP="00385328">
            <w:pPr>
              <w:jc w:val="both"/>
              <w:rPr>
                <w:color w:val="000000"/>
                <w:sz w:val="18"/>
                <w:szCs w:val="18"/>
              </w:rPr>
            </w:pPr>
          </w:p>
        </w:tc>
      </w:tr>
      <w:tr w:rsidR="00B946B3" w:rsidRPr="00F20847" w14:paraId="075E825D" w14:textId="77777777" w:rsidTr="006B3672">
        <w:tc>
          <w:tcPr>
            <w:tcW w:w="2093" w:type="dxa"/>
          </w:tcPr>
          <w:p w14:paraId="2382A789" w14:textId="77777777" w:rsidR="00B946B3" w:rsidRPr="00F20847" w:rsidRDefault="00B946B3" w:rsidP="00385328">
            <w:pPr>
              <w:rPr>
                <w:color w:val="000000"/>
                <w:sz w:val="18"/>
                <w:szCs w:val="18"/>
              </w:rPr>
            </w:pPr>
            <w:r w:rsidRPr="00F20847">
              <w:rPr>
                <w:sz w:val="18"/>
                <w:szCs w:val="18"/>
              </w:rPr>
              <w:lastRenderedPageBreak/>
              <w:t>Settlement and Land Records Department (SLRD)</w:t>
            </w:r>
          </w:p>
        </w:tc>
        <w:tc>
          <w:tcPr>
            <w:tcW w:w="6554" w:type="dxa"/>
          </w:tcPr>
          <w:p w14:paraId="6661F082" w14:textId="02F5C9A2" w:rsidR="00B946B3" w:rsidRPr="00F20847" w:rsidRDefault="00B946B3" w:rsidP="00385328">
            <w:pPr>
              <w:rPr>
                <w:rFonts w:eastAsia="MS Mincho"/>
                <w:sz w:val="18"/>
                <w:szCs w:val="18"/>
              </w:rPr>
            </w:pPr>
            <w:r w:rsidRPr="00F20847">
              <w:rPr>
                <w:sz w:val="18"/>
                <w:szCs w:val="18"/>
              </w:rPr>
              <w:t xml:space="preserve">Maintains land ownership and tax records.  Plays a key role in land tenure issues: the SLRD is responsible for updating land use and registration, collection of land use data and crop statistics.  </w:t>
            </w:r>
            <w:r w:rsidRPr="00F20847">
              <w:rPr>
                <w:rFonts w:eastAsia="MS Mincho"/>
                <w:sz w:val="18"/>
                <w:szCs w:val="18"/>
              </w:rPr>
              <w:t xml:space="preserve">Its main activities are i) updating land maps and registers, ii) land survey and map production, iii) collection and compilation of timely and reliable crop statistics, iv) collection and compilation of land use statistics, v) land administration and decision on agricultural land disputes, and vi) conducting agricultural socio-economic surveys.  With increasing momentum for agricultural development activities and transformation of Myanmar agriculture from traditional resource-based to knowledge-based agriculture, this department will play fundamental role for providing agricultural information and essential statistics.  In order to develop need based agricultural policy formulation and analysis followed by planning, systematic agricultural </w:t>
            </w:r>
            <w:r w:rsidR="00061F41" w:rsidRPr="00F20847">
              <w:rPr>
                <w:rFonts w:eastAsia="MS Mincho"/>
                <w:sz w:val="18"/>
                <w:szCs w:val="18"/>
              </w:rPr>
              <w:t>statistical activities are</w:t>
            </w:r>
            <w:r w:rsidRPr="00F20847">
              <w:rPr>
                <w:rFonts w:eastAsia="MS Mincho"/>
                <w:sz w:val="18"/>
                <w:szCs w:val="18"/>
              </w:rPr>
              <w:t xml:space="preserve"> mandatory.  Current development activities are being set back by lack of sound statistics and information system.</w:t>
            </w:r>
          </w:p>
          <w:p w14:paraId="56549ED7" w14:textId="77777777" w:rsidR="00B946B3" w:rsidRPr="00F20847" w:rsidRDefault="00B946B3" w:rsidP="00385328">
            <w:pPr>
              <w:rPr>
                <w:sz w:val="18"/>
                <w:szCs w:val="18"/>
              </w:rPr>
            </w:pPr>
          </w:p>
        </w:tc>
      </w:tr>
      <w:tr w:rsidR="00B946B3" w:rsidRPr="00F20847" w14:paraId="47A02F83" w14:textId="77777777" w:rsidTr="006B3672">
        <w:tc>
          <w:tcPr>
            <w:tcW w:w="2093" w:type="dxa"/>
          </w:tcPr>
          <w:p w14:paraId="4FBBDE9C" w14:textId="77777777" w:rsidR="00B946B3" w:rsidRPr="00F20847" w:rsidRDefault="00B946B3" w:rsidP="00385328">
            <w:pPr>
              <w:rPr>
                <w:color w:val="000000"/>
                <w:sz w:val="18"/>
                <w:szCs w:val="18"/>
              </w:rPr>
            </w:pPr>
            <w:r w:rsidRPr="00F20847">
              <w:rPr>
                <w:color w:val="000000"/>
                <w:sz w:val="18"/>
                <w:szCs w:val="18"/>
              </w:rPr>
              <w:t>Department of Meteorology and Hydrology (DoMH), Ministry of Transport</w:t>
            </w:r>
          </w:p>
        </w:tc>
        <w:tc>
          <w:tcPr>
            <w:tcW w:w="6554" w:type="dxa"/>
          </w:tcPr>
          <w:p w14:paraId="7557E2AE" w14:textId="77777777" w:rsidR="00B946B3" w:rsidRPr="00F20847" w:rsidRDefault="00B946B3" w:rsidP="00385328">
            <w:pPr>
              <w:jc w:val="both"/>
              <w:rPr>
                <w:color w:val="000000"/>
                <w:sz w:val="18"/>
                <w:szCs w:val="18"/>
              </w:rPr>
            </w:pPr>
            <w:r w:rsidRPr="00F20847">
              <w:rPr>
                <w:color w:val="000000"/>
                <w:sz w:val="18"/>
                <w:szCs w:val="18"/>
              </w:rPr>
              <w:t xml:space="preserve">The DoMH is the NAPA focal point for Myanmar and as such will be an important advisor to the project’s adaptation work. </w:t>
            </w:r>
          </w:p>
        </w:tc>
      </w:tr>
      <w:tr w:rsidR="00B946B3" w:rsidRPr="00F20847" w14:paraId="1B82E6C6" w14:textId="77777777" w:rsidTr="006B3672">
        <w:tc>
          <w:tcPr>
            <w:tcW w:w="2093" w:type="dxa"/>
          </w:tcPr>
          <w:p w14:paraId="674B89A2" w14:textId="77777777" w:rsidR="00B946B3" w:rsidRPr="00F20847" w:rsidRDefault="00B946B3" w:rsidP="00385328">
            <w:pPr>
              <w:rPr>
                <w:color w:val="000000"/>
                <w:sz w:val="18"/>
                <w:szCs w:val="18"/>
              </w:rPr>
            </w:pPr>
            <w:r w:rsidRPr="00F20847">
              <w:rPr>
                <w:color w:val="000000"/>
                <w:sz w:val="18"/>
                <w:szCs w:val="18"/>
              </w:rPr>
              <w:t>Local Government</w:t>
            </w:r>
          </w:p>
        </w:tc>
        <w:tc>
          <w:tcPr>
            <w:tcW w:w="6554" w:type="dxa"/>
          </w:tcPr>
          <w:p w14:paraId="57EBEBE9" w14:textId="77777777" w:rsidR="00B946B3" w:rsidRPr="00F20847" w:rsidRDefault="00B946B3" w:rsidP="00385328">
            <w:pPr>
              <w:widowControl w:val="0"/>
              <w:autoSpaceDE w:val="0"/>
              <w:autoSpaceDN w:val="0"/>
              <w:adjustRightInd w:val="0"/>
              <w:jc w:val="both"/>
              <w:rPr>
                <w:sz w:val="18"/>
                <w:szCs w:val="18"/>
              </w:rPr>
            </w:pPr>
            <w:r w:rsidRPr="00F20847">
              <w:rPr>
                <w:sz w:val="18"/>
                <w:szCs w:val="18"/>
              </w:rPr>
              <w:t>Six of Myanmar’s 14 States and Regions border the eastern edge of the Bay of Bengal and many of their peoples have livelihoods connected with marine systems. These are: Rakhine State, Ayeyawady Region, Yangon Region, Bago Region, Mon State and Tanintharyi Region.</w:t>
            </w:r>
          </w:p>
          <w:p w14:paraId="10C61E3E" w14:textId="77777777" w:rsidR="00B946B3" w:rsidRPr="00F20847" w:rsidRDefault="00B946B3" w:rsidP="00385328">
            <w:pPr>
              <w:jc w:val="both"/>
              <w:rPr>
                <w:color w:val="000000"/>
                <w:sz w:val="18"/>
                <w:szCs w:val="18"/>
              </w:rPr>
            </w:pPr>
          </w:p>
        </w:tc>
      </w:tr>
      <w:tr w:rsidR="00B946B3" w:rsidRPr="00F20847" w14:paraId="72DB11F5" w14:textId="77777777" w:rsidTr="006B3672">
        <w:tc>
          <w:tcPr>
            <w:tcW w:w="2093" w:type="dxa"/>
          </w:tcPr>
          <w:p w14:paraId="07DC00E4" w14:textId="77777777" w:rsidR="00B946B3" w:rsidRPr="00F20847" w:rsidRDefault="00B946B3" w:rsidP="00385328">
            <w:pPr>
              <w:rPr>
                <w:color w:val="000000"/>
                <w:sz w:val="18"/>
                <w:szCs w:val="18"/>
              </w:rPr>
            </w:pPr>
            <w:r w:rsidRPr="00F20847">
              <w:rPr>
                <w:color w:val="000000"/>
                <w:sz w:val="18"/>
                <w:szCs w:val="18"/>
              </w:rPr>
              <w:t>Myanmar Fisheries Federation (MFF)</w:t>
            </w:r>
          </w:p>
        </w:tc>
        <w:tc>
          <w:tcPr>
            <w:tcW w:w="6554" w:type="dxa"/>
          </w:tcPr>
          <w:p w14:paraId="1E1ADED5" w14:textId="77777777" w:rsidR="00B946B3" w:rsidRPr="00F20847" w:rsidRDefault="00B946B3" w:rsidP="00385328">
            <w:pPr>
              <w:jc w:val="both"/>
              <w:rPr>
                <w:color w:val="000000"/>
                <w:sz w:val="18"/>
                <w:szCs w:val="18"/>
              </w:rPr>
            </w:pPr>
            <w:r w:rsidRPr="00F20847">
              <w:rPr>
                <w:color w:val="000000"/>
                <w:sz w:val="18"/>
                <w:szCs w:val="18"/>
              </w:rPr>
              <w:t xml:space="preserve">Founded in 1989, MFF represents the interests of member enterprises and associations of the fishery industry of Myanmar. MFF works closely with MLF, and is one of the highest national levels NGO/NPO in Myanmar and the only one concerned with fisheries. MFF has sub-federations at all township, districts, state/region levels. It also includes sub-associations specialized in: (1) freshwater aquaculture; (2) offshore capture fisheries; (3) inland fisheries; (4) fish and fishery product export; (5) fish feed; (6) shrimp culture; (7) eel culture and export; and (8) crab culture and export. </w:t>
            </w:r>
          </w:p>
          <w:p w14:paraId="07E3471B" w14:textId="77777777" w:rsidR="00B946B3" w:rsidRPr="00F20847" w:rsidRDefault="00B946B3" w:rsidP="00385328">
            <w:pPr>
              <w:jc w:val="both"/>
              <w:rPr>
                <w:color w:val="000000"/>
                <w:sz w:val="18"/>
                <w:szCs w:val="18"/>
              </w:rPr>
            </w:pPr>
          </w:p>
          <w:p w14:paraId="352B935A" w14:textId="77777777" w:rsidR="00B946B3" w:rsidRPr="00F20847" w:rsidRDefault="00B946B3" w:rsidP="00385328">
            <w:pPr>
              <w:jc w:val="both"/>
              <w:rPr>
                <w:sz w:val="18"/>
                <w:szCs w:val="18"/>
              </w:rPr>
            </w:pPr>
            <w:r w:rsidRPr="00F20847">
              <w:rPr>
                <w:sz w:val="18"/>
                <w:szCs w:val="18"/>
              </w:rPr>
              <w:t>The Myanmar Fishery Federation (MFF), a national level organization with a membership of over 700 companies and 27,000 individuals, is mandated to encourage and promote fishing industries. MFF aims to promote the socio-economic life of member entrepreneurs and fishery communities, share information on economic policies and fishery technologies and advocate on behalf of the fishing industry, among other objectives. There are nine associations under MFF that deal with particular industries, namely, shrimp, fish, exporters, aquaculture feed, marine fisheries, freshwater capture fisheries, crabs, eels and ornamental fish.</w:t>
            </w:r>
          </w:p>
          <w:p w14:paraId="63C0B48B" w14:textId="77777777" w:rsidR="00B946B3" w:rsidRPr="00F20847" w:rsidRDefault="00B946B3" w:rsidP="00385328">
            <w:pPr>
              <w:jc w:val="both"/>
              <w:rPr>
                <w:color w:val="000000"/>
                <w:sz w:val="18"/>
                <w:szCs w:val="18"/>
              </w:rPr>
            </w:pPr>
          </w:p>
        </w:tc>
      </w:tr>
      <w:tr w:rsidR="00B946B3" w:rsidRPr="00F20847" w14:paraId="1004C93E" w14:textId="77777777" w:rsidTr="006B3672">
        <w:tc>
          <w:tcPr>
            <w:tcW w:w="2093" w:type="dxa"/>
          </w:tcPr>
          <w:p w14:paraId="594CDF8F" w14:textId="77777777" w:rsidR="00B946B3" w:rsidRPr="00F20847" w:rsidRDefault="00B946B3" w:rsidP="00385328">
            <w:pPr>
              <w:rPr>
                <w:color w:val="000000"/>
                <w:sz w:val="18"/>
                <w:szCs w:val="18"/>
              </w:rPr>
            </w:pPr>
            <w:r w:rsidRPr="00F20847">
              <w:rPr>
                <w:color w:val="000000"/>
                <w:sz w:val="18"/>
                <w:szCs w:val="18"/>
              </w:rPr>
              <w:t>WorldFish Centre</w:t>
            </w:r>
          </w:p>
        </w:tc>
        <w:tc>
          <w:tcPr>
            <w:tcW w:w="6554" w:type="dxa"/>
          </w:tcPr>
          <w:p w14:paraId="75295F04" w14:textId="32FB9717" w:rsidR="00B946B3" w:rsidRPr="00F20847" w:rsidRDefault="00B946B3" w:rsidP="00385328">
            <w:pPr>
              <w:rPr>
                <w:color w:val="000000"/>
                <w:sz w:val="18"/>
                <w:szCs w:val="18"/>
              </w:rPr>
            </w:pPr>
            <w:r w:rsidRPr="00F20847">
              <w:rPr>
                <w:color w:val="000000"/>
                <w:sz w:val="18"/>
                <w:szCs w:val="18"/>
              </w:rPr>
              <w:t xml:space="preserve">A member of the CGIAR </w:t>
            </w:r>
            <w:r w:rsidR="00061F41" w:rsidRPr="00F20847">
              <w:rPr>
                <w:color w:val="000000"/>
                <w:sz w:val="18"/>
                <w:szCs w:val="18"/>
              </w:rPr>
              <w:t>Consortium</w:t>
            </w:r>
            <w:r w:rsidRPr="00F20847">
              <w:rPr>
                <w:color w:val="000000"/>
                <w:sz w:val="18"/>
                <w:szCs w:val="18"/>
              </w:rPr>
              <w:t xml:space="preserve"> is an international, nonprofit research organization that aims to improve the livelihoods of the poor and vulnerable through generation of knowledge and capacity building.</w:t>
            </w:r>
          </w:p>
          <w:p w14:paraId="4F2F1623" w14:textId="77777777" w:rsidR="00B946B3" w:rsidRPr="00F20847" w:rsidRDefault="00B946B3" w:rsidP="00385328">
            <w:pPr>
              <w:rPr>
                <w:color w:val="000000"/>
                <w:sz w:val="18"/>
                <w:szCs w:val="18"/>
              </w:rPr>
            </w:pPr>
          </w:p>
          <w:p w14:paraId="5C7115F4" w14:textId="368724D6" w:rsidR="00B946B3" w:rsidRPr="00F20847" w:rsidRDefault="00B946B3" w:rsidP="00385328">
            <w:pPr>
              <w:jc w:val="both"/>
              <w:rPr>
                <w:sz w:val="18"/>
                <w:szCs w:val="18"/>
              </w:rPr>
            </w:pPr>
            <w:r w:rsidRPr="00F20847">
              <w:rPr>
                <w:sz w:val="18"/>
                <w:szCs w:val="18"/>
              </w:rPr>
              <w:t xml:space="preserve">In September 2012, WorldFish and the DoF commenced the four-year project “Improving Research and Development of Myanmar’s Inland and Coastal Fisheries (MYFish)”. The </w:t>
            </w:r>
            <w:r w:rsidR="00061F41" w:rsidRPr="00F20847">
              <w:rPr>
                <w:sz w:val="18"/>
                <w:szCs w:val="18"/>
              </w:rPr>
              <w:t>project is first gathering data on the state of fisheries and aquaculture in Myanmar and then plans to develop management capacity and helps</w:t>
            </w:r>
            <w:r w:rsidRPr="00F20847">
              <w:rPr>
                <w:sz w:val="18"/>
                <w:szCs w:val="18"/>
              </w:rPr>
              <w:t xml:space="preserve"> develop fisheries and small-scale aquaculture to increase the productivity of this sector.</w:t>
            </w:r>
          </w:p>
          <w:p w14:paraId="7964184A" w14:textId="77777777" w:rsidR="00B946B3" w:rsidRPr="00F20847" w:rsidRDefault="00B946B3" w:rsidP="00385328">
            <w:pPr>
              <w:rPr>
                <w:color w:val="000000"/>
                <w:sz w:val="18"/>
                <w:szCs w:val="18"/>
              </w:rPr>
            </w:pPr>
          </w:p>
        </w:tc>
      </w:tr>
      <w:tr w:rsidR="00B946B3" w:rsidRPr="00F20847" w14:paraId="1F9DEB15" w14:textId="77777777" w:rsidTr="006B3672">
        <w:tc>
          <w:tcPr>
            <w:tcW w:w="2093" w:type="dxa"/>
          </w:tcPr>
          <w:p w14:paraId="22A91AD4" w14:textId="185BD96A" w:rsidR="00B946B3" w:rsidRPr="00F20847" w:rsidRDefault="00B946B3" w:rsidP="00385328">
            <w:pPr>
              <w:rPr>
                <w:color w:val="000000"/>
                <w:sz w:val="18"/>
                <w:szCs w:val="18"/>
              </w:rPr>
            </w:pPr>
            <w:r w:rsidRPr="00F20847">
              <w:rPr>
                <w:color w:val="000000"/>
                <w:sz w:val="18"/>
                <w:szCs w:val="18"/>
              </w:rPr>
              <w:t xml:space="preserve">Network of Aquaculture </w:t>
            </w:r>
            <w:r w:rsidR="00061F41" w:rsidRPr="00F20847">
              <w:rPr>
                <w:color w:val="000000"/>
                <w:sz w:val="18"/>
                <w:szCs w:val="18"/>
              </w:rPr>
              <w:t>Centers</w:t>
            </w:r>
            <w:r w:rsidRPr="00F20847">
              <w:rPr>
                <w:color w:val="000000"/>
                <w:sz w:val="18"/>
                <w:szCs w:val="18"/>
              </w:rPr>
              <w:t xml:space="preserve"> in Asia-Pacific (NACA)</w:t>
            </w:r>
          </w:p>
        </w:tc>
        <w:tc>
          <w:tcPr>
            <w:tcW w:w="6554" w:type="dxa"/>
          </w:tcPr>
          <w:p w14:paraId="4C76FF8C" w14:textId="77777777" w:rsidR="00B946B3" w:rsidRPr="00F20847" w:rsidRDefault="00B946B3" w:rsidP="00385328">
            <w:pPr>
              <w:rPr>
                <w:color w:val="000000"/>
                <w:sz w:val="18"/>
                <w:szCs w:val="18"/>
              </w:rPr>
            </w:pPr>
            <w:r w:rsidRPr="00F20847">
              <w:rPr>
                <w:color w:val="000000"/>
                <w:sz w:val="18"/>
                <w:szCs w:val="18"/>
              </w:rPr>
              <w:t>NACA is an intergovernmental organization that promotes rural development through sustainable aquaculture in the region through capacity development, collaborative research and network building to share aquaculture related knowledge. Myanmar is one of its 18 member governments. FAO is a non-voting member of its Governing Council.</w:t>
            </w:r>
          </w:p>
          <w:p w14:paraId="0C36711C" w14:textId="77777777" w:rsidR="00B946B3" w:rsidRPr="00F20847" w:rsidRDefault="00B946B3" w:rsidP="00385328">
            <w:pPr>
              <w:rPr>
                <w:color w:val="000000"/>
                <w:sz w:val="18"/>
                <w:szCs w:val="18"/>
              </w:rPr>
            </w:pPr>
          </w:p>
        </w:tc>
      </w:tr>
      <w:tr w:rsidR="00B946B3" w:rsidRPr="00F20847" w14:paraId="173339F5" w14:textId="77777777" w:rsidTr="006B3672">
        <w:tc>
          <w:tcPr>
            <w:tcW w:w="2093" w:type="dxa"/>
          </w:tcPr>
          <w:p w14:paraId="0850490B" w14:textId="77777777" w:rsidR="00B946B3" w:rsidRPr="00F20847" w:rsidRDefault="00B946B3" w:rsidP="00385328">
            <w:pPr>
              <w:rPr>
                <w:color w:val="000000"/>
                <w:sz w:val="18"/>
                <w:szCs w:val="18"/>
              </w:rPr>
            </w:pPr>
            <w:r w:rsidRPr="00F20847">
              <w:rPr>
                <w:color w:val="000000"/>
                <w:sz w:val="18"/>
                <w:szCs w:val="18"/>
              </w:rPr>
              <w:t xml:space="preserve">Southeast Asian Fisheries Development Center (SEAFDEC) </w:t>
            </w:r>
          </w:p>
        </w:tc>
        <w:tc>
          <w:tcPr>
            <w:tcW w:w="6554" w:type="dxa"/>
          </w:tcPr>
          <w:p w14:paraId="0B0ED842" w14:textId="77777777" w:rsidR="00B946B3" w:rsidRPr="00F20847" w:rsidRDefault="00B946B3" w:rsidP="00385328">
            <w:pPr>
              <w:rPr>
                <w:color w:val="000000"/>
                <w:sz w:val="18"/>
                <w:szCs w:val="18"/>
              </w:rPr>
            </w:pPr>
            <w:r w:rsidRPr="00F20847">
              <w:rPr>
                <w:color w:val="000000"/>
                <w:sz w:val="18"/>
                <w:szCs w:val="18"/>
              </w:rPr>
              <w:t>SEAFDEC is an autonomous inter-governmental body, which mandate is “to develop and manage the fisheries potential of the region by rational utilization of the resources for providing food security and safety to the people and alleviating poverty through transfer of new technologies, research and information dissemination activities“. Myanmar is one of the 11 member countries.</w:t>
            </w:r>
          </w:p>
          <w:p w14:paraId="538B045D" w14:textId="77777777" w:rsidR="00B946B3" w:rsidRPr="00F20847" w:rsidRDefault="00B946B3" w:rsidP="00385328">
            <w:pPr>
              <w:rPr>
                <w:color w:val="000000"/>
                <w:sz w:val="18"/>
                <w:szCs w:val="18"/>
              </w:rPr>
            </w:pPr>
          </w:p>
        </w:tc>
      </w:tr>
      <w:tr w:rsidR="00B946B3" w:rsidRPr="00F20847" w14:paraId="0713051F" w14:textId="77777777" w:rsidTr="006B3672">
        <w:tc>
          <w:tcPr>
            <w:tcW w:w="2093" w:type="dxa"/>
          </w:tcPr>
          <w:p w14:paraId="23431B23" w14:textId="77777777" w:rsidR="00B946B3" w:rsidRPr="00F20847" w:rsidRDefault="00B946B3" w:rsidP="00385328">
            <w:pPr>
              <w:rPr>
                <w:color w:val="000000"/>
                <w:sz w:val="18"/>
                <w:szCs w:val="18"/>
              </w:rPr>
            </w:pPr>
            <w:r w:rsidRPr="00F20847">
              <w:rPr>
                <w:sz w:val="18"/>
                <w:szCs w:val="18"/>
              </w:rPr>
              <w:lastRenderedPageBreak/>
              <w:t>Food Security Working Group (FSWG) &amp; Land Core Group (LCG)</w:t>
            </w:r>
          </w:p>
        </w:tc>
        <w:tc>
          <w:tcPr>
            <w:tcW w:w="6554" w:type="dxa"/>
          </w:tcPr>
          <w:p w14:paraId="6074CADB" w14:textId="77777777" w:rsidR="00B946B3" w:rsidRPr="00F20847" w:rsidRDefault="00B946B3" w:rsidP="00385328">
            <w:pPr>
              <w:rPr>
                <w:sz w:val="18"/>
                <w:szCs w:val="18"/>
              </w:rPr>
            </w:pPr>
            <w:r w:rsidRPr="00F20847">
              <w:rPr>
                <w:sz w:val="18"/>
                <w:szCs w:val="18"/>
              </w:rPr>
              <w:t xml:space="preserve">The FSWG and LCG are key civil society initiatives with strong UN and NGO participation. They will play an important role in this project’s work. These roles will be detailed during the full project preparation process under the PPG. </w:t>
            </w:r>
          </w:p>
          <w:p w14:paraId="7B9715C9" w14:textId="77777777" w:rsidR="00B946B3" w:rsidRPr="00F20847" w:rsidRDefault="00B946B3" w:rsidP="00385328">
            <w:pPr>
              <w:rPr>
                <w:sz w:val="18"/>
                <w:szCs w:val="18"/>
              </w:rPr>
            </w:pPr>
          </w:p>
          <w:p w14:paraId="6E2BC53D" w14:textId="77777777" w:rsidR="00B946B3" w:rsidRPr="00F20847" w:rsidRDefault="00B946B3" w:rsidP="00385328">
            <w:pPr>
              <w:rPr>
                <w:sz w:val="18"/>
                <w:szCs w:val="18"/>
              </w:rPr>
            </w:pPr>
            <w:r w:rsidRPr="00F20847">
              <w:rPr>
                <w:sz w:val="18"/>
                <w:szCs w:val="18"/>
              </w:rPr>
              <w:t>They works on food security, fishery, research and development, Land tenure rights (focus on ethnic minorities), contract farming and support information exchange and Resource Centre Contribution to reviews and studies, facilitate consultation, capacity building, advocacy and Information sharing (publications).</w:t>
            </w:r>
          </w:p>
          <w:p w14:paraId="203AB3DE" w14:textId="77777777" w:rsidR="00B946B3" w:rsidRPr="00F20847" w:rsidRDefault="00B946B3" w:rsidP="00385328">
            <w:pPr>
              <w:rPr>
                <w:color w:val="000000"/>
                <w:sz w:val="18"/>
                <w:szCs w:val="18"/>
              </w:rPr>
            </w:pPr>
          </w:p>
        </w:tc>
      </w:tr>
      <w:tr w:rsidR="00B946B3" w:rsidRPr="00F20847" w14:paraId="11C2A537" w14:textId="77777777" w:rsidTr="006B3672">
        <w:tc>
          <w:tcPr>
            <w:tcW w:w="2093" w:type="dxa"/>
          </w:tcPr>
          <w:p w14:paraId="7FB835F2" w14:textId="77777777" w:rsidR="00B946B3" w:rsidRPr="00F20847" w:rsidRDefault="00B946B3" w:rsidP="00385328">
            <w:pPr>
              <w:rPr>
                <w:bCs/>
                <w:color w:val="000000"/>
                <w:sz w:val="18"/>
                <w:szCs w:val="18"/>
              </w:rPr>
            </w:pPr>
            <w:r w:rsidRPr="00F20847">
              <w:rPr>
                <w:sz w:val="18"/>
                <w:szCs w:val="18"/>
              </w:rPr>
              <w:t>Environmental Technical Working Group (ETWG)</w:t>
            </w:r>
          </w:p>
        </w:tc>
        <w:tc>
          <w:tcPr>
            <w:tcW w:w="6554" w:type="dxa"/>
          </w:tcPr>
          <w:p w14:paraId="58FA9440" w14:textId="77777777" w:rsidR="00B946B3" w:rsidRPr="00F20847" w:rsidRDefault="00B946B3" w:rsidP="00385328">
            <w:pPr>
              <w:rPr>
                <w:sz w:val="18"/>
                <w:szCs w:val="18"/>
              </w:rPr>
            </w:pPr>
            <w:r w:rsidRPr="00F20847">
              <w:rPr>
                <w:sz w:val="18"/>
                <w:szCs w:val="18"/>
              </w:rPr>
              <w:t>Formed by UN agencies, local and international NGOs, the ETWG provides a forum for i) networking and sharing of information environmental issues in Myanmar; ii) sharing knowledge on technical issues in the environment field; iii) policy advice and public-private partnerships; iv) discussion of issues related to multi-lateral environmental agreements such as the UNFCCC and the Kyoto Protocol. The group could provide important channels for stakeholders’ engagement with government on pressing environmental issues of the day.</w:t>
            </w:r>
          </w:p>
          <w:p w14:paraId="20164786" w14:textId="77777777" w:rsidR="00B946B3" w:rsidRPr="00F20847" w:rsidRDefault="00B946B3" w:rsidP="00385328">
            <w:pPr>
              <w:rPr>
                <w:color w:val="000000"/>
                <w:sz w:val="18"/>
                <w:szCs w:val="18"/>
              </w:rPr>
            </w:pPr>
          </w:p>
        </w:tc>
      </w:tr>
      <w:tr w:rsidR="00B946B3" w:rsidRPr="00F20847" w14:paraId="5FD40A06" w14:textId="77777777" w:rsidTr="006B3672">
        <w:tc>
          <w:tcPr>
            <w:tcW w:w="2093" w:type="dxa"/>
          </w:tcPr>
          <w:p w14:paraId="7348F808" w14:textId="77777777" w:rsidR="00B946B3" w:rsidRPr="00F20847" w:rsidRDefault="00B946B3" w:rsidP="00385328">
            <w:pPr>
              <w:rPr>
                <w:sz w:val="18"/>
                <w:szCs w:val="18"/>
              </w:rPr>
            </w:pPr>
            <w:r w:rsidRPr="00F20847">
              <w:rPr>
                <w:sz w:val="18"/>
                <w:szCs w:val="18"/>
              </w:rPr>
              <w:t>Myanmar Environment Rehabilitation-conservation Network (MERN)</w:t>
            </w:r>
          </w:p>
        </w:tc>
        <w:tc>
          <w:tcPr>
            <w:tcW w:w="6554" w:type="dxa"/>
          </w:tcPr>
          <w:p w14:paraId="51604EEE" w14:textId="77777777" w:rsidR="00B946B3" w:rsidRPr="00F20847" w:rsidRDefault="00B946B3" w:rsidP="00385328">
            <w:pPr>
              <w:rPr>
                <w:sz w:val="18"/>
                <w:szCs w:val="18"/>
              </w:rPr>
            </w:pPr>
            <w:r w:rsidRPr="00F20847">
              <w:rPr>
                <w:sz w:val="18"/>
                <w:szCs w:val="18"/>
              </w:rPr>
              <w:t xml:space="preserve">Networking for rehabilitation and conservation of natural resources including livelihood activities among the local environmental NGOs. </w:t>
            </w:r>
          </w:p>
          <w:p w14:paraId="76C0DC65" w14:textId="77777777" w:rsidR="00B946B3" w:rsidRPr="00F20847" w:rsidRDefault="00B946B3" w:rsidP="00385328">
            <w:pPr>
              <w:rPr>
                <w:sz w:val="18"/>
                <w:szCs w:val="18"/>
              </w:rPr>
            </w:pPr>
          </w:p>
        </w:tc>
      </w:tr>
      <w:tr w:rsidR="00B946B3" w:rsidRPr="00F20847" w14:paraId="4D548C13" w14:textId="77777777" w:rsidTr="006B3672">
        <w:tc>
          <w:tcPr>
            <w:tcW w:w="2093" w:type="dxa"/>
          </w:tcPr>
          <w:p w14:paraId="6491616B" w14:textId="77777777" w:rsidR="00B946B3" w:rsidRPr="00F20847" w:rsidRDefault="00B946B3" w:rsidP="00385328">
            <w:pPr>
              <w:rPr>
                <w:sz w:val="18"/>
                <w:szCs w:val="18"/>
              </w:rPr>
            </w:pPr>
            <w:r w:rsidRPr="00F20847">
              <w:rPr>
                <w:sz w:val="18"/>
                <w:szCs w:val="18"/>
              </w:rPr>
              <w:t>JICA</w:t>
            </w:r>
          </w:p>
        </w:tc>
        <w:tc>
          <w:tcPr>
            <w:tcW w:w="6554" w:type="dxa"/>
          </w:tcPr>
          <w:p w14:paraId="38532C86" w14:textId="633347F5" w:rsidR="00B946B3" w:rsidRPr="00F20847" w:rsidRDefault="00B946B3" w:rsidP="00385328">
            <w:pPr>
              <w:jc w:val="both"/>
              <w:rPr>
                <w:sz w:val="18"/>
                <w:szCs w:val="18"/>
              </w:rPr>
            </w:pPr>
            <w:r w:rsidRPr="00F20847">
              <w:rPr>
                <w:sz w:val="18"/>
                <w:szCs w:val="18"/>
              </w:rPr>
              <w:t xml:space="preserve">The Japan International Cooperation Agency (JICA) has worked in Myanmar on a range of projects relating to health and economic development. Relevant to the marine realm, the organization collaborated with </w:t>
            </w:r>
            <w:r w:rsidR="00216B21" w:rsidRPr="00F20847">
              <w:rPr>
                <w:sz w:val="18"/>
                <w:szCs w:val="18"/>
              </w:rPr>
              <w:t>Mo</w:t>
            </w:r>
            <w:r w:rsidR="006651E9" w:rsidRPr="00F20847">
              <w:rPr>
                <w:sz w:val="18"/>
                <w:szCs w:val="18"/>
              </w:rPr>
              <w:t>NREC</w:t>
            </w:r>
            <w:r w:rsidRPr="00F20847">
              <w:rPr>
                <w:sz w:val="18"/>
                <w:szCs w:val="18"/>
              </w:rPr>
              <w:t xml:space="preserve"> on the Ayeyawady Delta Integrated Mangrove Rehabilitation and Management Project.</w:t>
            </w:r>
          </w:p>
          <w:p w14:paraId="69DFE4AC" w14:textId="77777777" w:rsidR="00B946B3" w:rsidRPr="00F20847" w:rsidRDefault="00B946B3" w:rsidP="00385328">
            <w:pPr>
              <w:rPr>
                <w:sz w:val="18"/>
                <w:szCs w:val="18"/>
              </w:rPr>
            </w:pPr>
          </w:p>
        </w:tc>
      </w:tr>
      <w:tr w:rsidR="00B946B3" w:rsidRPr="00F20847" w14:paraId="44037330" w14:textId="77777777" w:rsidTr="006B3672">
        <w:tc>
          <w:tcPr>
            <w:tcW w:w="2093" w:type="dxa"/>
          </w:tcPr>
          <w:p w14:paraId="3F8E9CD4" w14:textId="77777777" w:rsidR="00B946B3" w:rsidRPr="00F20847" w:rsidRDefault="00B946B3" w:rsidP="00385328">
            <w:pPr>
              <w:rPr>
                <w:sz w:val="18"/>
                <w:szCs w:val="18"/>
              </w:rPr>
            </w:pPr>
            <w:r w:rsidRPr="00F20847">
              <w:rPr>
                <w:sz w:val="18"/>
                <w:szCs w:val="18"/>
              </w:rPr>
              <w:t>GIZ (German Society for International Cooperation)</w:t>
            </w:r>
          </w:p>
        </w:tc>
        <w:tc>
          <w:tcPr>
            <w:tcW w:w="6554" w:type="dxa"/>
          </w:tcPr>
          <w:p w14:paraId="5D234861" w14:textId="77777777" w:rsidR="00B946B3" w:rsidRPr="00F20847" w:rsidRDefault="00B946B3" w:rsidP="00385328">
            <w:pPr>
              <w:rPr>
                <w:sz w:val="18"/>
                <w:szCs w:val="18"/>
              </w:rPr>
            </w:pPr>
            <w:r w:rsidRPr="00F20847">
              <w:rPr>
                <w:sz w:val="18"/>
                <w:szCs w:val="18"/>
              </w:rPr>
              <w:t xml:space="preserve">German Cooperation and Development agency, with a focus on sustainable development.  In Myanmar, its activities concentrate on promoting vocational training, strengthening the private sector and developing the financial sector. </w:t>
            </w:r>
          </w:p>
          <w:p w14:paraId="2D9CA980" w14:textId="77777777" w:rsidR="00B946B3" w:rsidRPr="00F20847" w:rsidRDefault="00B946B3" w:rsidP="00385328">
            <w:pPr>
              <w:rPr>
                <w:sz w:val="18"/>
                <w:szCs w:val="18"/>
              </w:rPr>
            </w:pPr>
          </w:p>
          <w:p w14:paraId="6E1F5B6E" w14:textId="77777777" w:rsidR="00B946B3" w:rsidRPr="00F20847" w:rsidRDefault="00B946B3" w:rsidP="00385328">
            <w:pPr>
              <w:rPr>
                <w:sz w:val="18"/>
                <w:szCs w:val="18"/>
              </w:rPr>
            </w:pPr>
          </w:p>
        </w:tc>
      </w:tr>
      <w:tr w:rsidR="00B946B3" w:rsidRPr="00F20847" w14:paraId="38B5EC1D" w14:textId="77777777" w:rsidTr="006B3672">
        <w:tc>
          <w:tcPr>
            <w:tcW w:w="2093" w:type="dxa"/>
          </w:tcPr>
          <w:p w14:paraId="5366C563" w14:textId="77777777" w:rsidR="00B946B3" w:rsidRPr="00F20847" w:rsidRDefault="00B946B3" w:rsidP="00385328">
            <w:pPr>
              <w:rPr>
                <w:sz w:val="18"/>
                <w:szCs w:val="18"/>
              </w:rPr>
            </w:pPr>
            <w:r w:rsidRPr="00F20847">
              <w:rPr>
                <w:sz w:val="18"/>
                <w:szCs w:val="18"/>
              </w:rPr>
              <w:t>UNDP</w:t>
            </w:r>
          </w:p>
        </w:tc>
        <w:tc>
          <w:tcPr>
            <w:tcW w:w="6554" w:type="dxa"/>
          </w:tcPr>
          <w:p w14:paraId="28AF55B6" w14:textId="77777777" w:rsidR="00B946B3" w:rsidRPr="00F20847" w:rsidRDefault="00B946B3" w:rsidP="00385328">
            <w:pPr>
              <w:rPr>
                <w:sz w:val="18"/>
                <w:szCs w:val="18"/>
              </w:rPr>
            </w:pPr>
            <w:r w:rsidRPr="00F20847">
              <w:rPr>
                <w:sz w:val="18"/>
                <w:szCs w:val="18"/>
              </w:rPr>
              <w:t xml:space="preserve">UNDP provides development assistance in Myanmar since its independence. Together with the government a national development framework was developed to help Myanmar in its triple transition: nation-building, state-building and economic liberalization. As ADB, UNDP has a very broad field of action, and sustainable land management is one of them (see the baseline table). </w:t>
            </w:r>
          </w:p>
          <w:p w14:paraId="6977EC6C" w14:textId="77777777" w:rsidR="00B946B3" w:rsidRPr="00F20847" w:rsidRDefault="00B946B3" w:rsidP="00385328">
            <w:pPr>
              <w:rPr>
                <w:sz w:val="18"/>
                <w:szCs w:val="18"/>
              </w:rPr>
            </w:pPr>
          </w:p>
        </w:tc>
      </w:tr>
      <w:tr w:rsidR="00B946B3" w:rsidRPr="00F20847" w14:paraId="69CCC793" w14:textId="77777777" w:rsidTr="006B3672">
        <w:tc>
          <w:tcPr>
            <w:tcW w:w="2093" w:type="dxa"/>
          </w:tcPr>
          <w:p w14:paraId="362FD832" w14:textId="77777777" w:rsidR="00B946B3" w:rsidRPr="00F20847" w:rsidRDefault="00B946B3" w:rsidP="00385328">
            <w:pPr>
              <w:rPr>
                <w:sz w:val="18"/>
                <w:szCs w:val="18"/>
              </w:rPr>
            </w:pPr>
            <w:r w:rsidRPr="00F20847">
              <w:rPr>
                <w:sz w:val="18"/>
                <w:szCs w:val="18"/>
              </w:rPr>
              <w:t>World Bank</w:t>
            </w:r>
          </w:p>
        </w:tc>
        <w:tc>
          <w:tcPr>
            <w:tcW w:w="6554" w:type="dxa"/>
          </w:tcPr>
          <w:p w14:paraId="6485D0D3" w14:textId="77777777" w:rsidR="00B946B3" w:rsidRPr="00F20847" w:rsidRDefault="00B946B3" w:rsidP="00385328">
            <w:pPr>
              <w:rPr>
                <w:sz w:val="18"/>
                <w:szCs w:val="18"/>
              </w:rPr>
            </w:pPr>
            <w:r w:rsidRPr="00F20847">
              <w:rPr>
                <w:sz w:val="18"/>
                <w:szCs w:val="18"/>
              </w:rPr>
              <w:t>The WB reengaged a strong relationship with the government in order to give assistance to enhance social reform in Myanmar, to improve the livelihoods of total population.</w:t>
            </w:r>
          </w:p>
          <w:p w14:paraId="7CA9269C" w14:textId="77777777" w:rsidR="00B946B3" w:rsidRPr="00F20847" w:rsidRDefault="00B946B3" w:rsidP="00385328">
            <w:pPr>
              <w:rPr>
                <w:sz w:val="18"/>
                <w:szCs w:val="18"/>
              </w:rPr>
            </w:pPr>
          </w:p>
          <w:p w14:paraId="003B2776" w14:textId="77777777" w:rsidR="00B946B3" w:rsidRPr="00F20847" w:rsidRDefault="00B946B3" w:rsidP="00385328">
            <w:pPr>
              <w:rPr>
                <w:sz w:val="18"/>
                <w:szCs w:val="18"/>
              </w:rPr>
            </w:pPr>
            <w:r w:rsidRPr="00F20847">
              <w:rPr>
                <w:sz w:val="18"/>
                <w:szCs w:val="18"/>
              </w:rPr>
              <w:t xml:space="preserve">Their action is found in all sector of the economy, but some project were related to agriculture, forestry and environment sustainability, such as Irrigation projects, Wood industry development, etc. </w:t>
            </w:r>
          </w:p>
          <w:p w14:paraId="786585D9" w14:textId="77777777" w:rsidR="00B946B3" w:rsidRPr="00F20847" w:rsidRDefault="00B946B3" w:rsidP="00385328">
            <w:pPr>
              <w:rPr>
                <w:sz w:val="18"/>
                <w:szCs w:val="18"/>
              </w:rPr>
            </w:pPr>
          </w:p>
        </w:tc>
      </w:tr>
      <w:tr w:rsidR="00B946B3" w:rsidRPr="00F20847" w14:paraId="4F7B4F18" w14:textId="77777777" w:rsidTr="006B3672">
        <w:tc>
          <w:tcPr>
            <w:tcW w:w="2093" w:type="dxa"/>
          </w:tcPr>
          <w:p w14:paraId="70113049" w14:textId="77777777" w:rsidR="00B946B3" w:rsidRPr="00F20847" w:rsidRDefault="00B946B3" w:rsidP="00385328">
            <w:pPr>
              <w:rPr>
                <w:sz w:val="18"/>
                <w:szCs w:val="18"/>
              </w:rPr>
            </w:pPr>
            <w:r w:rsidRPr="00F20847">
              <w:rPr>
                <w:sz w:val="18"/>
                <w:szCs w:val="18"/>
              </w:rPr>
              <w:t>USAID</w:t>
            </w:r>
          </w:p>
        </w:tc>
        <w:tc>
          <w:tcPr>
            <w:tcW w:w="6554" w:type="dxa"/>
          </w:tcPr>
          <w:p w14:paraId="5E765136" w14:textId="77777777" w:rsidR="00B946B3" w:rsidRPr="00F20847" w:rsidRDefault="00B946B3" w:rsidP="00385328">
            <w:pPr>
              <w:rPr>
                <w:sz w:val="18"/>
                <w:szCs w:val="18"/>
              </w:rPr>
            </w:pPr>
            <w:r w:rsidRPr="00F20847">
              <w:rPr>
                <w:sz w:val="18"/>
                <w:szCs w:val="18"/>
              </w:rPr>
              <w:t xml:space="preserve">USAID is the US embassy services for development and cooperation. USAID is directly engage with organizations and institutions to support political reforms, ethnic reconciliation, and to strengthen capacity building. </w:t>
            </w:r>
          </w:p>
          <w:p w14:paraId="7C1665A5" w14:textId="77777777" w:rsidR="00B946B3" w:rsidRPr="00F20847" w:rsidRDefault="00B946B3" w:rsidP="00385328">
            <w:pPr>
              <w:rPr>
                <w:sz w:val="18"/>
                <w:szCs w:val="18"/>
              </w:rPr>
            </w:pPr>
          </w:p>
          <w:p w14:paraId="024673C4" w14:textId="77777777" w:rsidR="00B946B3" w:rsidRPr="00F20847" w:rsidRDefault="00B946B3" w:rsidP="00385328">
            <w:pPr>
              <w:rPr>
                <w:sz w:val="18"/>
                <w:szCs w:val="18"/>
              </w:rPr>
            </w:pPr>
            <w:r w:rsidRPr="00F20847">
              <w:rPr>
                <w:sz w:val="18"/>
                <w:szCs w:val="18"/>
              </w:rPr>
              <w:t>USAID is also deeply involved in food security, and designed a specific program for it aligned with the principles of Feed the Future, the U.S. Government’s global hunger and food security initiative, and will build upon lessons learned from the initiative's work in Asia.</w:t>
            </w:r>
          </w:p>
          <w:p w14:paraId="63D3CD64" w14:textId="77777777" w:rsidR="00B946B3" w:rsidRPr="00F20847" w:rsidRDefault="00B946B3" w:rsidP="00385328">
            <w:pPr>
              <w:rPr>
                <w:sz w:val="18"/>
                <w:szCs w:val="18"/>
              </w:rPr>
            </w:pPr>
          </w:p>
        </w:tc>
      </w:tr>
      <w:tr w:rsidR="00B946B3" w:rsidRPr="00F20847" w14:paraId="655DD730" w14:textId="77777777" w:rsidTr="006B3672">
        <w:tc>
          <w:tcPr>
            <w:tcW w:w="2093" w:type="dxa"/>
          </w:tcPr>
          <w:p w14:paraId="48962D6D" w14:textId="77777777" w:rsidR="00B946B3" w:rsidRPr="00F20847" w:rsidRDefault="00B946B3" w:rsidP="00385328">
            <w:pPr>
              <w:rPr>
                <w:sz w:val="18"/>
                <w:szCs w:val="18"/>
              </w:rPr>
            </w:pPr>
            <w:r w:rsidRPr="00F20847">
              <w:rPr>
                <w:sz w:val="18"/>
                <w:szCs w:val="18"/>
              </w:rPr>
              <w:t>LIFT Livelihoods and Food Security Trust Fund</w:t>
            </w:r>
          </w:p>
        </w:tc>
        <w:tc>
          <w:tcPr>
            <w:tcW w:w="6554" w:type="dxa"/>
          </w:tcPr>
          <w:p w14:paraId="4459830B" w14:textId="77777777" w:rsidR="00B946B3" w:rsidRPr="00F20847" w:rsidRDefault="00B946B3" w:rsidP="00385328">
            <w:pPr>
              <w:rPr>
                <w:sz w:val="18"/>
                <w:szCs w:val="18"/>
              </w:rPr>
            </w:pPr>
            <w:r w:rsidRPr="00F20847">
              <w:rPr>
                <w:sz w:val="18"/>
                <w:szCs w:val="18"/>
              </w:rPr>
              <w:t xml:space="preserve">LIFT is a multi-donors fund established in Myanmar since 2009. </w:t>
            </w:r>
          </w:p>
          <w:p w14:paraId="39050BAC" w14:textId="77777777" w:rsidR="00B946B3" w:rsidRPr="00F20847" w:rsidRDefault="00B946B3" w:rsidP="00385328">
            <w:pPr>
              <w:rPr>
                <w:sz w:val="18"/>
                <w:szCs w:val="18"/>
              </w:rPr>
            </w:pPr>
            <w:r w:rsidRPr="00F20847">
              <w:rPr>
                <w:sz w:val="18"/>
                <w:szCs w:val="18"/>
              </w:rPr>
              <w:t xml:space="preserve">The major objective of LIFT is to provide assistance for the achievement of the first Millennium Development Goal “eradicate poverty and hunger”.  LIFT also take into account sustainability and fund some projects related to the environment (see baseline, Livelihoods and Environmental Assets Restoration in Rakhine) </w:t>
            </w:r>
          </w:p>
          <w:p w14:paraId="119D94B0" w14:textId="77777777" w:rsidR="00B946B3" w:rsidRPr="00F20847" w:rsidRDefault="00B946B3" w:rsidP="00385328">
            <w:pPr>
              <w:rPr>
                <w:sz w:val="18"/>
                <w:szCs w:val="18"/>
              </w:rPr>
            </w:pPr>
          </w:p>
        </w:tc>
      </w:tr>
      <w:tr w:rsidR="00B946B3" w:rsidRPr="00F20847" w14:paraId="21FA4C22" w14:textId="77777777" w:rsidTr="006B3672">
        <w:tc>
          <w:tcPr>
            <w:tcW w:w="2093" w:type="dxa"/>
          </w:tcPr>
          <w:p w14:paraId="5C152F91" w14:textId="77777777" w:rsidR="00B946B3" w:rsidRPr="00F20847" w:rsidRDefault="00B946B3" w:rsidP="00385328">
            <w:pPr>
              <w:rPr>
                <w:sz w:val="18"/>
                <w:szCs w:val="18"/>
              </w:rPr>
            </w:pPr>
            <w:r w:rsidRPr="00F20847">
              <w:rPr>
                <w:sz w:val="18"/>
                <w:szCs w:val="18"/>
              </w:rPr>
              <w:t>Fauna and Flora International</w:t>
            </w:r>
          </w:p>
        </w:tc>
        <w:tc>
          <w:tcPr>
            <w:tcW w:w="6554" w:type="dxa"/>
          </w:tcPr>
          <w:p w14:paraId="33CEB36E" w14:textId="77777777" w:rsidR="00B946B3" w:rsidRPr="00F20847" w:rsidRDefault="00B946B3" w:rsidP="00385328">
            <w:pPr>
              <w:jc w:val="both"/>
              <w:rPr>
                <w:sz w:val="18"/>
                <w:szCs w:val="18"/>
              </w:rPr>
            </w:pPr>
            <w:r w:rsidRPr="00F20847">
              <w:rPr>
                <w:sz w:val="18"/>
                <w:szCs w:val="18"/>
              </w:rPr>
              <w:t xml:space="preserve">Fauna and Flora International (FFI) works in Myanmar through collaborations with the local NGO, BANCA. Projects have focused on conducting biodiversity assessments and </w:t>
            </w:r>
            <w:r w:rsidRPr="00F20847">
              <w:rPr>
                <w:sz w:val="18"/>
                <w:szCs w:val="18"/>
              </w:rPr>
              <w:lastRenderedPageBreak/>
              <w:t>conservation status reviews and strengthening local civil society organizations to protect biodiversity through protected area management. The NGO recently conducted surveys of reefs in the Myeik Archipelago using the protocols of another international NGO, Reef Check.</w:t>
            </w:r>
          </w:p>
          <w:p w14:paraId="1BC65011" w14:textId="77777777" w:rsidR="00B946B3" w:rsidRPr="00F20847" w:rsidRDefault="00B946B3" w:rsidP="00385328">
            <w:pPr>
              <w:rPr>
                <w:sz w:val="18"/>
                <w:szCs w:val="18"/>
              </w:rPr>
            </w:pPr>
          </w:p>
        </w:tc>
      </w:tr>
      <w:tr w:rsidR="00B946B3" w:rsidRPr="00F20847" w14:paraId="64520E01" w14:textId="77777777" w:rsidTr="006B3672">
        <w:tc>
          <w:tcPr>
            <w:tcW w:w="2093" w:type="dxa"/>
          </w:tcPr>
          <w:p w14:paraId="1A47716C" w14:textId="77777777" w:rsidR="00B946B3" w:rsidRPr="00F20847" w:rsidRDefault="00B946B3" w:rsidP="00385328">
            <w:pPr>
              <w:jc w:val="both"/>
              <w:rPr>
                <w:sz w:val="18"/>
                <w:szCs w:val="18"/>
              </w:rPr>
            </w:pPr>
            <w:r w:rsidRPr="00F20847">
              <w:rPr>
                <w:sz w:val="18"/>
                <w:szCs w:val="18"/>
              </w:rPr>
              <w:lastRenderedPageBreak/>
              <w:t>Istituto Oikos</w:t>
            </w:r>
          </w:p>
          <w:p w14:paraId="41D6F122" w14:textId="77777777" w:rsidR="00B946B3" w:rsidRPr="00F20847" w:rsidRDefault="00B946B3" w:rsidP="00385328">
            <w:pPr>
              <w:rPr>
                <w:sz w:val="18"/>
                <w:szCs w:val="18"/>
              </w:rPr>
            </w:pPr>
          </w:p>
        </w:tc>
        <w:tc>
          <w:tcPr>
            <w:tcW w:w="6554" w:type="dxa"/>
          </w:tcPr>
          <w:p w14:paraId="6DED8854" w14:textId="77777777" w:rsidR="00B946B3" w:rsidRPr="00F20847" w:rsidRDefault="00B946B3" w:rsidP="00385328">
            <w:pPr>
              <w:jc w:val="both"/>
              <w:rPr>
                <w:sz w:val="18"/>
                <w:szCs w:val="18"/>
              </w:rPr>
            </w:pPr>
            <w:r w:rsidRPr="00F20847">
              <w:rPr>
                <w:sz w:val="18"/>
                <w:szCs w:val="18"/>
              </w:rPr>
              <w:t>Environmental conservation as tool for socio-economic development. In 2011, Oikos has worked in collaboration with the FD and BANCA at Lampi Marine National Park and recently published a detailed review of Myanmar’s Protected Areas (Isituto Oikos 2011).</w:t>
            </w:r>
          </w:p>
          <w:p w14:paraId="4C93FCB2" w14:textId="77777777" w:rsidR="00B946B3" w:rsidRPr="00F20847" w:rsidRDefault="00B946B3" w:rsidP="00385328">
            <w:pPr>
              <w:jc w:val="both"/>
              <w:rPr>
                <w:sz w:val="18"/>
                <w:szCs w:val="18"/>
              </w:rPr>
            </w:pPr>
          </w:p>
        </w:tc>
      </w:tr>
      <w:tr w:rsidR="00B946B3" w:rsidRPr="00F20847" w14:paraId="5FA4241E" w14:textId="77777777" w:rsidTr="006B3672">
        <w:tc>
          <w:tcPr>
            <w:tcW w:w="2093" w:type="dxa"/>
          </w:tcPr>
          <w:p w14:paraId="3AF0384C" w14:textId="77777777" w:rsidR="00B946B3" w:rsidRPr="00F20847" w:rsidRDefault="00B946B3" w:rsidP="00385328">
            <w:pPr>
              <w:jc w:val="both"/>
              <w:rPr>
                <w:sz w:val="18"/>
                <w:szCs w:val="18"/>
              </w:rPr>
            </w:pPr>
            <w:r w:rsidRPr="00F20847">
              <w:rPr>
                <w:sz w:val="18"/>
                <w:szCs w:val="18"/>
              </w:rPr>
              <w:t>International Union for the Conservation of Nature (IUCN)</w:t>
            </w:r>
          </w:p>
          <w:p w14:paraId="2CAC7FB8" w14:textId="77777777" w:rsidR="00B946B3" w:rsidRPr="00F20847" w:rsidRDefault="00B946B3" w:rsidP="00385328">
            <w:pPr>
              <w:jc w:val="both"/>
              <w:rPr>
                <w:sz w:val="18"/>
                <w:szCs w:val="18"/>
              </w:rPr>
            </w:pPr>
          </w:p>
        </w:tc>
        <w:tc>
          <w:tcPr>
            <w:tcW w:w="6554" w:type="dxa"/>
          </w:tcPr>
          <w:p w14:paraId="70AC93F3" w14:textId="77777777" w:rsidR="00B946B3" w:rsidRPr="00F20847" w:rsidRDefault="00B946B3" w:rsidP="00385328">
            <w:pPr>
              <w:jc w:val="both"/>
              <w:rPr>
                <w:sz w:val="18"/>
                <w:szCs w:val="18"/>
              </w:rPr>
            </w:pPr>
            <w:r w:rsidRPr="00F20847">
              <w:rPr>
                <w:sz w:val="18"/>
                <w:szCs w:val="18"/>
              </w:rPr>
              <w:t>IUCN hopes to start working in Myanmar in the near future alongside the BOBLME Project and in collaboration with MFF on a multi-stakeholder coalition to support and guide national and international conservation efforts in the Myeik Archipelago. In 2012, IUCN, MFF and MERN hosted the workshop “Conservation and Sustainable Management of Coastal and Marine Ecosystems in Myanmar”.</w:t>
            </w:r>
          </w:p>
          <w:p w14:paraId="27B4D6E0" w14:textId="77777777" w:rsidR="00B946B3" w:rsidRPr="00F20847" w:rsidRDefault="00B946B3" w:rsidP="00385328">
            <w:pPr>
              <w:jc w:val="both"/>
              <w:rPr>
                <w:sz w:val="18"/>
                <w:szCs w:val="18"/>
              </w:rPr>
            </w:pPr>
          </w:p>
        </w:tc>
      </w:tr>
      <w:tr w:rsidR="00B946B3" w:rsidRPr="00F20847" w14:paraId="6995E082" w14:textId="77777777" w:rsidTr="006B3672">
        <w:tc>
          <w:tcPr>
            <w:tcW w:w="2093" w:type="dxa"/>
          </w:tcPr>
          <w:p w14:paraId="370A7D73" w14:textId="77777777" w:rsidR="00B946B3" w:rsidRPr="00F20847" w:rsidRDefault="00B946B3" w:rsidP="00385328">
            <w:pPr>
              <w:rPr>
                <w:sz w:val="18"/>
                <w:szCs w:val="18"/>
              </w:rPr>
            </w:pPr>
            <w:r w:rsidRPr="00F20847">
              <w:rPr>
                <w:sz w:val="18"/>
                <w:szCs w:val="18"/>
              </w:rPr>
              <w:t>Mangrove Service Network (MSN)</w:t>
            </w:r>
          </w:p>
        </w:tc>
        <w:tc>
          <w:tcPr>
            <w:tcW w:w="6554" w:type="dxa"/>
          </w:tcPr>
          <w:p w14:paraId="287B637E" w14:textId="77777777" w:rsidR="00B946B3" w:rsidRPr="00F20847" w:rsidRDefault="00B946B3" w:rsidP="00385328">
            <w:pPr>
              <w:rPr>
                <w:sz w:val="18"/>
                <w:szCs w:val="18"/>
              </w:rPr>
            </w:pPr>
            <w:r w:rsidRPr="00F20847">
              <w:rPr>
                <w:sz w:val="18"/>
                <w:szCs w:val="18"/>
              </w:rPr>
              <w:t>MSN is a Local NGO working in participation with government organizations, Local &amp; International NGO communities; MSN Provides services in environmental conservation, in sustainable livelihoods, community development and that particularly benefits and addresses the needs of marginalized population in rural grassroots communities of Myanmar. MSN is mostly involved in Rural Energy (fuel wood saving training focused on women and improved stoves) and forest conservation (nursery operation &amp; mangrove plantation establishment)</w:t>
            </w:r>
          </w:p>
          <w:p w14:paraId="20A4B3E3" w14:textId="77777777" w:rsidR="00B946B3" w:rsidRPr="00F20847" w:rsidRDefault="00B946B3" w:rsidP="00385328">
            <w:pPr>
              <w:rPr>
                <w:sz w:val="18"/>
                <w:szCs w:val="18"/>
              </w:rPr>
            </w:pPr>
          </w:p>
        </w:tc>
      </w:tr>
      <w:tr w:rsidR="00B946B3" w:rsidRPr="00F20847" w14:paraId="40F9CC34" w14:textId="77777777" w:rsidTr="006B3672">
        <w:tc>
          <w:tcPr>
            <w:tcW w:w="2093" w:type="dxa"/>
          </w:tcPr>
          <w:p w14:paraId="35D2BB49" w14:textId="77777777" w:rsidR="00B946B3" w:rsidRPr="00F20847" w:rsidRDefault="00B946B3" w:rsidP="00385328">
            <w:pPr>
              <w:jc w:val="both"/>
              <w:rPr>
                <w:sz w:val="18"/>
                <w:szCs w:val="18"/>
              </w:rPr>
            </w:pPr>
            <w:r w:rsidRPr="00F20847">
              <w:rPr>
                <w:sz w:val="18"/>
                <w:szCs w:val="18"/>
              </w:rPr>
              <w:t>Mangroves for the Future (MFF)</w:t>
            </w:r>
          </w:p>
          <w:p w14:paraId="7067B41C" w14:textId="77777777" w:rsidR="00B946B3" w:rsidRPr="00F20847" w:rsidRDefault="00B946B3" w:rsidP="00385328">
            <w:pPr>
              <w:rPr>
                <w:sz w:val="18"/>
                <w:szCs w:val="18"/>
              </w:rPr>
            </w:pPr>
          </w:p>
        </w:tc>
        <w:tc>
          <w:tcPr>
            <w:tcW w:w="6554" w:type="dxa"/>
          </w:tcPr>
          <w:p w14:paraId="55759925" w14:textId="77777777" w:rsidR="00B946B3" w:rsidRPr="00F20847" w:rsidRDefault="00B946B3" w:rsidP="00385328">
            <w:pPr>
              <w:jc w:val="both"/>
              <w:rPr>
                <w:sz w:val="18"/>
                <w:szCs w:val="18"/>
              </w:rPr>
            </w:pPr>
            <w:r w:rsidRPr="00F20847">
              <w:rPr>
                <w:sz w:val="18"/>
                <w:szCs w:val="18"/>
              </w:rPr>
              <w:t>Mangroves for the Future (MFF) promote investment in coastal ecosystems for sustainable management and uses mangroves as a flagship ecosystem because of their important roles in coastal livelihood and security. MFF has not yet started to work in the country but, as one of its “outreach countries”, Myanmar is invited to regional events and meetings. MFF plans to work alongside IUCN on coastal management issues in Myanmar. In 2012, IUCN, MFF and MERN hosted the workshop “Conservation and Sustainable Management of Coastal and Marine Ecosystems in Myanmar”.</w:t>
            </w:r>
          </w:p>
          <w:p w14:paraId="1B810DC4" w14:textId="77777777" w:rsidR="00B946B3" w:rsidRPr="00F20847" w:rsidRDefault="00B946B3" w:rsidP="00385328">
            <w:pPr>
              <w:rPr>
                <w:sz w:val="18"/>
                <w:szCs w:val="18"/>
              </w:rPr>
            </w:pPr>
          </w:p>
        </w:tc>
      </w:tr>
      <w:tr w:rsidR="00B946B3" w:rsidRPr="00F20847" w14:paraId="785C7D55" w14:textId="77777777" w:rsidTr="006B3672">
        <w:tc>
          <w:tcPr>
            <w:tcW w:w="2093" w:type="dxa"/>
          </w:tcPr>
          <w:p w14:paraId="4A1BC2FA" w14:textId="77777777" w:rsidR="00B946B3" w:rsidRPr="00F20847" w:rsidRDefault="00B946B3" w:rsidP="00385328">
            <w:pPr>
              <w:rPr>
                <w:sz w:val="18"/>
                <w:szCs w:val="18"/>
              </w:rPr>
            </w:pPr>
            <w:r w:rsidRPr="00F20847">
              <w:rPr>
                <w:sz w:val="18"/>
                <w:szCs w:val="18"/>
              </w:rPr>
              <w:t>WCS</w:t>
            </w:r>
          </w:p>
        </w:tc>
        <w:tc>
          <w:tcPr>
            <w:tcW w:w="6554" w:type="dxa"/>
          </w:tcPr>
          <w:p w14:paraId="2613D3BA" w14:textId="415C7086" w:rsidR="00B946B3" w:rsidRPr="00F20847" w:rsidRDefault="00B946B3" w:rsidP="00385328">
            <w:pPr>
              <w:jc w:val="both"/>
              <w:rPr>
                <w:sz w:val="18"/>
                <w:szCs w:val="18"/>
              </w:rPr>
            </w:pPr>
            <w:r w:rsidRPr="00F20847">
              <w:rPr>
                <w:sz w:val="18"/>
                <w:szCs w:val="18"/>
              </w:rPr>
              <w:t xml:space="preserve">The Wildlife Conservation Society (WCS) was the first international conservation NGO to work in Myanmar, establishing a program in 1993. WCS’s Myanmar Program has memorandums of understanding with both </w:t>
            </w:r>
            <w:r w:rsidR="00216B21" w:rsidRPr="00F20847">
              <w:rPr>
                <w:sz w:val="18"/>
                <w:szCs w:val="18"/>
              </w:rPr>
              <w:t>Mo</w:t>
            </w:r>
            <w:r w:rsidR="006651E9" w:rsidRPr="00F20847">
              <w:rPr>
                <w:sz w:val="18"/>
                <w:szCs w:val="18"/>
              </w:rPr>
              <w:t>NREC</w:t>
            </w:r>
            <w:r w:rsidRPr="00F20847">
              <w:rPr>
                <w:sz w:val="18"/>
                <w:szCs w:val="18"/>
              </w:rPr>
              <w:t xml:space="preserve"> and MLFRD and has worked with the DoF for over ten years to develop and manage the DoF’s first aquatic protected area, the </w:t>
            </w:r>
            <w:r w:rsidR="00061F41" w:rsidRPr="00F20847">
              <w:rPr>
                <w:sz w:val="18"/>
                <w:szCs w:val="18"/>
              </w:rPr>
              <w:t>Ayeryawaddy</w:t>
            </w:r>
            <w:r w:rsidRPr="00F20847">
              <w:rPr>
                <w:sz w:val="18"/>
                <w:szCs w:val="18"/>
              </w:rPr>
              <w:t xml:space="preserve"> Dolphin Protected Area on the mainstream Ayeyawady River upstream of Mandalay. The WCS Myanmar Program has worked with MSAM and the WCS Global Marine Conservation Program to conduct this review.</w:t>
            </w:r>
          </w:p>
          <w:p w14:paraId="61AE576B" w14:textId="77777777" w:rsidR="00B946B3" w:rsidRPr="00F20847" w:rsidRDefault="00B946B3" w:rsidP="00385328">
            <w:pPr>
              <w:rPr>
                <w:sz w:val="18"/>
                <w:szCs w:val="18"/>
              </w:rPr>
            </w:pPr>
          </w:p>
        </w:tc>
      </w:tr>
      <w:tr w:rsidR="00B946B3" w:rsidRPr="00F20847" w14:paraId="094D5F55" w14:textId="77777777" w:rsidTr="006B3672">
        <w:tc>
          <w:tcPr>
            <w:tcW w:w="2093" w:type="dxa"/>
          </w:tcPr>
          <w:p w14:paraId="0F412170" w14:textId="77777777" w:rsidR="00B946B3" w:rsidRPr="00F20847" w:rsidRDefault="00B946B3" w:rsidP="00385328">
            <w:pPr>
              <w:rPr>
                <w:bCs/>
                <w:color w:val="000000"/>
                <w:sz w:val="18"/>
                <w:szCs w:val="18"/>
              </w:rPr>
            </w:pPr>
            <w:r w:rsidRPr="00F20847">
              <w:rPr>
                <w:bCs/>
                <w:color w:val="000000"/>
                <w:sz w:val="18"/>
                <w:szCs w:val="18"/>
              </w:rPr>
              <w:t>Private Enterprise</w:t>
            </w:r>
          </w:p>
        </w:tc>
        <w:tc>
          <w:tcPr>
            <w:tcW w:w="6554" w:type="dxa"/>
          </w:tcPr>
          <w:p w14:paraId="50AC8D65" w14:textId="77777777" w:rsidR="00B946B3" w:rsidRPr="00F20847" w:rsidRDefault="00B946B3" w:rsidP="00385328">
            <w:pPr>
              <w:rPr>
                <w:color w:val="000000"/>
                <w:sz w:val="18"/>
                <w:szCs w:val="18"/>
              </w:rPr>
            </w:pPr>
            <w:r w:rsidRPr="00F20847">
              <w:rPr>
                <w:color w:val="000000"/>
                <w:sz w:val="18"/>
                <w:szCs w:val="18"/>
              </w:rPr>
              <w:t>This project will engage with a wide variety of private enterprises, including tourism companies, fishing operations, industrial developers, etc. along the coastal zone</w:t>
            </w:r>
          </w:p>
          <w:p w14:paraId="06B92F04" w14:textId="77777777" w:rsidR="00B946B3" w:rsidRPr="00F20847" w:rsidRDefault="00B946B3" w:rsidP="00385328">
            <w:pPr>
              <w:rPr>
                <w:color w:val="000000"/>
                <w:sz w:val="18"/>
                <w:szCs w:val="18"/>
              </w:rPr>
            </w:pPr>
          </w:p>
        </w:tc>
      </w:tr>
      <w:tr w:rsidR="00B946B3" w:rsidRPr="00F20847" w14:paraId="1948DEFB" w14:textId="77777777" w:rsidTr="006B3672">
        <w:tc>
          <w:tcPr>
            <w:tcW w:w="2093" w:type="dxa"/>
          </w:tcPr>
          <w:p w14:paraId="784F002A" w14:textId="77777777" w:rsidR="00B946B3" w:rsidRPr="00F20847" w:rsidRDefault="00B946B3" w:rsidP="00385328">
            <w:pPr>
              <w:rPr>
                <w:bCs/>
                <w:color w:val="000000"/>
                <w:sz w:val="18"/>
                <w:szCs w:val="18"/>
              </w:rPr>
            </w:pPr>
            <w:r w:rsidRPr="00F20847">
              <w:rPr>
                <w:bCs/>
                <w:color w:val="000000"/>
                <w:sz w:val="18"/>
                <w:szCs w:val="18"/>
              </w:rPr>
              <w:t>Indigenous Peoples</w:t>
            </w:r>
          </w:p>
        </w:tc>
        <w:tc>
          <w:tcPr>
            <w:tcW w:w="6554" w:type="dxa"/>
          </w:tcPr>
          <w:p w14:paraId="09C6459F" w14:textId="77777777" w:rsidR="00B946B3" w:rsidRPr="00F20847" w:rsidRDefault="00B946B3" w:rsidP="00385328">
            <w:pPr>
              <w:rPr>
                <w:color w:val="000000"/>
                <w:sz w:val="18"/>
                <w:szCs w:val="18"/>
              </w:rPr>
            </w:pPr>
            <w:r w:rsidRPr="00F20847">
              <w:rPr>
                <w:color w:val="000000"/>
                <w:sz w:val="18"/>
                <w:szCs w:val="18"/>
              </w:rPr>
              <w:t>The Salon people live along the southern coast of Myanmar.  Approximately 3,000 Salon continue to live traditionally migrating with their boats through the southern coastal zone of Myanmar following a quasi-subsistence fishing life.</w:t>
            </w:r>
          </w:p>
          <w:p w14:paraId="166989B4" w14:textId="77777777" w:rsidR="00B946B3" w:rsidRPr="00F20847" w:rsidRDefault="00B946B3" w:rsidP="00385328">
            <w:pPr>
              <w:rPr>
                <w:color w:val="000000"/>
                <w:sz w:val="18"/>
                <w:szCs w:val="18"/>
              </w:rPr>
            </w:pPr>
          </w:p>
          <w:p w14:paraId="69D486EB" w14:textId="77777777" w:rsidR="00B946B3" w:rsidRPr="00F20847" w:rsidRDefault="00B946B3" w:rsidP="00385328">
            <w:pPr>
              <w:rPr>
                <w:color w:val="000000"/>
                <w:sz w:val="18"/>
                <w:szCs w:val="18"/>
              </w:rPr>
            </w:pPr>
          </w:p>
        </w:tc>
      </w:tr>
    </w:tbl>
    <w:p w14:paraId="1B9F1575" w14:textId="77777777" w:rsidR="00B946B3" w:rsidRPr="00F20847" w:rsidRDefault="00B946B3" w:rsidP="00B946B3">
      <w:pPr>
        <w:jc w:val="both"/>
        <w:rPr>
          <w:color w:val="000000"/>
          <w:sz w:val="22"/>
          <w:szCs w:val="22"/>
        </w:rPr>
      </w:pPr>
    </w:p>
    <w:p w14:paraId="4106EDEA" w14:textId="77777777" w:rsidR="00B946B3" w:rsidRPr="00F20847" w:rsidRDefault="00B946B3" w:rsidP="00B946B3">
      <w:pPr>
        <w:rPr>
          <w:sz w:val="22"/>
          <w:szCs w:val="22"/>
        </w:rPr>
      </w:pPr>
    </w:p>
    <w:p w14:paraId="41E1FDA1" w14:textId="77777777" w:rsidR="00B946B3" w:rsidRPr="00F20847" w:rsidRDefault="00B946B3" w:rsidP="00B946B3">
      <w:pPr>
        <w:ind w:left="-720"/>
        <w:rPr>
          <w:b/>
          <w:sz w:val="22"/>
          <w:szCs w:val="22"/>
        </w:rPr>
      </w:pPr>
      <w:r w:rsidRPr="00F20847">
        <w:rPr>
          <w:b/>
          <w:i/>
          <w:sz w:val="22"/>
          <w:szCs w:val="22"/>
        </w:rPr>
        <w:t xml:space="preserve">3. </w:t>
      </w:r>
      <w:r w:rsidRPr="00F20847">
        <w:rPr>
          <w:b/>
          <w:i/>
          <w:sz w:val="22"/>
          <w:szCs w:val="22"/>
        </w:rPr>
        <w:tab/>
        <w:t>Gender Considerations</w:t>
      </w:r>
    </w:p>
    <w:p w14:paraId="15CBD83E" w14:textId="77777777" w:rsidR="00B946B3" w:rsidRPr="00F20847" w:rsidRDefault="00B946B3" w:rsidP="00B946B3">
      <w:pPr>
        <w:ind w:left="-720"/>
        <w:rPr>
          <w:b/>
          <w:sz w:val="22"/>
          <w:szCs w:val="22"/>
        </w:rPr>
      </w:pPr>
    </w:p>
    <w:p w14:paraId="48337254" w14:textId="02B560AF" w:rsidR="00B946B3" w:rsidRPr="00F20847" w:rsidRDefault="00B946B3" w:rsidP="00A127C2">
      <w:pPr>
        <w:ind w:left="90"/>
      </w:pPr>
      <w:r w:rsidRPr="00F20847">
        <w:rPr>
          <w:i/>
          <w:sz w:val="22"/>
          <w:szCs w:val="22"/>
        </w:rPr>
        <w:t xml:space="preserve">Are </w:t>
      </w:r>
      <w:hyperlink r:id="rId28" w:history="1">
        <w:r w:rsidRPr="00F20847">
          <w:rPr>
            <w:i/>
            <w:sz w:val="22"/>
            <w:szCs w:val="22"/>
          </w:rPr>
          <w:t>gender considerations</w:t>
        </w:r>
      </w:hyperlink>
      <w:r w:rsidRPr="00F20847">
        <w:rPr>
          <w:i/>
          <w:sz w:val="22"/>
          <w:szCs w:val="22"/>
        </w:rPr>
        <w:t xml:space="preserve"> taken into account? (yes </w:t>
      </w:r>
      <w:r w:rsidR="00A127C2" w:rsidRPr="00F20847">
        <w:rPr>
          <w:b/>
          <w:bCs/>
          <w:i/>
          <w:sz w:val="22"/>
          <w:szCs w:val="22"/>
        </w:rPr>
        <w:t>X</w:t>
      </w:r>
      <w:r w:rsidR="00A127C2" w:rsidRPr="00F20847">
        <w:rPr>
          <w:i/>
          <w:sz w:val="22"/>
          <w:szCs w:val="22"/>
        </w:rPr>
        <w:t xml:space="preserve"> </w:t>
      </w:r>
      <w:r w:rsidRPr="00F20847">
        <w:rPr>
          <w:i/>
          <w:sz w:val="22"/>
          <w:szCs w:val="22"/>
        </w:rPr>
        <w:t>/no</w:t>
      </w:r>
      <w:r w:rsidRPr="00F20847">
        <w:rPr>
          <w:i/>
          <w:sz w:val="22"/>
          <w:szCs w:val="22"/>
        </w:rPr>
        <w:fldChar w:fldCharType="begin">
          <w:ffData>
            <w:name w:val="incl_gender_no"/>
            <w:enabled/>
            <w:calcOnExit w:val="0"/>
            <w:checkBox>
              <w:sizeAuto/>
              <w:default w:val="0"/>
            </w:checkBox>
          </w:ffData>
        </w:fldChar>
      </w:r>
      <w:bookmarkStart w:id="6" w:name="incl_gender_no"/>
      <w:r w:rsidRPr="00F20847">
        <w:rPr>
          <w:i/>
          <w:sz w:val="22"/>
          <w:szCs w:val="22"/>
        </w:rPr>
        <w:instrText xml:space="preserve"> FORMCHECKBOX </w:instrText>
      </w:r>
      <w:r w:rsidR="00F20847" w:rsidRPr="00F20847">
        <w:rPr>
          <w:i/>
          <w:sz w:val="22"/>
          <w:szCs w:val="22"/>
        </w:rPr>
      </w:r>
      <w:r w:rsidR="00F20847" w:rsidRPr="00F20847">
        <w:rPr>
          <w:i/>
          <w:sz w:val="22"/>
          <w:szCs w:val="22"/>
        </w:rPr>
        <w:fldChar w:fldCharType="separate"/>
      </w:r>
      <w:r w:rsidRPr="00F20847">
        <w:rPr>
          <w:i/>
          <w:sz w:val="22"/>
          <w:szCs w:val="22"/>
        </w:rPr>
        <w:fldChar w:fldCharType="end"/>
      </w:r>
      <w:bookmarkEnd w:id="6"/>
      <w:r w:rsidRPr="00F20847">
        <w:rPr>
          <w:i/>
          <w:sz w:val="22"/>
          <w:szCs w:val="22"/>
        </w:rPr>
        <w:t xml:space="preserve"> ).  </w:t>
      </w:r>
    </w:p>
    <w:p w14:paraId="78B5D601" w14:textId="77777777" w:rsidR="00B946B3" w:rsidRPr="00F20847" w:rsidRDefault="00B946B3" w:rsidP="00B946B3">
      <w:pPr>
        <w:ind w:left="90"/>
      </w:pPr>
    </w:p>
    <w:p w14:paraId="72DFEE3B" w14:textId="1ADFC476"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FAO works to make certain issues of gender are fully incorporated within project conceptualization, design and implementation.  This includes the application of social and environmental safeguards specifically designed to flag and address gender challenges.  For instance, under the proposed project, mechanisms will be integrated within the project design to make certain women are active participants in coastal zone planning, management and conservation initiatives.  Women often have added responsibilities along coastal zones, but too </w:t>
      </w:r>
      <w:r w:rsidRPr="00F20847">
        <w:rPr>
          <w:sz w:val="22"/>
          <w:szCs w:val="22"/>
        </w:rPr>
        <w:lastRenderedPageBreak/>
        <w:t xml:space="preserve">often lack equitable access to decision-making, empowerment, and capacity building opportunities. The project will include the design of capacity building and decision-making pathways to insure equitable participation by both genders.  This effort will include not only project implementation, but also the products (e.g., planning policies) generated through project support.  Data collection and monitoring programs set in place will be including gender analysis.  </w:t>
      </w:r>
      <w:r w:rsidR="00061F41" w:rsidRPr="00F20847">
        <w:rPr>
          <w:sz w:val="22"/>
          <w:szCs w:val="22"/>
        </w:rPr>
        <w:t>Indicators that are disaggregated by gender to be certain the project’s positive impacts are equitable will accompany project implementation</w:t>
      </w:r>
      <w:r w:rsidRPr="00F20847">
        <w:rPr>
          <w:sz w:val="22"/>
          <w:szCs w:val="22"/>
        </w:rPr>
        <w:t>.</w:t>
      </w:r>
    </w:p>
    <w:p w14:paraId="13C32FAB" w14:textId="77777777" w:rsidR="00B946B3" w:rsidRPr="00F20847" w:rsidRDefault="00B946B3" w:rsidP="00B946B3">
      <w:pPr>
        <w:tabs>
          <w:tab w:val="left" w:pos="360"/>
        </w:tabs>
        <w:ind w:right="20"/>
        <w:jc w:val="both"/>
        <w:rPr>
          <w:sz w:val="22"/>
          <w:szCs w:val="22"/>
        </w:rPr>
      </w:pPr>
    </w:p>
    <w:p w14:paraId="42086BB1" w14:textId="77777777" w:rsidR="00B946B3" w:rsidRPr="00F20847" w:rsidRDefault="00B946B3" w:rsidP="00B946B3">
      <w:pPr>
        <w:tabs>
          <w:tab w:val="left" w:pos="360"/>
        </w:tabs>
        <w:ind w:right="20"/>
        <w:jc w:val="both"/>
        <w:rPr>
          <w:sz w:val="22"/>
          <w:szCs w:val="22"/>
        </w:rPr>
      </w:pPr>
    </w:p>
    <w:p w14:paraId="58184475" w14:textId="77777777" w:rsidR="00B946B3" w:rsidRPr="00F20847" w:rsidRDefault="00B946B3" w:rsidP="00B946B3">
      <w:pPr>
        <w:ind w:hanging="720"/>
        <w:rPr>
          <w:b/>
          <w:i/>
          <w:sz w:val="22"/>
          <w:szCs w:val="22"/>
        </w:rPr>
      </w:pPr>
      <w:r w:rsidRPr="00F20847">
        <w:rPr>
          <w:b/>
          <w:i/>
          <w:sz w:val="22"/>
          <w:szCs w:val="22"/>
        </w:rPr>
        <w:t xml:space="preserve">4. </w:t>
      </w:r>
      <w:r w:rsidRPr="00F20847">
        <w:rPr>
          <w:b/>
          <w:i/>
          <w:sz w:val="22"/>
          <w:szCs w:val="22"/>
        </w:rPr>
        <w:tab/>
        <w:t>Risks</w:t>
      </w:r>
    </w:p>
    <w:p w14:paraId="36073092" w14:textId="77777777" w:rsidR="00B946B3" w:rsidRPr="00F20847" w:rsidRDefault="00B946B3" w:rsidP="00B946B3">
      <w:pPr>
        <w:rPr>
          <w:b/>
          <w:i/>
          <w:sz w:val="22"/>
          <w:szCs w:val="22"/>
        </w:rPr>
      </w:pPr>
    </w:p>
    <w:p w14:paraId="4CDF1260" w14:textId="77777777" w:rsidR="00B946B3" w:rsidRPr="00F20847" w:rsidRDefault="00B946B3" w:rsidP="00B946B3">
      <w:pPr>
        <w:ind w:left="-720"/>
        <w:rPr>
          <w:sz w:val="22"/>
          <w:szCs w:val="22"/>
        </w:rPr>
      </w:pPr>
    </w:p>
    <w:tbl>
      <w:tblPr>
        <w:tblW w:w="8640" w:type="dxa"/>
        <w:tblInd w:w="100" w:type="dxa"/>
        <w:shd w:val="clear" w:color="auto" w:fill="FFFFFF"/>
        <w:tblLayout w:type="fixed"/>
        <w:tblLook w:val="0000" w:firstRow="0" w:lastRow="0" w:firstColumn="0" w:lastColumn="0" w:noHBand="0" w:noVBand="0"/>
      </w:tblPr>
      <w:tblGrid>
        <w:gridCol w:w="2410"/>
        <w:gridCol w:w="1276"/>
        <w:gridCol w:w="4954"/>
      </w:tblGrid>
      <w:tr w:rsidR="00B946B3" w:rsidRPr="00F20847" w14:paraId="22408F37" w14:textId="77777777" w:rsidTr="00385328">
        <w:trPr>
          <w:cantSplit/>
          <w:trHeight w:val="200"/>
          <w:tblHeader/>
        </w:trPr>
        <w:tc>
          <w:tcPr>
            <w:tcW w:w="24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4D0D5B4" w14:textId="77777777" w:rsidR="00B946B3" w:rsidRPr="00F20847" w:rsidRDefault="00B946B3" w:rsidP="00385328">
            <w:pPr>
              <w:rPr>
                <w:b/>
                <w:sz w:val="18"/>
                <w:szCs w:val="18"/>
              </w:rPr>
            </w:pPr>
            <w:r w:rsidRPr="00F20847">
              <w:rPr>
                <w:b/>
                <w:sz w:val="18"/>
                <w:szCs w:val="18"/>
              </w:rPr>
              <w:t>Risk/Assumptions</w:t>
            </w:r>
          </w:p>
        </w:tc>
        <w:tc>
          <w:tcPr>
            <w:tcW w:w="1276"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AA31249" w14:textId="77777777" w:rsidR="00B946B3" w:rsidRPr="00F20847" w:rsidRDefault="00B946B3" w:rsidP="00385328">
            <w:pPr>
              <w:rPr>
                <w:b/>
                <w:sz w:val="18"/>
                <w:szCs w:val="18"/>
              </w:rPr>
            </w:pPr>
            <w:r w:rsidRPr="00F20847">
              <w:rPr>
                <w:b/>
                <w:sz w:val="18"/>
                <w:szCs w:val="18"/>
              </w:rPr>
              <w:t>Rating</w:t>
            </w:r>
          </w:p>
          <w:p w14:paraId="5D0167B0" w14:textId="77777777" w:rsidR="00B946B3" w:rsidRPr="00F20847" w:rsidRDefault="00B946B3" w:rsidP="00385328">
            <w:pPr>
              <w:rPr>
                <w:b/>
                <w:sz w:val="18"/>
                <w:szCs w:val="18"/>
              </w:rPr>
            </w:pPr>
            <w:r w:rsidRPr="00F20847">
              <w:rPr>
                <w:b/>
                <w:sz w:val="18"/>
                <w:szCs w:val="18"/>
              </w:rPr>
              <w:t>Impact/</w:t>
            </w:r>
          </w:p>
          <w:p w14:paraId="19F3BDCE" w14:textId="77777777" w:rsidR="00B946B3" w:rsidRPr="00F20847" w:rsidRDefault="00B946B3" w:rsidP="00385328">
            <w:pPr>
              <w:rPr>
                <w:b/>
                <w:sz w:val="18"/>
                <w:szCs w:val="18"/>
              </w:rPr>
            </w:pPr>
            <w:r w:rsidRPr="00F20847">
              <w:rPr>
                <w:b/>
                <w:sz w:val="18"/>
                <w:szCs w:val="18"/>
              </w:rPr>
              <w:t>Probability</w:t>
            </w:r>
          </w:p>
          <w:p w14:paraId="36C54CC5" w14:textId="77777777" w:rsidR="00B946B3" w:rsidRPr="00F20847" w:rsidRDefault="00B946B3" w:rsidP="00385328">
            <w:pPr>
              <w:rPr>
                <w:b/>
                <w:sz w:val="18"/>
                <w:szCs w:val="18"/>
              </w:rPr>
            </w:pPr>
            <w:r w:rsidRPr="00F20847">
              <w:rPr>
                <w:b/>
                <w:sz w:val="18"/>
                <w:szCs w:val="18"/>
              </w:rPr>
              <w:t>High-Low (5-1)</w:t>
            </w:r>
          </w:p>
        </w:tc>
        <w:tc>
          <w:tcPr>
            <w:tcW w:w="4954"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A1EFF9A" w14:textId="77777777" w:rsidR="00B946B3" w:rsidRPr="00F20847" w:rsidRDefault="00B946B3" w:rsidP="00385328">
            <w:pPr>
              <w:rPr>
                <w:b/>
                <w:sz w:val="18"/>
                <w:szCs w:val="18"/>
              </w:rPr>
            </w:pPr>
            <w:r w:rsidRPr="00F20847">
              <w:rPr>
                <w:b/>
                <w:sz w:val="18"/>
                <w:szCs w:val="18"/>
              </w:rPr>
              <w:t>Mitigation Measure</w:t>
            </w:r>
          </w:p>
        </w:tc>
      </w:tr>
      <w:tr w:rsidR="00B946B3" w:rsidRPr="00F20847" w14:paraId="7EB01E33" w14:textId="77777777" w:rsidTr="00385328">
        <w:trPr>
          <w:cantSplit/>
          <w:trHeight w:val="1487"/>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21C2E369" w14:textId="12559B73" w:rsidR="00B946B3" w:rsidRPr="00F20847" w:rsidRDefault="00B946B3" w:rsidP="00385328">
            <w:pPr>
              <w:rPr>
                <w:sz w:val="18"/>
                <w:szCs w:val="18"/>
              </w:rPr>
            </w:pPr>
            <w:r w:rsidRPr="00F20847">
              <w:rPr>
                <w:sz w:val="18"/>
                <w:szCs w:val="18"/>
              </w:rPr>
              <w:t xml:space="preserve">Government support for integrated, ecosystem-based support measures will </w:t>
            </w:r>
            <w:r w:rsidR="00276D19" w:rsidRPr="00F20847">
              <w:rPr>
                <w:sz w:val="18"/>
                <w:szCs w:val="18"/>
              </w:rPr>
              <w:t>wane</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4C9AEFFC" w14:textId="77777777" w:rsidR="00B946B3" w:rsidRPr="00F20847" w:rsidRDefault="00B946B3" w:rsidP="00385328">
            <w:pPr>
              <w:rPr>
                <w:sz w:val="18"/>
                <w:szCs w:val="18"/>
              </w:rPr>
            </w:pPr>
            <w:r w:rsidRPr="00F20847">
              <w:rPr>
                <w:sz w:val="18"/>
                <w:szCs w:val="18"/>
              </w:rPr>
              <w:t>Impact: 3</w:t>
            </w:r>
          </w:p>
          <w:p w14:paraId="6EF58344" w14:textId="77777777" w:rsidR="00B946B3" w:rsidRPr="00F20847" w:rsidRDefault="00B946B3" w:rsidP="00385328">
            <w:pPr>
              <w:rPr>
                <w:sz w:val="18"/>
                <w:szCs w:val="18"/>
              </w:rPr>
            </w:pPr>
            <w:r w:rsidRPr="00F20847">
              <w:rPr>
                <w:sz w:val="18"/>
                <w:szCs w:val="18"/>
              </w:rPr>
              <w:t>Prob: 2</w:t>
            </w:r>
          </w:p>
        </w:tc>
        <w:tc>
          <w:tcPr>
            <w:tcW w:w="4954"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5BB9B70C" w14:textId="220EAB1F" w:rsidR="00B946B3" w:rsidRPr="00F20847" w:rsidRDefault="00B946B3" w:rsidP="0075637B">
            <w:pPr>
              <w:rPr>
                <w:sz w:val="18"/>
                <w:szCs w:val="18"/>
              </w:rPr>
            </w:pPr>
            <w:r w:rsidRPr="00F20847">
              <w:rPr>
                <w:sz w:val="18"/>
                <w:szCs w:val="18"/>
              </w:rPr>
              <w:t xml:space="preserve">The project is designed specifically to address issues of concern to the Government of Myanmar.  The project design resulted from inputs from all major stakeholders.  Although Myanmar faces a host of challenges, the country is </w:t>
            </w:r>
            <w:r w:rsidR="00276D19" w:rsidRPr="00F20847">
              <w:rPr>
                <w:sz w:val="18"/>
                <w:szCs w:val="18"/>
              </w:rPr>
              <w:t xml:space="preserve">strongly </w:t>
            </w:r>
            <w:r w:rsidRPr="00F20847">
              <w:rPr>
                <w:sz w:val="18"/>
                <w:szCs w:val="18"/>
              </w:rPr>
              <w:t xml:space="preserve">committed to </w:t>
            </w:r>
            <w:r w:rsidR="00276D19" w:rsidRPr="00F20847">
              <w:rPr>
                <w:sz w:val="18"/>
                <w:szCs w:val="18"/>
              </w:rPr>
              <w:t>ensuring</w:t>
            </w:r>
            <w:r w:rsidRPr="00F20847">
              <w:rPr>
                <w:sz w:val="18"/>
                <w:szCs w:val="18"/>
              </w:rPr>
              <w:t xml:space="preserve"> </w:t>
            </w:r>
            <w:r w:rsidR="00276D19" w:rsidRPr="00F20847">
              <w:rPr>
                <w:sz w:val="18"/>
                <w:szCs w:val="18"/>
              </w:rPr>
              <w:t xml:space="preserve">that </w:t>
            </w:r>
            <w:r w:rsidRPr="00F20847">
              <w:rPr>
                <w:sz w:val="18"/>
                <w:szCs w:val="18"/>
              </w:rPr>
              <w:t xml:space="preserve">coastal communities continue to </w:t>
            </w:r>
            <w:r w:rsidR="00276D19" w:rsidRPr="00F20847">
              <w:rPr>
                <w:sz w:val="18"/>
                <w:szCs w:val="18"/>
              </w:rPr>
              <w:t>benefit from the broad rang</w:t>
            </w:r>
            <w:r w:rsidR="00F31786" w:rsidRPr="00F20847">
              <w:rPr>
                <w:sz w:val="18"/>
                <w:szCs w:val="18"/>
              </w:rPr>
              <w:t>e of vital ecosystem services</w:t>
            </w:r>
            <w:r w:rsidRPr="00F20847">
              <w:rPr>
                <w:sz w:val="18"/>
                <w:szCs w:val="18"/>
              </w:rPr>
              <w:t xml:space="preserve">.  Designing and implementing a comprehensive program for the conservation of the coastal zone and associated ecosystem-services are paramount.   </w:t>
            </w:r>
          </w:p>
        </w:tc>
      </w:tr>
      <w:tr w:rsidR="00B946B3" w:rsidRPr="00F20847" w14:paraId="3914515E" w14:textId="77777777" w:rsidTr="00385328">
        <w:trPr>
          <w:cantSplit/>
          <w:trHeight w:val="1487"/>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4583785F" w14:textId="77777777" w:rsidR="00B946B3" w:rsidRPr="00F20847" w:rsidRDefault="00B946B3" w:rsidP="00385328">
            <w:pPr>
              <w:jc w:val="both"/>
              <w:rPr>
                <w:sz w:val="18"/>
                <w:szCs w:val="18"/>
              </w:rPr>
            </w:pPr>
            <w:r w:rsidRPr="00F20847">
              <w:rPr>
                <w:sz w:val="18"/>
                <w:szCs w:val="18"/>
              </w:rPr>
              <w:t>Government financial support for continuing programming will be insufficient</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5FADB970" w14:textId="77777777" w:rsidR="00B946B3" w:rsidRPr="00F20847" w:rsidRDefault="00B946B3" w:rsidP="00385328">
            <w:pPr>
              <w:jc w:val="both"/>
              <w:rPr>
                <w:sz w:val="18"/>
                <w:szCs w:val="18"/>
              </w:rPr>
            </w:pPr>
            <w:r w:rsidRPr="00F20847">
              <w:rPr>
                <w:sz w:val="18"/>
                <w:szCs w:val="18"/>
              </w:rPr>
              <w:t>Impact: 3</w:t>
            </w:r>
          </w:p>
          <w:p w14:paraId="26AFF13B" w14:textId="5CA223AE" w:rsidR="00B946B3" w:rsidRPr="00F20847" w:rsidRDefault="00B946B3" w:rsidP="00385328">
            <w:pPr>
              <w:jc w:val="both"/>
              <w:rPr>
                <w:sz w:val="18"/>
                <w:szCs w:val="18"/>
              </w:rPr>
            </w:pPr>
            <w:r w:rsidRPr="00F20847">
              <w:rPr>
                <w:sz w:val="18"/>
                <w:szCs w:val="18"/>
              </w:rPr>
              <w:t>Prob</w:t>
            </w:r>
            <w:r w:rsidR="00061F41" w:rsidRPr="00F20847">
              <w:rPr>
                <w:sz w:val="18"/>
                <w:szCs w:val="18"/>
              </w:rPr>
              <w:t>: 2</w:t>
            </w:r>
          </w:p>
        </w:tc>
        <w:tc>
          <w:tcPr>
            <w:tcW w:w="4954"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46C61B5B" w14:textId="77777777" w:rsidR="00B946B3" w:rsidRPr="00F20847" w:rsidRDefault="00B946B3" w:rsidP="00385328">
            <w:pPr>
              <w:jc w:val="both"/>
              <w:rPr>
                <w:sz w:val="18"/>
                <w:szCs w:val="18"/>
              </w:rPr>
            </w:pPr>
            <w:r w:rsidRPr="00F20847">
              <w:rPr>
                <w:sz w:val="18"/>
                <w:szCs w:val="18"/>
              </w:rPr>
              <w:t>This is a very real risk.  The Government of Myanmar has very little financial, human resource, and technical capacity to manage its vast coastal zone.  This risk will be taken care of directly by the project.  The project is designed to catalyze improvements that would otherwise not be possible, helping to lift Myanmar to the next level through an incremental investment.  At the same time, the project will generate substantial capacity improvements across a wide platform of stakeholders – at the national, regional, and local levels.  Most importantly, each of the projects Outcomes will be supported by a comprehensive hand-over plan.  This plan will detail the human and financial resources required to carry-forward project emplaced success.  This plan will be integrated and reflected within the project’s policy and regulatory recommended improvements, including earmarking financial support requirements.</w:t>
            </w:r>
          </w:p>
        </w:tc>
      </w:tr>
      <w:tr w:rsidR="00B946B3" w:rsidRPr="00F20847" w14:paraId="3E60351B" w14:textId="77777777" w:rsidTr="00385328">
        <w:trPr>
          <w:cantSplit/>
          <w:trHeight w:val="1487"/>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5B825EC9" w14:textId="77777777" w:rsidR="00B946B3" w:rsidRPr="00F20847" w:rsidRDefault="00B946B3" w:rsidP="00385328">
            <w:pPr>
              <w:jc w:val="both"/>
              <w:rPr>
                <w:sz w:val="18"/>
                <w:szCs w:val="18"/>
              </w:rPr>
            </w:pPr>
            <w:r w:rsidRPr="00F20847">
              <w:rPr>
                <w:sz w:val="18"/>
                <w:szCs w:val="18"/>
              </w:rPr>
              <w:t>Government agencies, on national and local levels, fail to act on required policy improvements.</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337B247B" w14:textId="77777777" w:rsidR="00B946B3" w:rsidRPr="00F20847" w:rsidRDefault="00B946B3" w:rsidP="00385328">
            <w:pPr>
              <w:jc w:val="both"/>
              <w:rPr>
                <w:sz w:val="18"/>
                <w:szCs w:val="18"/>
              </w:rPr>
            </w:pPr>
            <w:r w:rsidRPr="00F20847">
              <w:rPr>
                <w:sz w:val="18"/>
                <w:szCs w:val="18"/>
              </w:rPr>
              <w:t>Impact: 2</w:t>
            </w:r>
          </w:p>
          <w:p w14:paraId="163345E6" w14:textId="12462990" w:rsidR="00B946B3" w:rsidRPr="00F20847" w:rsidRDefault="00B946B3" w:rsidP="00385328">
            <w:pPr>
              <w:jc w:val="both"/>
              <w:rPr>
                <w:sz w:val="18"/>
                <w:szCs w:val="18"/>
              </w:rPr>
            </w:pPr>
            <w:r w:rsidRPr="00F20847">
              <w:rPr>
                <w:sz w:val="18"/>
                <w:szCs w:val="18"/>
              </w:rPr>
              <w:t>Prob</w:t>
            </w:r>
            <w:r w:rsidR="00061F41" w:rsidRPr="00F20847">
              <w:rPr>
                <w:sz w:val="18"/>
                <w:szCs w:val="18"/>
              </w:rPr>
              <w:t>: 3</w:t>
            </w:r>
          </w:p>
        </w:tc>
        <w:tc>
          <w:tcPr>
            <w:tcW w:w="4954"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480D3968" w14:textId="77777777" w:rsidR="00B946B3" w:rsidRPr="00F20847" w:rsidRDefault="00B946B3" w:rsidP="00385328">
            <w:pPr>
              <w:jc w:val="both"/>
              <w:rPr>
                <w:sz w:val="18"/>
                <w:szCs w:val="18"/>
              </w:rPr>
            </w:pPr>
            <w:r w:rsidRPr="00F20847">
              <w:rPr>
                <w:sz w:val="18"/>
                <w:szCs w:val="18"/>
              </w:rPr>
              <w:t>The Government - at all levels - has expressed strong desire to address issues these issues.  This project responds directly to government request for assistance, including action plan priorities.  The project was fully vetted and approved by government stakeholders at all levels.  The project is designed to support government desired policy improvements.</w:t>
            </w:r>
          </w:p>
        </w:tc>
      </w:tr>
      <w:tr w:rsidR="00B946B3" w:rsidRPr="00F20847" w14:paraId="32361F9F" w14:textId="77777777" w:rsidTr="00385328">
        <w:trPr>
          <w:cantSplit/>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BE21CFC" w14:textId="77777777" w:rsidR="00B946B3" w:rsidRPr="00F20847" w:rsidRDefault="00B946B3" w:rsidP="00385328">
            <w:pPr>
              <w:jc w:val="both"/>
              <w:rPr>
                <w:sz w:val="18"/>
                <w:szCs w:val="18"/>
              </w:rPr>
            </w:pPr>
            <w:r w:rsidRPr="00F20847">
              <w:rPr>
                <w:sz w:val="18"/>
                <w:szCs w:val="18"/>
              </w:rPr>
              <w:lastRenderedPageBreak/>
              <w:t xml:space="preserve">Extreme climate events disrupt project activities or even degrade or diminish the project’s fieldwork. </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7C7EB0A8" w14:textId="77777777" w:rsidR="00B946B3" w:rsidRPr="00F20847" w:rsidRDefault="00B946B3" w:rsidP="00385328">
            <w:pPr>
              <w:jc w:val="both"/>
              <w:rPr>
                <w:sz w:val="18"/>
                <w:szCs w:val="18"/>
              </w:rPr>
            </w:pPr>
            <w:r w:rsidRPr="00F20847">
              <w:rPr>
                <w:sz w:val="18"/>
                <w:szCs w:val="18"/>
              </w:rPr>
              <w:t>Impact: 2</w:t>
            </w:r>
          </w:p>
          <w:p w14:paraId="234C1751" w14:textId="3BE037C4" w:rsidR="00B946B3" w:rsidRPr="00F20847" w:rsidRDefault="00B946B3" w:rsidP="00385328">
            <w:pPr>
              <w:jc w:val="both"/>
              <w:rPr>
                <w:sz w:val="18"/>
                <w:szCs w:val="18"/>
              </w:rPr>
            </w:pPr>
            <w:r w:rsidRPr="00F20847">
              <w:rPr>
                <w:sz w:val="18"/>
                <w:szCs w:val="18"/>
              </w:rPr>
              <w:t>Prob</w:t>
            </w:r>
            <w:r w:rsidR="00061F41" w:rsidRPr="00F20847">
              <w:rPr>
                <w:sz w:val="18"/>
                <w:szCs w:val="18"/>
              </w:rPr>
              <w:t>: 2</w:t>
            </w:r>
          </w:p>
        </w:tc>
        <w:tc>
          <w:tcPr>
            <w:tcW w:w="4954"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392742B0" w14:textId="2D6B5B40" w:rsidR="00B946B3" w:rsidRPr="00F20847" w:rsidRDefault="00B946B3" w:rsidP="0075637B">
            <w:pPr>
              <w:jc w:val="both"/>
              <w:rPr>
                <w:sz w:val="18"/>
                <w:szCs w:val="18"/>
              </w:rPr>
            </w:pPr>
            <w:r w:rsidRPr="00F20847">
              <w:rPr>
                <w:sz w:val="18"/>
                <w:szCs w:val="18"/>
              </w:rPr>
              <w:t xml:space="preserve">The project’s approach is first and foremost to enable stakeholders at the national and local levels to put into place a </w:t>
            </w:r>
            <w:r w:rsidR="00061F41" w:rsidRPr="00F20847">
              <w:rPr>
                <w:sz w:val="18"/>
                <w:szCs w:val="18"/>
              </w:rPr>
              <w:t>straightforward</w:t>
            </w:r>
            <w:r w:rsidRPr="00F20847">
              <w:rPr>
                <w:sz w:val="18"/>
                <w:szCs w:val="18"/>
              </w:rPr>
              <w:t xml:space="preserve"> strategic process to understand their vulnerabilities to climate change and to develop an action plan to deal with those vulnerabilities.  This process and stakeholders’ capacity to sustain it will be the key to the project’s success and the key to the stakeholders’ ability to increase their resilience to extreme climatic events.</w:t>
            </w:r>
          </w:p>
        </w:tc>
      </w:tr>
    </w:tbl>
    <w:p w14:paraId="6167EDC0" w14:textId="77777777" w:rsidR="00B946B3" w:rsidRPr="00F20847" w:rsidRDefault="00B946B3" w:rsidP="00B946B3"/>
    <w:p w14:paraId="6B18DA87" w14:textId="77777777" w:rsidR="00B946B3" w:rsidRPr="00F20847" w:rsidRDefault="00B946B3" w:rsidP="00B946B3">
      <w:pPr>
        <w:ind w:left="-720"/>
      </w:pPr>
    </w:p>
    <w:p w14:paraId="33846FF2" w14:textId="77777777" w:rsidR="00B946B3" w:rsidRPr="00F20847" w:rsidRDefault="00B946B3" w:rsidP="00B946B3">
      <w:pPr>
        <w:ind w:hanging="720"/>
        <w:rPr>
          <w:b/>
          <w:i/>
          <w:sz w:val="22"/>
          <w:szCs w:val="22"/>
        </w:rPr>
      </w:pPr>
      <w:r w:rsidRPr="00F20847">
        <w:rPr>
          <w:b/>
          <w:i/>
          <w:sz w:val="22"/>
          <w:szCs w:val="22"/>
        </w:rPr>
        <w:t xml:space="preserve">5. </w:t>
      </w:r>
      <w:r w:rsidRPr="00F20847">
        <w:rPr>
          <w:b/>
          <w:i/>
          <w:sz w:val="22"/>
          <w:szCs w:val="22"/>
        </w:rPr>
        <w:tab/>
        <w:t>Coordination</w:t>
      </w:r>
    </w:p>
    <w:p w14:paraId="7AC756F9" w14:textId="77777777" w:rsidR="00B946B3" w:rsidRPr="00F20847" w:rsidRDefault="00B946B3" w:rsidP="00B946B3">
      <w:pPr>
        <w:rPr>
          <w:i/>
          <w:sz w:val="22"/>
          <w:szCs w:val="22"/>
        </w:rPr>
      </w:pPr>
    </w:p>
    <w:p w14:paraId="4C609A46" w14:textId="1790A2DE"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The proposed project is designed to enhance and generate synergies with Myanmar’s current portfolio of GEF investments. Prior to creating this PIF, FAO held extensive discussions with government</w:t>
      </w:r>
      <w:r w:rsidR="00F31786" w:rsidRPr="00F20847">
        <w:rPr>
          <w:sz w:val="22"/>
          <w:szCs w:val="22"/>
        </w:rPr>
        <w:t>al counterparts</w:t>
      </w:r>
      <w:r w:rsidRPr="00F20847">
        <w:rPr>
          <w:sz w:val="22"/>
          <w:szCs w:val="22"/>
        </w:rPr>
        <w:t>, UNDP, NGO partners</w:t>
      </w:r>
      <w:r w:rsidR="004478AA" w:rsidRPr="00F20847">
        <w:rPr>
          <w:sz w:val="22"/>
          <w:szCs w:val="22"/>
        </w:rPr>
        <w:t>,</w:t>
      </w:r>
      <w:r w:rsidRPr="00F20847">
        <w:rPr>
          <w:sz w:val="22"/>
          <w:szCs w:val="22"/>
        </w:rPr>
        <w:t xml:space="preserve"> and others to </w:t>
      </w:r>
      <w:r w:rsidR="00F31786" w:rsidRPr="00F20847">
        <w:rPr>
          <w:sz w:val="22"/>
          <w:szCs w:val="22"/>
        </w:rPr>
        <w:t>ensure</w:t>
      </w:r>
      <w:r w:rsidRPr="00F20847">
        <w:rPr>
          <w:sz w:val="22"/>
          <w:szCs w:val="22"/>
        </w:rPr>
        <w:t xml:space="preserve"> the proposed project will generate synergies.  All parties have agreed to work in unison to create a programmatic approach to jointly support advancement of GEF objectives.  The project will work particularly closely with the following programs. </w:t>
      </w:r>
      <w:r w:rsidRPr="00F20847">
        <w:rPr>
          <w:iCs/>
          <w:color w:val="000000"/>
          <w:sz w:val="22"/>
          <w:szCs w:val="22"/>
        </w:rPr>
        <w:t>The proposed comprehensive coastal zone conservation approach links exceedingly well with the proposed and existing GEF portfolio.</w:t>
      </w:r>
      <w:r w:rsidRPr="00F20847">
        <w:rPr>
          <w:sz w:val="22"/>
          <w:szCs w:val="22"/>
        </w:rPr>
        <w:t xml:space="preserve"> </w:t>
      </w:r>
      <w:r w:rsidRPr="00F20847">
        <w:rPr>
          <w:color w:val="000000"/>
          <w:sz w:val="22"/>
          <w:szCs w:val="22"/>
        </w:rPr>
        <w:t>Results of all GEF investments will be applied across the platform to enhance comprehensive improvements to coastal zone conservation.</w:t>
      </w:r>
    </w:p>
    <w:p w14:paraId="310B472C" w14:textId="77777777" w:rsidR="00B946B3" w:rsidRPr="00F20847" w:rsidRDefault="00B946B3" w:rsidP="00B946B3">
      <w:pPr>
        <w:tabs>
          <w:tab w:val="left" w:pos="360"/>
        </w:tabs>
        <w:ind w:right="20"/>
        <w:jc w:val="both"/>
        <w:rPr>
          <w:sz w:val="22"/>
          <w:szCs w:val="22"/>
        </w:rPr>
      </w:pPr>
    </w:p>
    <w:p w14:paraId="4DB82745" w14:textId="5077FBE2" w:rsidR="007754E4" w:rsidRPr="00F20847" w:rsidRDefault="00B946B3" w:rsidP="007754E4">
      <w:pPr>
        <w:numPr>
          <w:ilvl w:val="0"/>
          <w:numId w:val="20"/>
        </w:numPr>
        <w:tabs>
          <w:tab w:val="left" w:pos="360"/>
        </w:tabs>
        <w:ind w:left="0" w:right="20" w:hanging="12"/>
        <w:jc w:val="both"/>
        <w:rPr>
          <w:sz w:val="22"/>
          <w:szCs w:val="22"/>
        </w:rPr>
      </w:pPr>
      <w:r w:rsidRPr="00F20847">
        <w:rPr>
          <w:sz w:val="22"/>
          <w:szCs w:val="22"/>
        </w:rPr>
        <w:t xml:space="preserve">The proposed project will </w:t>
      </w:r>
      <w:r w:rsidR="00F31786" w:rsidRPr="00F20847">
        <w:rPr>
          <w:sz w:val="22"/>
          <w:szCs w:val="22"/>
        </w:rPr>
        <w:t>emplace</w:t>
      </w:r>
      <w:r w:rsidRPr="00F20847">
        <w:rPr>
          <w:sz w:val="22"/>
          <w:szCs w:val="22"/>
        </w:rPr>
        <w:t xml:space="preserve"> tools to harmonize and coordinate all GEF initiatives.  This will include the creation of a coastal zone-working group facilitated through the Department of Fisheries.  The group will meet every six months during the period of project implementation and will include representation from each of the primary Ministry stakeholders as well as representatives from germane GEF-financed and other initiatives.  The project will also organize formal, annual progress reporting seminars.  These seminars will be used as a tool to inform stakeholders of project progress and intended future activities.  This will serve as a mechanism to enhance replication and further galvanize cooperation.</w:t>
      </w:r>
    </w:p>
    <w:p w14:paraId="799328A1" w14:textId="77777777" w:rsidR="007754E4" w:rsidRPr="00F20847" w:rsidRDefault="007754E4" w:rsidP="007754E4">
      <w:pPr>
        <w:tabs>
          <w:tab w:val="left" w:pos="360"/>
        </w:tabs>
        <w:ind w:right="20"/>
        <w:jc w:val="both"/>
        <w:rPr>
          <w:sz w:val="22"/>
          <w:szCs w:val="22"/>
        </w:rPr>
      </w:pPr>
    </w:p>
    <w:p w14:paraId="478E4D44" w14:textId="65F5E796" w:rsidR="004060AA" w:rsidRPr="00F20847" w:rsidRDefault="00B946B3" w:rsidP="00B946B3">
      <w:pPr>
        <w:numPr>
          <w:ilvl w:val="0"/>
          <w:numId w:val="20"/>
        </w:numPr>
        <w:tabs>
          <w:tab w:val="left" w:pos="360"/>
        </w:tabs>
        <w:ind w:left="0" w:right="20" w:hanging="12"/>
        <w:jc w:val="both"/>
        <w:rPr>
          <w:sz w:val="22"/>
          <w:szCs w:val="22"/>
        </w:rPr>
      </w:pPr>
      <w:r w:rsidRPr="00F20847">
        <w:rPr>
          <w:i/>
          <w:sz w:val="22"/>
          <w:szCs w:val="22"/>
        </w:rPr>
        <w:t>Ridge to Reef</w:t>
      </w:r>
      <w:r w:rsidR="004060AA" w:rsidRPr="00F20847">
        <w:rPr>
          <w:i/>
          <w:sz w:val="22"/>
          <w:szCs w:val="22"/>
        </w:rPr>
        <w:t xml:space="preserve"> (R2R)</w:t>
      </w:r>
      <w:r w:rsidRPr="00F20847">
        <w:rPr>
          <w:i/>
          <w:sz w:val="22"/>
          <w:szCs w:val="22"/>
        </w:rPr>
        <w:t>:  Integrated Protected Area Land and Seascape Management in Tanintharyi.</w:t>
      </w:r>
      <w:r w:rsidRPr="00F20847">
        <w:rPr>
          <w:sz w:val="22"/>
          <w:szCs w:val="22"/>
        </w:rPr>
        <w:t xml:space="preserve">  This UNDP/GEF project is currently under PPG preparation. The project represents a US$ 5.2 million investment by GEF garnering BD, SFM, and LD funds.  The project will likely be implemented from 2016 – 2022.  </w:t>
      </w:r>
    </w:p>
    <w:p w14:paraId="0BFD7AC9" w14:textId="77777777" w:rsidR="004060AA" w:rsidRPr="00F20847" w:rsidRDefault="004060AA" w:rsidP="004060AA">
      <w:pPr>
        <w:tabs>
          <w:tab w:val="left" w:pos="360"/>
        </w:tabs>
        <w:ind w:right="20"/>
        <w:jc w:val="both"/>
        <w:rPr>
          <w:sz w:val="22"/>
          <w:szCs w:val="22"/>
        </w:rPr>
      </w:pPr>
    </w:p>
    <w:p w14:paraId="0C7D8783" w14:textId="723D0125" w:rsidR="006D40DE"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The </w:t>
      </w:r>
      <w:r w:rsidR="004060AA" w:rsidRPr="00F20847">
        <w:rPr>
          <w:sz w:val="22"/>
          <w:szCs w:val="22"/>
        </w:rPr>
        <w:t>R2R project</w:t>
      </w:r>
      <w:r w:rsidRPr="00F20847">
        <w:rPr>
          <w:sz w:val="22"/>
          <w:szCs w:val="22"/>
        </w:rPr>
        <w:t xml:space="preserve"> objective is to secure the long-term protection of Key Biodiversity Areas through integrated planning and management of the protected area land/seascape in Tanintharyi. </w:t>
      </w:r>
      <w:r w:rsidR="007754E4" w:rsidRPr="00F20847">
        <w:rPr>
          <w:sz w:val="22"/>
          <w:szCs w:val="22"/>
        </w:rPr>
        <w:t xml:space="preserve">R2R Component 1 will support the expansion of Tanintharyi’s PA system, covering identified KBAs in both marine and terrestrial landscapes, and the gazetting up to four proposed PAs and KBAs as appropriate.  </w:t>
      </w:r>
      <w:r w:rsidR="004060AA" w:rsidRPr="00F20847">
        <w:rPr>
          <w:sz w:val="22"/>
          <w:szCs w:val="22"/>
        </w:rPr>
        <w:t xml:space="preserve">The R2R will support the expansion of existing and new protected areas along the southern coast.  </w:t>
      </w:r>
      <w:r w:rsidR="007754E4" w:rsidRPr="00F20847">
        <w:rPr>
          <w:sz w:val="22"/>
          <w:szCs w:val="22"/>
        </w:rPr>
        <w:t>Component 2 will focus on strengthening PA management effectiveness on the ground, by increasing on-site management capacity and by reducing threats to biodiversity and high conservation value forests i</w:t>
      </w:r>
      <w:r w:rsidR="00912073" w:rsidRPr="00F20847">
        <w:rPr>
          <w:sz w:val="22"/>
          <w:szCs w:val="22"/>
        </w:rPr>
        <w:t xml:space="preserve">n the target PA land/seascapes.  </w:t>
      </w:r>
      <w:r w:rsidR="006A1EFA" w:rsidRPr="00F20847">
        <w:rPr>
          <w:rFonts w:eastAsia="MS Mincho"/>
          <w:sz w:val="22"/>
          <w:szCs w:val="22"/>
        </w:rPr>
        <w:t xml:space="preserve">Under Component 3, biodiversity information and data will be consolidated through establishment of the National </w:t>
      </w:r>
      <w:r w:rsidR="006A1EFA" w:rsidRPr="00F20847">
        <w:rPr>
          <w:rFonts w:eastAsia="MS Mincho"/>
          <w:sz w:val="22"/>
          <w:szCs w:val="22"/>
        </w:rPr>
        <w:lastRenderedPageBreak/>
        <w:t>Biodiversity Survey (NBS) framework focusing initially on the Tanintharyi Range Corridor, coastal wetlands (mangrove and mudflats) and Myeik Archipelago.</w:t>
      </w:r>
      <w:r w:rsidR="006A1EFA" w:rsidRPr="00F20847">
        <w:rPr>
          <w:rFonts w:eastAsia="MS Mincho"/>
          <w:sz w:val="21"/>
          <w:szCs w:val="21"/>
        </w:rPr>
        <w:t xml:space="preserve">  </w:t>
      </w:r>
    </w:p>
    <w:p w14:paraId="75758B8E" w14:textId="77777777" w:rsidR="006D40DE" w:rsidRPr="00F20847" w:rsidRDefault="006D40DE" w:rsidP="006D40DE">
      <w:pPr>
        <w:tabs>
          <w:tab w:val="left" w:pos="360"/>
        </w:tabs>
        <w:ind w:right="20"/>
        <w:jc w:val="both"/>
        <w:rPr>
          <w:sz w:val="22"/>
          <w:szCs w:val="22"/>
        </w:rPr>
      </w:pPr>
    </w:p>
    <w:p w14:paraId="71716E72" w14:textId="0B143096" w:rsidR="00321CD2" w:rsidRPr="00F20847" w:rsidRDefault="00321CD2" w:rsidP="00321CD2">
      <w:pPr>
        <w:numPr>
          <w:ilvl w:val="0"/>
          <w:numId w:val="20"/>
        </w:numPr>
        <w:tabs>
          <w:tab w:val="left" w:pos="360"/>
        </w:tabs>
        <w:ind w:left="0" w:right="20" w:hanging="12"/>
        <w:jc w:val="both"/>
        <w:rPr>
          <w:sz w:val="22"/>
          <w:szCs w:val="22"/>
        </w:rPr>
      </w:pPr>
      <w:r w:rsidRPr="00F20847">
        <w:rPr>
          <w:sz w:val="22"/>
          <w:szCs w:val="22"/>
        </w:rPr>
        <w:t xml:space="preserve">The two projects are being designed to be fully complimentary.  All parties, including the Government of Myanmar, recognize the importance of this.  All parties view the conservation needs and potential benefits associated within southern Myanmar as extensive and both projects as critically important.  </w:t>
      </w:r>
      <w:r w:rsidR="00A35DD8" w:rsidRPr="00F20847">
        <w:rPr>
          <w:sz w:val="22"/>
          <w:szCs w:val="22"/>
        </w:rPr>
        <w:t xml:space="preserve">All parties are fully aware that these two projects are designed to deliver synergistic results and committed to make certain coordination continues throughout implementation. </w:t>
      </w:r>
    </w:p>
    <w:p w14:paraId="0AC51880" w14:textId="77777777" w:rsidR="007F1257" w:rsidRPr="00F20847" w:rsidRDefault="007F1257" w:rsidP="007F1257">
      <w:pPr>
        <w:tabs>
          <w:tab w:val="left" w:pos="360"/>
        </w:tabs>
        <w:ind w:right="20"/>
        <w:jc w:val="both"/>
        <w:rPr>
          <w:sz w:val="22"/>
          <w:szCs w:val="22"/>
        </w:rPr>
      </w:pPr>
    </w:p>
    <w:p w14:paraId="4E0F9F23" w14:textId="58E09DA3" w:rsidR="006A0262" w:rsidRPr="00F20847" w:rsidRDefault="006D40DE" w:rsidP="00A52495">
      <w:pPr>
        <w:numPr>
          <w:ilvl w:val="0"/>
          <w:numId w:val="20"/>
        </w:numPr>
        <w:tabs>
          <w:tab w:val="left" w:pos="360"/>
        </w:tabs>
        <w:ind w:left="0" w:right="20" w:hanging="12"/>
        <w:jc w:val="both"/>
        <w:rPr>
          <w:sz w:val="22"/>
          <w:szCs w:val="22"/>
        </w:rPr>
      </w:pPr>
      <w:r w:rsidRPr="00F20847">
        <w:rPr>
          <w:sz w:val="22"/>
          <w:szCs w:val="22"/>
        </w:rPr>
        <w:t xml:space="preserve">The Ridge to Reef project is </w:t>
      </w:r>
      <w:r w:rsidR="002D4619" w:rsidRPr="00F20847">
        <w:rPr>
          <w:sz w:val="22"/>
          <w:szCs w:val="22"/>
        </w:rPr>
        <w:t>intended to focus</w:t>
      </w:r>
      <w:r w:rsidRPr="00F20847">
        <w:rPr>
          <w:sz w:val="22"/>
          <w:szCs w:val="22"/>
        </w:rPr>
        <w:t xml:space="preserve"> primarily </w:t>
      </w:r>
      <w:r w:rsidR="00F04A5B" w:rsidRPr="00F20847">
        <w:rPr>
          <w:sz w:val="22"/>
          <w:szCs w:val="22"/>
        </w:rPr>
        <w:t xml:space="preserve">upon </w:t>
      </w:r>
      <w:r w:rsidR="00BB18CD" w:rsidRPr="00F20847">
        <w:rPr>
          <w:sz w:val="22"/>
          <w:szCs w:val="22"/>
        </w:rPr>
        <w:t>improvement of</w:t>
      </w:r>
      <w:r w:rsidRPr="00F20847">
        <w:rPr>
          <w:sz w:val="22"/>
          <w:szCs w:val="22"/>
        </w:rPr>
        <w:t xml:space="preserve"> terrestrial and coastal zone </w:t>
      </w:r>
      <w:r w:rsidR="001762A6" w:rsidRPr="00F20847">
        <w:rPr>
          <w:sz w:val="22"/>
          <w:szCs w:val="22"/>
        </w:rPr>
        <w:t xml:space="preserve">protected areas.  </w:t>
      </w:r>
      <w:r w:rsidR="0040327D" w:rsidRPr="00F20847">
        <w:rPr>
          <w:sz w:val="22"/>
          <w:szCs w:val="22"/>
        </w:rPr>
        <w:t>During the PPG, t</w:t>
      </w:r>
      <w:r w:rsidR="00597D57" w:rsidRPr="00F20847">
        <w:rPr>
          <w:sz w:val="22"/>
          <w:szCs w:val="22"/>
        </w:rPr>
        <w:t xml:space="preserve">he </w:t>
      </w:r>
      <w:r w:rsidR="0040327D" w:rsidRPr="00F20847">
        <w:rPr>
          <w:sz w:val="22"/>
          <w:szCs w:val="22"/>
        </w:rPr>
        <w:t xml:space="preserve">R2R </w:t>
      </w:r>
      <w:r w:rsidR="00597D57" w:rsidRPr="00F20847">
        <w:rPr>
          <w:sz w:val="22"/>
          <w:szCs w:val="22"/>
        </w:rPr>
        <w:t>will select four pilot protected areas</w:t>
      </w:r>
      <w:r w:rsidR="0040327D" w:rsidRPr="00F20847">
        <w:rPr>
          <w:sz w:val="22"/>
          <w:szCs w:val="22"/>
        </w:rPr>
        <w:t xml:space="preserve"> for concentrated efforts</w:t>
      </w:r>
      <w:r w:rsidR="00597D57" w:rsidRPr="00F20847">
        <w:rPr>
          <w:sz w:val="22"/>
          <w:szCs w:val="22"/>
        </w:rPr>
        <w:t xml:space="preserve">.  </w:t>
      </w:r>
      <w:r w:rsidR="0051174A" w:rsidRPr="00F20847">
        <w:rPr>
          <w:sz w:val="22"/>
          <w:szCs w:val="22"/>
        </w:rPr>
        <w:t xml:space="preserve">My-Coast intends to deliver BD, SFM, and CCM benefits beyond the scope of PA integrity by concentrating upon the productive marine and coastal environments between protected areas.  </w:t>
      </w:r>
      <w:r w:rsidR="006A0262" w:rsidRPr="00F20847">
        <w:rPr>
          <w:sz w:val="22"/>
          <w:szCs w:val="22"/>
        </w:rPr>
        <w:t xml:space="preserve">The </w:t>
      </w:r>
      <w:r w:rsidR="00E71740" w:rsidRPr="00F20847">
        <w:rPr>
          <w:sz w:val="22"/>
          <w:szCs w:val="22"/>
        </w:rPr>
        <w:t xml:space="preserve">My-Coast project strives to </w:t>
      </w:r>
      <w:r w:rsidR="002D05EB" w:rsidRPr="00F20847">
        <w:rPr>
          <w:sz w:val="22"/>
          <w:szCs w:val="22"/>
        </w:rPr>
        <w:t xml:space="preserve">generate more sustainable development and improve </w:t>
      </w:r>
      <w:r w:rsidR="006A0262" w:rsidRPr="00F20847">
        <w:rPr>
          <w:sz w:val="22"/>
          <w:szCs w:val="22"/>
        </w:rPr>
        <w:t xml:space="preserve">conservation </w:t>
      </w:r>
      <w:r w:rsidR="00A00A9A" w:rsidRPr="00F20847">
        <w:rPr>
          <w:sz w:val="22"/>
          <w:szCs w:val="22"/>
        </w:rPr>
        <w:t xml:space="preserve">across the entire coastal zone. </w:t>
      </w:r>
    </w:p>
    <w:p w14:paraId="639B3DEA" w14:textId="77777777" w:rsidR="006A0262" w:rsidRPr="00F20847" w:rsidRDefault="006A0262" w:rsidP="006A0262">
      <w:pPr>
        <w:tabs>
          <w:tab w:val="left" w:pos="360"/>
        </w:tabs>
        <w:ind w:right="20"/>
        <w:jc w:val="both"/>
        <w:rPr>
          <w:sz w:val="22"/>
          <w:szCs w:val="22"/>
        </w:rPr>
      </w:pPr>
    </w:p>
    <w:p w14:paraId="7438E2EE" w14:textId="77777777" w:rsidR="00F34313" w:rsidRPr="00F20847" w:rsidRDefault="0058468E" w:rsidP="00A52495">
      <w:pPr>
        <w:numPr>
          <w:ilvl w:val="0"/>
          <w:numId w:val="20"/>
        </w:numPr>
        <w:tabs>
          <w:tab w:val="left" w:pos="360"/>
        </w:tabs>
        <w:ind w:left="0" w:right="20" w:hanging="12"/>
        <w:jc w:val="both"/>
        <w:rPr>
          <w:sz w:val="22"/>
          <w:szCs w:val="22"/>
        </w:rPr>
      </w:pPr>
      <w:r w:rsidRPr="00F20847">
        <w:rPr>
          <w:sz w:val="22"/>
          <w:szCs w:val="22"/>
        </w:rPr>
        <w:t xml:space="preserve">By covering both the productive and protected landscape/seascapes, the two investments will leverage and result in a much more comprehensive and effective </w:t>
      </w:r>
      <w:r w:rsidR="00532598" w:rsidRPr="00F20847">
        <w:rPr>
          <w:sz w:val="22"/>
          <w:szCs w:val="22"/>
        </w:rPr>
        <w:t>impact</w:t>
      </w:r>
      <w:r w:rsidR="006A0262" w:rsidRPr="00F20847">
        <w:rPr>
          <w:sz w:val="22"/>
          <w:szCs w:val="22"/>
        </w:rPr>
        <w:t>.</w:t>
      </w:r>
      <w:r w:rsidR="00111EA0" w:rsidRPr="00F20847">
        <w:rPr>
          <w:sz w:val="22"/>
          <w:szCs w:val="22"/>
        </w:rPr>
        <w:t xml:space="preserve">  </w:t>
      </w:r>
      <w:r w:rsidR="00192AD8" w:rsidRPr="00F20847">
        <w:rPr>
          <w:sz w:val="22"/>
          <w:szCs w:val="22"/>
        </w:rPr>
        <w:t>They will provide the Government of Myanmar and other stakeholders with the tools</w:t>
      </w:r>
      <w:r w:rsidR="00611004" w:rsidRPr="00F20847">
        <w:rPr>
          <w:sz w:val="22"/>
          <w:szCs w:val="22"/>
        </w:rPr>
        <w:t xml:space="preserve"> needed</w:t>
      </w:r>
      <w:r w:rsidR="00192AD8" w:rsidRPr="00F20847">
        <w:rPr>
          <w:sz w:val="22"/>
          <w:szCs w:val="22"/>
        </w:rPr>
        <w:t xml:space="preserve"> to effect conservation </w:t>
      </w:r>
      <w:r w:rsidR="001D0919" w:rsidRPr="00F20847">
        <w:rPr>
          <w:sz w:val="22"/>
          <w:szCs w:val="22"/>
        </w:rPr>
        <w:t>inclusively</w:t>
      </w:r>
      <w:r w:rsidR="00E3767A" w:rsidRPr="00F20847">
        <w:rPr>
          <w:sz w:val="22"/>
          <w:szCs w:val="22"/>
        </w:rPr>
        <w:t xml:space="preserve"> and</w:t>
      </w:r>
      <w:r w:rsidR="00192AD8" w:rsidRPr="00F20847">
        <w:rPr>
          <w:sz w:val="22"/>
          <w:szCs w:val="22"/>
        </w:rPr>
        <w:t xml:space="preserve"> at a large land/seascape level.  </w:t>
      </w:r>
    </w:p>
    <w:p w14:paraId="0EBF4BAF" w14:textId="77777777" w:rsidR="00F34313" w:rsidRPr="00F20847" w:rsidRDefault="00F34313" w:rsidP="00F34313">
      <w:pPr>
        <w:tabs>
          <w:tab w:val="left" w:pos="360"/>
        </w:tabs>
        <w:ind w:right="20"/>
        <w:jc w:val="both"/>
        <w:rPr>
          <w:sz w:val="22"/>
          <w:szCs w:val="22"/>
        </w:rPr>
      </w:pPr>
    </w:p>
    <w:p w14:paraId="4A835422" w14:textId="5BC72B60" w:rsidR="0058468E" w:rsidRPr="00F20847" w:rsidRDefault="00484A80" w:rsidP="00A52495">
      <w:pPr>
        <w:numPr>
          <w:ilvl w:val="0"/>
          <w:numId w:val="20"/>
        </w:numPr>
        <w:tabs>
          <w:tab w:val="left" w:pos="360"/>
        </w:tabs>
        <w:ind w:left="0" w:right="20" w:hanging="12"/>
        <w:jc w:val="both"/>
        <w:rPr>
          <w:sz w:val="22"/>
          <w:szCs w:val="22"/>
        </w:rPr>
      </w:pPr>
      <w:r w:rsidRPr="00F20847">
        <w:rPr>
          <w:sz w:val="22"/>
          <w:szCs w:val="22"/>
        </w:rPr>
        <w:t>The projects will take a coordinated approach to capacity building</w:t>
      </w:r>
      <w:r w:rsidR="00F34313" w:rsidRPr="00F20847">
        <w:rPr>
          <w:sz w:val="22"/>
          <w:szCs w:val="22"/>
        </w:rPr>
        <w:t>, stakeholder engagement</w:t>
      </w:r>
      <w:r w:rsidRPr="00F20847">
        <w:rPr>
          <w:sz w:val="22"/>
          <w:szCs w:val="22"/>
        </w:rPr>
        <w:t xml:space="preserve"> and institutional strengthening.  </w:t>
      </w:r>
      <w:r w:rsidR="006A0262" w:rsidRPr="00F20847">
        <w:rPr>
          <w:sz w:val="22"/>
          <w:szCs w:val="22"/>
        </w:rPr>
        <w:t xml:space="preserve">Both projects will transfer and share lessons learned and inputs regarding best on-the-ground conservation and management practices.  This will be very valuable to generate a more coherent approach between protected areas, buffer zones and adjacent productive areas. </w:t>
      </w:r>
    </w:p>
    <w:p w14:paraId="6BF9AD5A" w14:textId="77777777" w:rsidR="0058468E" w:rsidRPr="00F20847" w:rsidRDefault="0058468E" w:rsidP="0058468E">
      <w:pPr>
        <w:tabs>
          <w:tab w:val="left" w:pos="360"/>
        </w:tabs>
        <w:ind w:right="20"/>
        <w:jc w:val="both"/>
        <w:rPr>
          <w:sz w:val="22"/>
          <w:szCs w:val="22"/>
        </w:rPr>
      </w:pPr>
    </w:p>
    <w:p w14:paraId="02DD102C" w14:textId="6516C6EB" w:rsidR="00474819" w:rsidRPr="00F20847" w:rsidRDefault="002F6E79" w:rsidP="00474819">
      <w:pPr>
        <w:numPr>
          <w:ilvl w:val="0"/>
          <w:numId w:val="20"/>
        </w:numPr>
        <w:tabs>
          <w:tab w:val="left" w:pos="360"/>
        </w:tabs>
        <w:ind w:left="0" w:right="20" w:hanging="12"/>
        <w:jc w:val="both"/>
        <w:rPr>
          <w:sz w:val="22"/>
          <w:szCs w:val="22"/>
        </w:rPr>
      </w:pPr>
      <w:r w:rsidRPr="00F20847">
        <w:rPr>
          <w:sz w:val="22"/>
          <w:szCs w:val="22"/>
        </w:rPr>
        <w:t>The R2R efforts regarding PA’s and biodiversity conservation will help to inform My-Coast</w:t>
      </w:r>
      <w:r w:rsidR="002E5269" w:rsidRPr="00F20847">
        <w:rPr>
          <w:sz w:val="22"/>
          <w:szCs w:val="22"/>
        </w:rPr>
        <w:t>’</w:t>
      </w:r>
      <w:r w:rsidRPr="00F20847">
        <w:rPr>
          <w:sz w:val="22"/>
          <w:szCs w:val="22"/>
        </w:rPr>
        <w:t>s larger, coastal zone conservation strategic approac</w:t>
      </w:r>
      <w:r w:rsidR="002E5269" w:rsidRPr="00F20847">
        <w:rPr>
          <w:sz w:val="22"/>
          <w:szCs w:val="22"/>
        </w:rPr>
        <w:t xml:space="preserve">h.  </w:t>
      </w:r>
      <w:r w:rsidR="0008795F" w:rsidRPr="00F20847">
        <w:rPr>
          <w:sz w:val="22"/>
          <w:szCs w:val="22"/>
        </w:rPr>
        <w:t xml:space="preserve">My-Coast will </w:t>
      </w:r>
      <w:r w:rsidR="004328CC" w:rsidRPr="00F20847">
        <w:rPr>
          <w:sz w:val="22"/>
          <w:szCs w:val="22"/>
        </w:rPr>
        <w:t>serve as a vehicle to make</w:t>
      </w:r>
      <w:r w:rsidR="0008795F" w:rsidRPr="00F20847">
        <w:rPr>
          <w:sz w:val="22"/>
          <w:szCs w:val="22"/>
        </w:rPr>
        <w:t xml:space="preserve"> certain conservation priority areas </w:t>
      </w:r>
      <w:r w:rsidR="000A4B8D" w:rsidRPr="00F20847">
        <w:rPr>
          <w:sz w:val="22"/>
          <w:szCs w:val="22"/>
        </w:rPr>
        <w:t xml:space="preserve">such as KBA’s </w:t>
      </w:r>
      <w:r w:rsidR="0008795F" w:rsidRPr="00F20847">
        <w:rPr>
          <w:sz w:val="22"/>
          <w:szCs w:val="22"/>
        </w:rPr>
        <w:t>identified through the R2R effort</w:t>
      </w:r>
      <w:r w:rsidR="004C4896" w:rsidRPr="00F20847">
        <w:rPr>
          <w:sz w:val="22"/>
          <w:szCs w:val="22"/>
        </w:rPr>
        <w:t xml:space="preserve"> </w:t>
      </w:r>
      <w:r w:rsidR="0008795F" w:rsidRPr="00F20847">
        <w:rPr>
          <w:sz w:val="22"/>
          <w:szCs w:val="22"/>
        </w:rPr>
        <w:t>are fully integrated within the coa</w:t>
      </w:r>
      <w:r w:rsidR="00164A70" w:rsidRPr="00F20847">
        <w:rPr>
          <w:sz w:val="22"/>
          <w:szCs w:val="22"/>
        </w:rPr>
        <w:t>stal zone conservation strategy.</w:t>
      </w:r>
      <w:r w:rsidR="00321CD2" w:rsidRPr="00F20847">
        <w:rPr>
          <w:sz w:val="22"/>
          <w:szCs w:val="22"/>
        </w:rPr>
        <w:t xml:space="preserve">  </w:t>
      </w:r>
      <w:r w:rsidR="007E018A" w:rsidRPr="00F20847">
        <w:rPr>
          <w:sz w:val="22"/>
          <w:szCs w:val="22"/>
        </w:rPr>
        <w:t xml:space="preserve">My-Coast will provide support and assist to amplify the R2R efforts by making certain corridors and other critical productive area land and seascapes along the coast are better managed to improve conservation effectiveness.  </w:t>
      </w:r>
      <w:r w:rsidR="00E35D6D" w:rsidRPr="00F20847">
        <w:rPr>
          <w:sz w:val="22"/>
          <w:szCs w:val="22"/>
        </w:rPr>
        <w:t>Both projects will assist the Government of Myanmar to benefit from better mapping and understanding of natural resources along the entire southern coastal zone and Myeik regions.</w:t>
      </w:r>
    </w:p>
    <w:p w14:paraId="4B9D340D" w14:textId="77777777" w:rsidR="00E35D6D" w:rsidRPr="00F20847" w:rsidRDefault="00E35D6D" w:rsidP="00E35D6D">
      <w:pPr>
        <w:tabs>
          <w:tab w:val="left" w:pos="360"/>
        </w:tabs>
        <w:ind w:right="20"/>
        <w:jc w:val="both"/>
        <w:rPr>
          <w:sz w:val="22"/>
          <w:szCs w:val="22"/>
        </w:rPr>
      </w:pPr>
    </w:p>
    <w:p w14:paraId="3D85A87A" w14:textId="4455E76A" w:rsidR="00E35D6D" w:rsidRPr="00F20847" w:rsidRDefault="00E35D6D" w:rsidP="00E35D6D">
      <w:pPr>
        <w:numPr>
          <w:ilvl w:val="0"/>
          <w:numId w:val="20"/>
        </w:numPr>
        <w:tabs>
          <w:tab w:val="left" w:pos="360"/>
        </w:tabs>
        <w:ind w:left="0" w:right="20" w:hanging="12"/>
        <w:jc w:val="both"/>
        <w:rPr>
          <w:sz w:val="22"/>
          <w:szCs w:val="22"/>
        </w:rPr>
      </w:pPr>
      <w:r w:rsidRPr="00F20847">
        <w:rPr>
          <w:sz w:val="22"/>
          <w:szCs w:val="22"/>
        </w:rPr>
        <w:t>Coordinated and leveraged institutional and policy improvements will be generated</w:t>
      </w:r>
      <w:r w:rsidR="00833520" w:rsidRPr="00F20847">
        <w:rPr>
          <w:sz w:val="22"/>
          <w:szCs w:val="22"/>
        </w:rPr>
        <w:t xml:space="preserve">.  </w:t>
      </w:r>
      <w:r w:rsidR="005C6555" w:rsidRPr="00F20847">
        <w:rPr>
          <w:sz w:val="22"/>
          <w:szCs w:val="22"/>
        </w:rPr>
        <w:t>For instance, t</w:t>
      </w:r>
      <w:r w:rsidRPr="00F20847">
        <w:rPr>
          <w:sz w:val="22"/>
          <w:szCs w:val="22"/>
        </w:rPr>
        <w:t>he R2R project will help build the capacity of PA managers and other stakeholders to provide meaningful, rigorous contributions to discussions and decision-making related to strat</w:t>
      </w:r>
      <w:r w:rsidR="003F0007" w:rsidRPr="00F20847">
        <w:rPr>
          <w:sz w:val="22"/>
          <w:szCs w:val="22"/>
        </w:rPr>
        <w:t xml:space="preserve">egic coastal zone conservation.  </w:t>
      </w:r>
      <w:r w:rsidRPr="00F20847">
        <w:rPr>
          <w:sz w:val="22"/>
          <w:szCs w:val="22"/>
        </w:rPr>
        <w:t xml:space="preserve">My-Coast will enable PA management enhancements emplaced through R2R to be more fully mainstreamed within broader sub-national and national coastal zone management policy frameworks.  </w:t>
      </w:r>
    </w:p>
    <w:p w14:paraId="421D6CC0" w14:textId="77777777" w:rsidR="00275512" w:rsidRPr="00F20847" w:rsidRDefault="00275512" w:rsidP="00275512">
      <w:pPr>
        <w:tabs>
          <w:tab w:val="left" w:pos="360"/>
        </w:tabs>
        <w:ind w:right="20"/>
        <w:jc w:val="both"/>
        <w:rPr>
          <w:sz w:val="22"/>
          <w:szCs w:val="22"/>
        </w:rPr>
      </w:pPr>
    </w:p>
    <w:p w14:paraId="38DEED67" w14:textId="7049CF11" w:rsidR="00506F75" w:rsidRPr="00F20847" w:rsidRDefault="00275512" w:rsidP="002F6E79">
      <w:pPr>
        <w:numPr>
          <w:ilvl w:val="0"/>
          <w:numId w:val="20"/>
        </w:numPr>
        <w:tabs>
          <w:tab w:val="left" w:pos="360"/>
        </w:tabs>
        <w:ind w:left="0" w:right="20" w:hanging="12"/>
        <w:jc w:val="both"/>
        <w:rPr>
          <w:sz w:val="22"/>
          <w:szCs w:val="22"/>
        </w:rPr>
      </w:pPr>
      <w:r w:rsidRPr="00F20847">
        <w:rPr>
          <w:sz w:val="22"/>
          <w:szCs w:val="22"/>
        </w:rPr>
        <w:t xml:space="preserve">By supporting monitoring of key species and ecosystems both inside and outside protected areas, the two projects will help to inform management and related practices across sectors.  This will provide a much more comprehensive view to overall conservation effectiveness and management decision-making.  </w:t>
      </w:r>
      <w:r w:rsidR="00CC5685" w:rsidRPr="00F20847">
        <w:rPr>
          <w:sz w:val="22"/>
          <w:szCs w:val="22"/>
        </w:rPr>
        <w:t xml:space="preserve">My-Coast will benefit from important monitoring and biodiversity assessment capacity improvements delivered through R2R. </w:t>
      </w:r>
      <w:r w:rsidR="00E35D6D" w:rsidRPr="00F20847">
        <w:rPr>
          <w:sz w:val="22"/>
          <w:szCs w:val="22"/>
        </w:rPr>
        <w:t>The conservation, monitoring</w:t>
      </w:r>
      <w:r w:rsidR="00927175" w:rsidRPr="00F20847">
        <w:rPr>
          <w:sz w:val="22"/>
          <w:szCs w:val="22"/>
        </w:rPr>
        <w:t>,</w:t>
      </w:r>
      <w:r w:rsidR="00E35D6D" w:rsidRPr="00F20847">
        <w:rPr>
          <w:sz w:val="22"/>
          <w:szCs w:val="22"/>
        </w:rPr>
        <w:t xml:space="preserve"> and use improvements delivered by My-Coast will greatly help to secure the integrity of coastal zone PAs.  </w:t>
      </w:r>
      <w:r w:rsidRPr="00F20847">
        <w:rPr>
          <w:sz w:val="22"/>
          <w:szCs w:val="22"/>
        </w:rPr>
        <w:lastRenderedPageBreak/>
        <w:t xml:space="preserve">My-Coast will enable R2R stakeholders to support MRV for CCM.  This will be particularly useful in regards to SFM and CCM benefits derived from the conservation of mangroves.  </w:t>
      </w:r>
    </w:p>
    <w:p w14:paraId="6F8738A4" w14:textId="77777777" w:rsidR="00A35DD8" w:rsidRPr="00F20847" w:rsidRDefault="00A35DD8" w:rsidP="00A35DD8">
      <w:pPr>
        <w:tabs>
          <w:tab w:val="left" w:pos="360"/>
        </w:tabs>
        <w:ind w:right="20"/>
        <w:jc w:val="both"/>
        <w:rPr>
          <w:sz w:val="22"/>
          <w:szCs w:val="22"/>
        </w:rPr>
      </w:pPr>
    </w:p>
    <w:p w14:paraId="33BECBF9" w14:textId="30D35DBC" w:rsidR="00506F75" w:rsidRPr="00F20847" w:rsidRDefault="00A35DD8" w:rsidP="00A52495">
      <w:pPr>
        <w:numPr>
          <w:ilvl w:val="0"/>
          <w:numId w:val="20"/>
        </w:numPr>
        <w:tabs>
          <w:tab w:val="left" w:pos="360"/>
        </w:tabs>
        <w:ind w:left="0" w:right="20" w:hanging="12"/>
        <w:jc w:val="both"/>
        <w:rPr>
          <w:sz w:val="22"/>
          <w:szCs w:val="22"/>
        </w:rPr>
      </w:pPr>
      <w:r w:rsidRPr="00F20847">
        <w:rPr>
          <w:sz w:val="22"/>
          <w:szCs w:val="22"/>
        </w:rPr>
        <w:t xml:space="preserve">Coordination efforts </w:t>
      </w:r>
      <w:r w:rsidR="00833520" w:rsidRPr="00F20847">
        <w:rPr>
          <w:sz w:val="22"/>
          <w:szCs w:val="22"/>
        </w:rPr>
        <w:t xml:space="preserve">have </w:t>
      </w:r>
      <w:r w:rsidRPr="00F20847">
        <w:rPr>
          <w:sz w:val="22"/>
          <w:szCs w:val="22"/>
        </w:rPr>
        <w:t>commenced in earnest during PIF development.  This included extensive discussions with the Government of Myanmar, the UNDP regional technical advisor, and</w:t>
      </w:r>
      <w:r w:rsidR="00833520" w:rsidRPr="00F20847">
        <w:rPr>
          <w:sz w:val="22"/>
          <w:szCs w:val="22"/>
        </w:rPr>
        <w:t xml:space="preserve"> key NGO’s such as FFI and WCS.  </w:t>
      </w:r>
      <w:r w:rsidRPr="00F20847">
        <w:rPr>
          <w:sz w:val="22"/>
          <w:szCs w:val="22"/>
        </w:rPr>
        <w:t xml:space="preserve">Extensive discussions were held with the UNDP team tasked with development of the Ridge to Reef Project Document.  These discussions again resulted in a reiteration of mutual commitment to coordination and synergy. </w:t>
      </w:r>
      <w:r w:rsidR="00321CD2" w:rsidRPr="00F20847">
        <w:rPr>
          <w:sz w:val="22"/>
          <w:szCs w:val="22"/>
        </w:rPr>
        <w:t>All parties have agreed to formalize mec</w:t>
      </w:r>
      <w:r w:rsidR="00E35D6D" w:rsidRPr="00F20847">
        <w:rPr>
          <w:sz w:val="22"/>
          <w:szCs w:val="22"/>
        </w:rPr>
        <w:t xml:space="preserve">hanisms for information sharing.  </w:t>
      </w:r>
      <w:r w:rsidR="00321CD2" w:rsidRPr="00F20847">
        <w:rPr>
          <w:sz w:val="22"/>
          <w:szCs w:val="22"/>
        </w:rPr>
        <w:t>For instance, the two project’s management and technical staff will hold regular (e.g., quarterly) meetings to make certain both projects are regularly updated regarding implementation progress. This will be reflected in both the UNDP and FAO project documents.  This will be enhanced by FAO-Myanmar’s proposed “programmatic” approach to implementation of the entire FAO-Myanmar GEF portfolio.</w:t>
      </w:r>
      <w:r w:rsidR="00321CD2" w:rsidRPr="00F20847">
        <w:t xml:space="preserve">  A focus of PPG phase activity will be to document and describe a well-structured and formal set of coordination mechanisms and associated protocols.  </w:t>
      </w:r>
    </w:p>
    <w:p w14:paraId="38093BA9" w14:textId="77777777" w:rsidR="00B946B3" w:rsidRPr="00F20847" w:rsidRDefault="00B946B3" w:rsidP="00B946B3">
      <w:pPr>
        <w:tabs>
          <w:tab w:val="left" w:pos="360"/>
        </w:tabs>
        <w:ind w:right="20"/>
        <w:jc w:val="both"/>
        <w:rPr>
          <w:sz w:val="22"/>
          <w:szCs w:val="22"/>
        </w:rPr>
      </w:pPr>
    </w:p>
    <w:p w14:paraId="5542914B" w14:textId="494FB6E6"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FishAdapt: Strengthening the adaptive capacity and resilience of fisheries and aquaculture-dependent livelihoods in Myanmar.</w:t>
      </w:r>
      <w:r w:rsidRPr="00F20847">
        <w:rPr>
          <w:sz w:val="22"/>
          <w:szCs w:val="22"/>
        </w:rPr>
        <w:t xml:space="preserve">  This US$ 6 million GEF/LDCF project </w:t>
      </w:r>
      <w:r w:rsidR="004478AA" w:rsidRPr="00F20847">
        <w:rPr>
          <w:sz w:val="22"/>
          <w:szCs w:val="22"/>
        </w:rPr>
        <w:t>has been submitted for GEF CEO endorsement</w:t>
      </w:r>
      <w:r w:rsidRPr="00F20847">
        <w:rPr>
          <w:sz w:val="22"/>
          <w:szCs w:val="22"/>
        </w:rPr>
        <w:t>.  The project will likely be implemented from 2016 – 2020.  The project objective is to enable inland and coastal fishery and aquaculture stakeholders to adapt to climate change by understanding and reducing vulnerabilities, piloting new practices and technologies, and sharing information.  The project will reduc</w:t>
      </w:r>
      <w:r w:rsidR="00927175" w:rsidRPr="00F20847">
        <w:rPr>
          <w:sz w:val="22"/>
          <w:szCs w:val="22"/>
        </w:rPr>
        <w:t>e</w:t>
      </w:r>
      <w:r w:rsidRPr="00F20847">
        <w:rPr>
          <w:sz w:val="22"/>
          <w:szCs w:val="22"/>
        </w:rPr>
        <w:t xml:space="preserve"> climate change vulnerabilities</w:t>
      </w:r>
      <w:r w:rsidR="00927175" w:rsidRPr="00F20847">
        <w:rPr>
          <w:sz w:val="22"/>
          <w:szCs w:val="22"/>
        </w:rPr>
        <w:t xml:space="preserve"> and increase adaptive capacities, particularly by improving fisheries practices for small-scale inland and near-shore fishers</w:t>
      </w:r>
      <w:r w:rsidRPr="00F20847">
        <w:rPr>
          <w:sz w:val="22"/>
          <w:szCs w:val="22"/>
        </w:rPr>
        <w:t xml:space="preserve">.  </w:t>
      </w:r>
      <w:r w:rsidR="00927175" w:rsidRPr="00F20847">
        <w:rPr>
          <w:sz w:val="22"/>
          <w:szCs w:val="22"/>
        </w:rPr>
        <w:t xml:space="preserve">The project will also </w:t>
      </w:r>
      <w:r w:rsidRPr="00F20847">
        <w:rPr>
          <w:sz w:val="22"/>
          <w:szCs w:val="22"/>
        </w:rPr>
        <w:t>generat</w:t>
      </w:r>
      <w:r w:rsidR="00927175" w:rsidRPr="00F20847">
        <w:rPr>
          <w:sz w:val="22"/>
          <w:szCs w:val="22"/>
        </w:rPr>
        <w:t>e</w:t>
      </w:r>
      <w:r w:rsidRPr="00F20847">
        <w:rPr>
          <w:sz w:val="22"/>
          <w:szCs w:val="22"/>
        </w:rPr>
        <w:t xml:space="preserve"> national vulnerability assessments and related policy improvements.</w:t>
      </w:r>
    </w:p>
    <w:p w14:paraId="75CCCE59" w14:textId="77777777" w:rsidR="00B946B3" w:rsidRPr="00F20847" w:rsidRDefault="00B946B3" w:rsidP="00B946B3">
      <w:pPr>
        <w:tabs>
          <w:tab w:val="left" w:pos="360"/>
        </w:tabs>
        <w:ind w:right="20"/>
        <w:jc w:val="both"/>
        <w:rPr>
          <w:sz w:val="22"/>
          <w:szCs w:val="22"/>
        </w:rPr>
      </w:pPr>
    </w:p>
    <w:p w14:paraId="4D151FF2" w14:textId="5F8E4882"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Reducing Climate Vulnerability of Coastal Communities of Myanmar through an Ecosystem-based approach.</w:t>
      </w:r>
      <w:r w:rsidRPr="00F20847">
        <w:rPr>
          <w:sz w:val="22"/>
          <w:szCs w:val="22"/>
        </w:rPr>
        <w:t xml:space="preserve">  This is an LDCF project supported by UNDP.  The total GEF contribution is approximately US$ 7 million.  The project PIF has been drafted, but not yet approved.  The project</w:t>
      </w:r>
      <w:r w:rsidR="00927175" w:rsidRPr="00F20847">
        <w:rPr>
          <w:sz w:val="22"/>
          <w:szCs w:val="22"/>
        </w:rPr>
        <w:t>’s</w:t>
      </w:r>
      <w:r w:rsidRPr="00F20847">
        <w:rPr>
          <w:sz w:val="22"/>
          <w:szCs w:val="22"/>
        </w:rPr>
        <w:t xml:space="preserve"> objective is to strengthen the protection of vulnerable coastal areas and communities against the adverse impacts of climate change and climate variability by adopting an ecosystem based adaptation approach in Rakhine State</w:t>
      </w:r>
      <w:r w:rsidR="00927175" w:rsidRPr="00F20847">
        <w:rPr>
          <w:sz w:val="22"/>
          <w:szCs w:val="22"/>
        </w:rPr>
        <w:t>.</w:t>
      </w:r>
      <w:r w:rsidRPr="00F20847">
        <w:rPr>
          <w:sz w:val="22"/>
          <w:szCs w:val="22"/>
        </w:rPr>
        <w:t xml:space="preserve">  Rakhine State is in the extreme western coastal zone of Myanmar.  The project is focused entirely upon building climate change resilience.  The three outputs will result in: (1) Climate change adaptation in coastal areas is mainstreamed into local and national development planning frameworks by emphasizing vulnerability mapping and coastal zone climate change vulnerability planning;  (2) Strengthened coastal resilience and improved ecosystem integrity and functionality by emphasizing mangrove conservation and climate resilient agricultural practices; and, (</w:t>
      </w:r>
      <w:r w:rsidR="004478AA" w:rsidRPr="00F20847">
        <w:rPr>
          <w:sz w:val="22"/>
          <w:szCs w:val="22"/>
        </w:rPr>
        <w:t>3</w:t>
      </w:r>
      <w:r w:rsidRPr="00F20847">
        <w:rPr>
          <w:sz w:val="22"/>
          <w:szCs w:val="22"/>
        </w:rPr>
        <w:t>) Strengthened links between disaster risk reduction and livelihood, ecosystem emphasizing disaster management planning.</w:t>
      </w:r>
    </w:p>
    <w:p w14:paraId="3E776B3E" w14:textId="77777777" w:rsidR="00B946B3" w:rsidRPr="00F20847" w:rsidRDefault="00B946B3" w:rsidP="00B946B3">
      <w:pPr>
        <w:tabs>
          <w:tab w:val="left" w:pos="360"/>
        </w:tabs>
        <w:ind w:right="20"/>
        <w:jc w:val="both"/>
        <w:rPr>
          <w:sz w:val="22"/>
          <w:szCs w:val="22"/>
        </w:rPr>
      </w:pPr>
    </w:p>
    <w:p w14:paraId="065A0BAF" w14:textId="171D5CB3" w:rsidR="00B946B3" w:rsidRPr="00F20847" w:rsidRDefault="00B946B3" w:rsidP="00B946B3">
      <w:pPr>
        <w:numPr>
          <w:ilvl w:val="0"/>
          <w:numId w:val="20"/>
        </w:numPr>
        <w:tabs>
          <w:tab w:val="left" w:pos="360"/>
        </w:tabs>
        <w:ind w:left="0" w:right="20" w:hanging="12"/>
        <w:jc w:val="both"/>
        <w:rPr>
          <w:sz w:val="22"/>
          <w:szCs w:val="22"/>
        </w:rPr>
      </w:pPr>
      <w:r w:rsidRPr="00F20847">
        <w:rPr>
          <w:i/>
          <w:sz w:val="22"/>
          <w:szCs w:val="22"/>
        </w:rPr>
        <w:t>Bay of Bengal Large Marine Ecosystem Project, Phase II.</w:t>
      </w:r>
      <w:r w:rsidRPr="00F20847">
        <w:rPr>
          <w:sz w:val="22"/>
          <w:szCs w:val="22"/>
        </w:rPr>
        <w:t xml:space="preserve">  The intention is for the FAO/GEF BOBLME project to enter a second phase.  PIF development was coordinated with and included the extensive involvement of the BOBLME CTA. The project is fully in line with activities agreed under the FAO-GEF Bay of Bengal LME Strategic Action Plan. Conserving the biodiversity, improving fisheries management, enhancing monitoring of coastal zone resources, and supporting coastal zone planning improvements are each important elements of the BOBLME Strategic Action Plan and pending BOBLME PIF. As part of Myanmar’s planned national biodiversity contribution to BOBLME Phase II, the project provides strategically important dovetailing and compliment to that regional programme.  The proposed project will work closely with BOBLME II, particularly in terms of upscaling, replication, and coordination with technical </w:t>
      </w:r>
      <w:r w:rsidRPr="00F20847">
        <w:rPr>
          <w:sz w:val="22"/>
          <w:szCs w:val="22"/>
        </w:rPr>
        <w:lastRenderedPageBreak/>
        <w:t xml:space="preserve">support services. </w:t>
      </w:r>
      <w:r w:rsidR="00061F41" w:rsidRPr="00F20847">
        <w:rPr>
          <w:sz w:val="22"/>
          <w:szCs w:val="22"/>
          <w:lang w:val="en-GB"/>
        </w:rPr>
        <w:t>The management</w:t>
      </w:r>
      <w:r w:rsidRPr="00F20847">
        <w:rPr>
          <w:sz w:val="22"/>
          <w:szCs w:val="22"/>
          <w:lang w:val="en-GB"/>
        </w:rPr>
        <w:t xml:space="preserve"> strategies </w:t>
      </w:r>
      <w:r w:rsidR="00061F41" w:rsidRPr="00F20847">
        <w:rPr>
          <w:sz w:val="22"/>
          <w:szCs w:val="22"/>
          <w:lang w:val="en-GB"/>
        </w:rPr>
        <w:t>and best</w:t>
      </w:r>
      <w:r w:rsidRPr="00F20847">
        <w:rPr>
          <w:sz w:val="22"/>
          <w:szCs w:val="22"/>
          <w:lang w:val="en-GB"/>
        </w:rPr>
        <w:t xml:space="preserve"> practice approaches </w:t>
      </w:r>
      <w:r w:rsidR="00061F41" w:rsidRPr="00F20847">
        <w:rPr>
          <w:sz w:val="22"/>
          <w:szCs w:val="22"/>
          <w:lang w:val="en-GB"/>
        </w:rPr>
        <w:t>piloted through</w:t>
      </w:r>
      <w:r w:rsidRPr="00F20847">
        <w:rPr>
          <w:sz w:val="22"/>
          <w:szCs w:val="22"/>
          <w:lang w:val="en-GB"/>
        </w:rPr>
        <w:t xml:space="preserve"> BOBLME will feed into </w:t>
      </w:r>
      <w:r w:rsidR="00061F41" w:rsidRPr="00F20847">
        <w:rPr>
          <w:sz w:val="22"/>
          <w:szCs w:val="22"/>
          <w:lang w:val="en-GB"/>
        </w:rPr>
        <w:t>the coastal</w:t>
      </w:r>
      <w:r w:rsidRPr="00F20847">
        <w:rPr>
          <w:sz w:val="22"/>
          <w:szCs w:val="22"/>
          <w:lang w:val="en-GB"/>
        </w:rPr>
        <w:t xml:space="preserve"> planning and conservation mechanisms </w:t>
      </w:r>
      <w:r w:rsidR="00061F41" w:rsidRPr="00F20847">
        <w:rPr>
          <w:sz w:val="22"/>
          <w:szCs w:val="22"/>
          <w:lang w:val="en-GB"/>
        </w:rPr>
        <w:t>of the</w:t>
      </w:r>
      <w:r w:rsidRPr="00F20847">
        <w:rPr>
          <w:sz w:val="22"/>
          <w:szCs w:val="22"/>
          <w:lang w:val="en-GB"/>
        </w:rPr>
        <w:t xml:space="preserve"> My-Coast and </w:t>
      </w:r>
      <w:r w:rsidR="00061F41" w:rsidRPr="00F20847">
        <w:rPr>
          <w:sz w:val="22"/>
          <w:szCs w:val="22"/>
          <w:lang w:val="en-GB"/>
        </w:rPr>
        <w:t>R2R projects</w:t>
      </w:r>
      <w:r w:rsidRPr="00F20847">
        <w:rPr>
          <w:sz w:val="22"/>
          <w:szCs w:val="22"/>
          <w:lang w:val="en-GB"/>
        </w:rPr>
        <w:t xml:space="preserve">.  Lessons learned will be communicated through the regional knowledge and sharing mechanism of </w:t>
      </w:r>
      <w:r w:rsidR="00061F41" w:rsidRPr="00F20847">
        <w:rPr>
          <w:sz w:val="22"/>
          <w:szCs w:val="22"/>
          <w:lang w:val="en-GB"/>
        </w:rPr>
        <w:t>the BOBLME</w:t>
      </w:r>
      <w:r w:rsidRPr="00F20847">
        <w:rPr>
          <w:sz w:val="22"/>
          <w:szCs w:val="22"/>
          <w:lang w:val="en-GB"/>
        </w:rPr>
        <w:t xml:space="preserve">. </w:t>
      </w:r>
    </w:p>
    <w:p w14:paraId="477EEA1A" w14:textId="77777777" w:rsidR="00B946B3" w:rsidRPr="00F20847" w:rsidRDefault="00B946B3" w:rsidP="00B946B3">
      <w:pPr>
        <w:tabs>
          <w:tab w:val="left" w:pos="360"/>
        </w:tabs>
        <w:ind w:right="20"/>
        <w:jc w:val="both"/>
      </w:pPr>
    </w:p>
    <w:p w14:paraId="6AE7C3C1" w14:textId="77777777" w:rsidR="00B946B3" w:rsidRPr="00F20847" w:rsidRDefault="00B946B3" w:rsidP="00B946B3">
      <w:pPr>
        <w:ind w:hanging="720"/>
        <w:rPr>
          <w:b/>
          <w:sz w:val="22"/>
          <w:szCs w:val="22"/>
        </w:rPr>
      </w:pPr>
      <w:r w:rsidRPr="00F20847">
        <w:rPr>
          <w:b/>
          <w:i/>
          <w:sz w:val="22"/>
          <w:szCs w:val="22"/>
        </w:rPr>
        <w:t xml:space="preserve">6. </w:t>
      </w:r>
      <w:r w:rsidRPr="00F20847">
        <w:rPr>
          <w:b/>
          <w:i/>
          <w:sz w:val="22"/>
          <w:szCs w:val="22"/>
        </w:rPr>
        <w:tab/>
        <w:t>Consistency with National Priorities.</w:t>
      </w:r>
      <w:r w:rsidRPr="00F20847">
        <w:rPr>
          <w:b/>
          <w:sz w:val="22"/>
          <w:szCs w:val="22"/>
        </w:rPr>
        <w:t xml:space="preserve"> </w:t>
      </w:r>
    </w:p>
    <w:p w14:paraId="584DBAEC" w14:textId="77777777" w:rsidR="00B946B3" w:rsidRPr="00F20847" w:rsidRDefault="00B946B3" w:rsidP="00B946B3">
      <w:pPr>
        <w:ind w:hanging="720"/>
        <w:rPr>
          <w:sz w:val="22"/>
          <w:szCs w:val="22"/>
        </w:rPr>
      </w:pPr>
    </w:p>
    <w:p w14:paraId="3908DAA8" w14:textId="034AC590" w:rsidR="00B946B3" w:rsidRPr="00F20847" w:rsidRDefault="00B946B3" w:rsidP="00A127C2">
      <w:pPr>
        <w:rPr>
          <w:i/>
          <w:sz w:val="22"/>
          <w:szCs w:val="22"/>
        </w:rPr>
      </w:pPr>
      <w:r w:rsidRPr="00F20847">
        <w:rPr>
          <w:i/>
          <w:sz w:val="22"/>
          <w:szCs w:val="22"/>
        </w:rPr>
        <w:t xml:space="preserve">Is the project consistent with the National strategies and plans or reports and assessments under relevant conventions? (yes </w:t>
      </w:r>
      <w:r w:rsidR="00A127C2" w:rsidRPr="00F20847">
        <w:rPr>
          <w:b/>
          <w:bCs/>
          <w:i/>
          <w:sz w:val="22"/>
          <w:szCs w:val="22"/>
        </w:rPr>
        <w:t>X</w:t>
      </w:r>
      <w:r w:rsidR="00A127C2" w:rsidRPr="00F20847">
        <w:rPr>
          <w:i/>
          <w:sz w:val="22"/>
          <w:szCs w:val="22"/>
        </w:rPr>
        <w:t xml:space="preserve"> </w:t>
      </w:r>
      <w:r w:rsidRPr="00F20847">
        <w:rPr>
          <w:i/>
          <w:sz w:val="22"/>
          <w:szCs w:val="22"/>
        </w:rPr>
        <w:t>/no).  If yes, which ones and how:  NAPAs, NAPs, ASGM NAPs, MIAs, NBSAPs, NCs, TNAs, NCSAs, NIPs, PRSPs, NPFE, BURs, etc.</w:t>
      </w:r>
    </w:p>
    <w:p w14:paraId="23B94097" w14:textId="77777777" w:rsidR="00B946B3" w:rsidRPr="00F20847" w:rsidRDefault="00B946B3" w:rsidP="00B946B3">
      <w:pPr>
        <w:tabs>
          <w:tab w:val="left" w:pos="360"/>
        </w:tabs>
        <w:ind w:right="20"/>
        <w:jc w:val="both"/>
        <w:rPr>
          <w:sz w:val="22"/>
          <w:szCs w:val="22"/>
        </w:rPr>
      </w:pPr>
    </w:p>
    <w:p w14:paraId="14EFA75E" w14:textId="77777777"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Myanmar is a party to all three Rio Conventions.  The country has developed a NAPA, NBSAP and NAP to coordinate national efforts to address climate change, biodiversity conservation and desertification.  </w:t>
      </w:r>
    </w:p>
    <w:p w14:paraId="48F471B4" w14:textId="77777777" w:rsidR="00B946B3" w:rsidRPr="00F20847" w:rsidRDefault="00B946B3" w:rsidP="00B946B3">
      <w:pPr>
        <w:tabs>
          <w:tab w:val="left" w:pos="360"/>
        </w:tabs>
        <w:ind w:right="20"/>
        <w:jc w:val="both"/>
        <w:rPr>
          <w:sz w:val="22"/>
          <w:szCs w:val="22"/>
        </w:rPr>
      </w:pPr>
    </w:p>
    <w:p w14:paraId="64BAD4D7" w14:textId="77777777"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As a signatory to the Millennium Declaration, Myanmar is committed to the achievement of the Millennium Development Goals (MDGs).  The government is working towards meeting the MDG 7 Goal of ensuring environmental sustainability by pro-actively integrating sustainability practices into the country’s policies. </w:t>
      </w:r>
    </w:p>
    <w:p w14:paraId="6E841CC3" w14:textId="77777777" w:rsidR="00B946B3" w:rsidRPr="00F20847" w:rsidRDefault="00B946B3" w:rsidP="00B946B3">
      <w:pPr>
        <w:tabs>
          <w:tab w:val="left" w:pos="360"/>
        </w:tabs>
        <w:ind w:right="20"/>
        <w:jc w:val="both"/>
        <w:rPr>
          <w:sz w:val="22"/>
          <w:szCs w:val="22"/>
        </w:rPr>
      </w:pPr>
    </w:p>
    <w:p w14:paraId="5D504AD1" w14:textId="6F117460" w:rsidR="00B946B3" w:rsidRPr="00F20847" w:rsidRDefault="003D0172" w:rsidP="00B946B3">
      <w:pPr>
        <w:numPr>
          <w:ilvl w:val="0"/>
          <w:numId w:val="20"/>
        </w:numPr>
        <w:tabs>
          <w:tab w:val="left" w:pos="360"/>
        </w:tabs>
        <w:ind w:left="0" w:right="20" w:hanging="12"/>
        <w:jc w:val="both"/>
        <w:rPr>
          <w:sz w:val="22"/>
          <w:szCs w:val="22"/>
        </w:rPr>
      </w:pPr>
      <w:r w:rsidRPr="00F20847">
        <w:rPr>
          <w:sz w:val="22"/>
          <w:szCs w:val="22"/>
        </w:rPr>
        <w:t>By conserving natural resources and minimizing negative impacts due to human activities such as over exploitation and ensuring the well-being of the people and eradication of poverty, t</w:t>
      </w:r>
      <w:r w:rsidR="00B946B3" w:rsidRPr="00F20847">
        <w:rPr>
          <w:sz w:val="22"/>
          <w:szCs w:val="22"/>
        </w:rPr>
        <w:t>he project supports the three priority goals of the National Sustainable Development Strategy (NSDS 2009</w:t>
      </w:r>
      <w:r w:rsidR="009518EA" w:rsidRPr="00F20847">
        <w:rPr>
          <w:sz w:val="22"/>
          <w:szCs w:val="22"/>
        </w:rPr>
        <w:t>) (</w:t>
      </w:r>
      <w:r w:rsidRPr="00F20847">
        <w:rPr>
          <w:sz w:val="22"/>
          <w:szCs w:val="22"/>
        </w:rPr>
        <w:t>Goal 1: Sus</w:t>
      </w:r>
      <w:r w:rsidR="009518EA" w:rsidRPr="00F20847">
        <w:rPr>
          <w:sz w:val="22"/>
          <w:szCs w:val="22"/>
        </w:rPr>
        <w:t>tainable Management of Natural R</w:t>
      </w:r>
      <w:r w:rsidRPr="00F20847">
        <w:rPr>
          <w:sz w:val="22"/>
          <w:szCs w:val="22"/>
        </w:rPr>
        <w:t>esources; Goal 2: Integrated Economic Development; and, Goal 3:  Sustainable Social Development</w:t>
      </w:r>
      <w:r w:rsidR="009518EA" w:rsidRPr="00F20847">
        <w:rPr>
          <w:sz w:val="22"/>
          <w:szCs w:val="22"/>
        </w:rPr>
        <w:t>)</w:t>
      </w:r>
      <w:r w:rsidR="00C95EF7" w:rsidRPr="00F20847">
        <w:rPr>
          <w:sz w:val="22"/>
          <w:szCs w:val="22"/>
        </w:rPr>
        <w:t xml:space="preserve">.  </w:t>
      </w:r>
      <w:r w:rsidRPr="00F20847">
        <w:rPr>
          <w:sz w:val="22"/>
          <w:szCs w:val="22"/>
        </w:rPr>
        <w:t>T</w:t>
      </w:r>
      <w:r w:rsidR="00B946B3" w:rsidRPr="00F20847">
        <w:rPr>
          <w:sz w:val="22"/>
          <w:szCs w:val="22"/>
        </w:rPr>
        <w:t>his project supports the National Rural Development and Poverty Reduction Programme by improving the capacity of the stakeholders to secure environmental sustainability</w:t>
      </w:r>
      <w:r w:rsidR="00061F41" w:rsidRPr="00F20847">
        <w:rPr>
          <w:sz w:val="22"/>
          <w:szCs w:val="22"/>
        </w:rPr>
        <w:t xml:space="preserve">.  </w:t>
      </w:r>
      <w:r w:rsidR="00B946B3" w:rsidRPr="00F20847">
        <w:rPr>
          <w:sz w:val="22"/>
          <w:szCs w:val="22"/>
        </w:rPr>
        <w:t xml:space="preserve">The project supports or complements some of the main objectives of the revised National Action Program on Climate Change (NAPCC 2011).  The project supports and furthers many of the priority program areas under Myanmar Agenda 21 (1997).  This project supports CC mitigation priorities as expressed in the Initial National Communication to the UNFCCC (INC 2012) and its priority measures to reduce GHG emissions related to land use change. </w:t>
      </w:r>
    </w:p>
    <w:p w14:paraId="6C531601" w14:textId="77777777" w:rsidR="00B946B3" w:rsidRPr="00F20847" w:rsidRDefault="00B946B3" w:rsidP="00B946B3">
      <w:pPr>
        <w:tabs>
          <w:tab w:val="left" w:pos="360"/>
        </w:tabs>
        <w:ind w:right="20"/>
        <w:jc w:val="both"/>
        <w:rPr>
          <w:sz w:val="22"/>
          <w:szCs w:val="22"/>
        </w:rPr>
      </w:pPr>
    </w:p>
    <w:p w14:paraId="4A801BA6" w14:textId="65626229"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The </w:t>
      </w:r>
      <w:r w:rsidRPr="00F20847">
        <w:rPr>
          <w:i/>
          <w:sz w:val="22"/>
          <w:szCs w:val="22"/>
        </w:rPr>
        <w:t xml:space="preserve">National Sustainable Development Strategy </w:t>
      </w:r>
      <w:r w:rsidRPr="00F20847">
        <w:rPr>
          <w:sz w:val="22"/>
          <w:szCs w:val="22"/>
        </w:rPr>
        <w:t>(NSDS) prepared in 2009 provides a strategic long</w:t>
      </w:r>
      <w:r w:rsidRPr="00F20847">
        <w:rPr>
          <w:rFonts w:ascii="American Typewriter Light" w:hAnsi="American Typewriter Light" w:cs="American Typewriter Light"/>
          <w:sz w:val="22"/>
          <w:szCs w:val="22"/>
        </w:rPr>
        <w:t>-</w:t>
      </w:r>
      <w:r w:rsidRPr="00F20847">
        <w:rPr>
          <w:sz w:val="22"/>
          <w:szCs w:val="22"/>
        </w:rPr>
        <w:t xml:space="preserve">term framework for sustainable development.  Sustainable management of natural resources is one of three NSDS goals.  The </w:t>
      </w:r>
      <w:r w:rsidRPr="00F20847">
        <w:rPr>
          <w:i/>
          <w:sz w:val="22"/>
          <w:szCs w:val="22"/>
        </w:rPr>
        <w:t>Fifth National Economic and Social Development Plan</w:t>
      </w:r>
      <w:r w:rsidRPr="00F20847">
        <w:rPr>
          <w:sz w:val="22"/>
          <w:szCs w:val="22"/>
        </w:rPr>
        <w:t xml:space="preserve"> (2011/12-2015/16) creates an overall vision for the country to become a peaceful, modern and developed nation. Goals include conserving natural resources and protecting the environment.  The </w:t>
      </w:r>
      <w:r w:rsidRPr="00F20847">
        <w:rPr>
          <w:i/>
          <w:sz w:val="22"/>
          <w:szCs w:val="22"/>
        </w:rPr>
        <w:t xml:space="preserve">National Strategy on Rural Development and Poverty Alleviation </w:t>
      </w:r>
      <w:r w:rsidRPr="00F20847">
        <w:rPr>
          <w:sz w:val="22"/>
          <w:szCs w:val="22"/>
        </w:rPr>
        <w:t>(2011) focuses upon environmental conservation.</w:t>
      </w:r>
    </w:p>
    <w:p w14:paraId="2FB18FBD" w14:textId="77777777" w:rsidR="00B946B3" w:rsidRPr="00F20847" w:rsidRDefault="00B946B3" w:rsidP="00B946B3">
      <w:pPr>
        <w:tabs>
          <w:tab w:val="left" w:pos="360"/>
        </w:tabs>
        <w:ind w:right="20"/>
        <w:jc w:val="both"/>
        <w:rPr>
          <w:sz w:val="22"/>
          <w:szCs w:val="22"/>
        </w:rPr>
      </w:pPr>
    </w:p>
    <w:p w14:paraId="49E416BB" w14:textId="7EB4F3E5"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Myanmar is a member country of the Committee on Fisheries (COFI), which endorsed the </w:t>
      </w:r>
      <w:r w:rsidRPr="00F20847">
        <w:rPr>
          <w:i/>
          <w:sz w:val="22"/>
          <w:szCs w:val="22"/>
        </w:rPr>
        <w:t>“Voluntary Guidelines for Securing Sustainable Small-Scale Fisheries in the Context of Food Security and Poverty Eradication</w:t>
      </w:r>
      <w:r w:rsidRPr="00F20847">
        <w:rPr>
          <w:sz w:val="22"/>
          <w:szCs w:val="22"/>
        </w:rPr>
        <w:t>”</w:t>
      </w:r>
      <w:r w:rsidRPr="00F20847">
        <w:rPr>
          <w:rStyle w:val="FootnoteReference"/>
          <w:sz w:val="22"/>
          <w:szCs w:val="22"/>
        </w:rPr>
        <w:footnoteReference w:id="11"/>
      </w:r>
      <w:r w:rsidRPr="00F20847">
        <w:rPr>
          <w:sz w:val="22"/>
          <w:szCs w:val="22"/>
        </w:rPr>
        <w:t>, at the Thirty-first Session of COFI in June 2014</w:t>
      </w:r>
      <w:r w:rsidR="00061F41" w:rsidRPr="00F20847">
        <w:rPr>
          <w:sz w:val="22"/>
          <w:szCs w:val="22"/>
        </w:rPr>
        <w:t xml:space="preserve">.  </w:t>
      </w:r>
      <w:r w:rsidRPr="00F20847">
        <w:rPr>
          <w:sz w:val="22"/>
          <w:szCs w:val="22"/>
        </w:rPr>
        <w:t>The guideline was established as a result of a participatory process facilitated by FAO.  This strategy stipulates in Part 3, 10.2: “States should, as appropriate, develop and use spatial planning approaches, including inland and marine spatial planning, which take due account of the small-scale fisheries interests and role of integrated coastal zone management.</w:t>
      </w:r>
      <w:r w:rsidR="00061F41" w:rsidRPr="00F20847">
        <w:rPr>
          <w:sz w:val="22"/>
          <w:szCs w:val="22"/>
        </w:rPr>
        <w:t xml:space="preserve">”  </w:t>
      </w:r>
      <w:r w:rsidRPr="00F20847">
        <w:rPr>
          <w:sz w:val="22"/>
          <w:szCs w:val="22"/>
        </w:rPr>
        <w:t xml:space="preserve">Myanmar is one of the </w:t>
      </w:r>
      <w:r w:rsidRPr="00F20847">
        <w:rPr>
          <w:sz w:val="22"/>
          <w:szCs w:val="22"/>
        </w:rPr>
        <w:lastRenderedPageBreak/>
        <w:t xml:space="preserve">participating countries of the Southeast Asia regional consultation meeting of the Guideline, planned in August 2015. </w:t>
      </w:r>
    </w:p>
    <w:p w14:paraId="4E48F24D" w14:textId="77777777" w:rsidR="00B946B3" w:rsidRPr="00F20847" w:rsidRDefault="00B946B3" w:rsidP="00B946B3">
      <w:pPr>
        <w:tabs>
          <w:tab w:val="left" w:pos="360"/>
        </w:tabs>
        <w:ind w:right="20"/>
        <w:jc w:val="both"/>
        <w:rPr>
          <w:color w:val="000000"/>
          <w:sz w:val="22"/>
          <w:szCs w:val="22"/>
        </w:rPr>
      </w:pPr>
    </w:p>
    <w:p w14:paraId="444E8626" w14:textId="77777777" w:rsidR="00C8367D" w:rsidRPr="00F20847" w:rsidRDefault="00B946B3" w:rsidP="00C8367D">
      <w:pPr>
        <w:numPr>
          <w:ilvl w:val="0"/>
          <w:numId w:val="20"/>
        </w:numPr>
        <w:tabs>
          <w:tab w:val="left" w:pos="360"/>
        </w:tabs>
        <w:ind w:left="0" w:right="20" w:hanging="12"/>
        <w:jc w:val="both"/>
        <w:rPr>
          <w:sz w:val="22"/>
          <w:szCs w:val="22"/>
        </w:rPr>
      </w:pPr>
      <w:r w:rsidRPr="00F20847">
        <w:rPr>
          <w:color w:val="000000"/>
          <w:sz w:val="22"/>
          <w:szCs w:val="22"/>
        </w:rPr>
        <w:t>Myanmar ratified the UNFCCC and submitted its NAPA in 2013</w:t>
      </w:r>
      <w:r w:rsidR="00061F41" w:rsidRPr="00F20847">
        <w:rPr>
          <w:color w:val="000000"/>
          <w:sz w:val="22"/>
          <w:szCs w:val="22"/>
        </w:rPr>
        <w:t xml:space="preserve">.  </w:t>
      </w:r>
      <w:r w:rsidRPr="00F20847">
        <w:rPr>
          <w:color w:val="000000"/>
          <w:sz w:val="22"/>
          <w:szCs w:val="22"/>
        </w:rPr>
        <w:t>The project addresses NAPA priorities of Coastal Zone and Biodiversity</w:t>
      </w:r>
      <w:r w:rsidR="00061F41" w:rsidRPr="00F20847">
        <w:rPr>
          <w:color w:val="000000"/>
          <w:sz w:val="22"/>
          <w:szCs w:val="22"/>
        </w:rPr>
        <w:t xml:space="preserve">.  </w:t>
      </w:r>
      <w:r w:rsidRPr="00F20847">
        <w:rPr>
          <w:color w:val="000000"/>
          <w:sz w:val="22"/>
          <w:szCs w:val="22"/>
        </w:rPr>
        <w:t xml:space="preserve">The proposed GEF project is consistent with all four priorities: (i) adaptation to climate change through Integrated Coastal Zone Management (ICZM), (ii) community-based mangrove reforestation for building climate-resilient ecosystems and rural livelihoods in degraded coastal areas, (iii) community based eco-friendly aquaculture systems (e.g. mud crab, clam, shrimp and tilapia) for enhancing the climate change resilience of rural livelihoods and supporting the recovery of mangrove forest ecosystems and (iv) small-scale aquaculture and mangrove buffers demonstration sites for transferring adaptation technologies to Mon and Tanintharyi coastal communities. </w:t>
      </w:r>
    </w:p>
    <w:p w14:paraId="43C35B83" w14:textId="77777777" w:rsidR="00C8367D" w:rsidRPr="00F20847" w:rsidRDefault="00C8367D" w:rsidP="00C8367D">
      <w:pPr>
        <w:tabs>
          <w:tab w:val="left" w:pos="360"/>
        </w:tabs>
        <w:ind w:right="20"/>
        <w:jc w:val="both"/>
        <w:rPr>
          <w:sz w:val="22"/>
          <w:szCs w:val="22"/>
        </w:rPr>
      </w:pPr>
    </w:p>
    <w:p w14:paraId="6E8EDB6B" w14:textId="77777777" w:rsidR="00C8367D" w:rsidRPr="00F20847" w:rsidRDefault="00C8367D" w:rsidP="00C8367D">
      <w:pPr>
        <w:numPr>
          <w:ilvl w:val="0"/>
          <w:numId w:val="20"/>
        </w:numPr>
        <w:tabs>
          <w:tab w:val="left" w:pos="360"/>
        </w:tabs>
        <w:ind w:left="0" w:right="20" w:hanging="12"/>
        <w:jc w:val="both"/>
        <w:rPr>
          <w:sz w:val="22"/>
          <w:szCs w:val="22"/>
        </w:rPr>
      </w:pPr>
      <w:r w:rsidRPr="00F20847">
        <w:rPr>
          <w:sz w:val="22"/>
        </w:rPr>
        <w:t xml:space="preserve">Myanmar’s Intended Nationally Determined Contribution (INDC) was completed in August 2015.  The INDC lists the following policy objectives related to forestry: (i) decrease the rate of deforestation so that a significant mitigation contribution from the sector can continue to be realized; (ii) preserve natural forest cover to maintain biodiversity and ecosystems in Myanmar; (iii) realize the co-benefits of the policy such as reducing soil erosion, thereby decreasing the risk of floods and landslides that may occur near river; (iv) increase the resilience of mangroves and coastal Communities which are at risk of flooding; and, (v) increase capacity for Sustainable Forest Management.  </w:t>
      </w:r>
    </w:p>
    <w:p w14:paraId="6C863CC5" w14:textId="77777777" w:rsidR="00C8367D" w:rsidRPr="00F20847" w:rsidRDefault="00C8367D" w:rsidP="00C8367D">
      <w:pPr>
        <w:tabs>
          <w:tab w:val="left" w:pos="360"/>
        </w:tabs>
        <w:ind w:right="20"/>
        <w:jc w:val="both"/>
        <w:rPr>
          <w:sz w:val="22"/>
          <w:szCs w:val="22"/>
        </w:rPr>
      </w:pPr>
    </w:p>
    <w:p w14:paraId="069A0C42" w14:textId="77777777" w:rsidR="00C8367D" w:rsidRPr="00F20847" w:rsidRDefault="00C8367D" w:rsidP="00C8367D">
      <w:pPr>
        <w:numPr>
          <w:ilvl w:val="0"/>
          <w:numId w:val="20"/>
        </w:numPr>
        <w:tabs>
          <w:tab w:val="left" w:pos="360"/>
        </w:tabs>
        <w:ind w:left="0" w:right="20" w:hanging="12"/>
        <w:jc w:val="both"/>
        <w:rPr>
          <w:sz w:val="22"/>
          <w:szCs w:val="22"/>
        </w:rPr>
      </w:pPr>
      <w:r w:rsidRPr="00F20847">
        <w:rPr>
          <w:sz w:val="22"/>
        </w:rPr>
        <w:t>One of the few policy priorities specified in the INDC is “Developing a coastal zone management plan to effectively conserve terrestrial and under water resources including mangrove forests.”</w:t>
      </w:r>
    </w:p>
    <w:p w14:paraId="2D63BA18" w14:textId="77777777" w:rsidR="00C8367D" w:rsidRPr="00F20847" w:rsidRDefault="00C8367D" w:rsidP="00C8367D">
      <w:pPr>
        <w:tabs>
          <w:tab w:val="left" w:pos="360"/>
        </w:tabs>
        <w:ind w:right="20"/>
        <w:jc w:val="both"/>
        <w:rPr>
          <w:sz w:val="22"/>
          <w:szCs w:val="22"/>
        </w:rPr>
      </w:pPr>
    </w:p>
    <w:p w14:paraId="1FB6FD99" w14:textId="5ED50668" w:rsidR="00C8367D" w:rsidRPr="00F20847" w:rsidRDefault="00C8367D" w:rsidP="00C8367D">
      <w:pPr>
        <w:numPr>
          <w:ilvl w:val="0"/>
          <w:numId w:val="20"/>
        </w:numPr>
        <w:tabs>
          <w:tab w:val="left" w:pos="360"/>
        </w:tabs>
        <w:ind w:left="0" w:right="20" w:hanging="12"/>
        <w:jc w:val="both"/>
        <w:rPr>
          <w:sz w:val="22"/>
          <w:szCs w:val="22"/>
        </w:rPr>
      </w:pPr>
      <w:r w:rsidRPr="00F20847">
        <w:rPr>
          <w:sz w:val="22"/>
        </w:rPr>
        <w:t xml:space="preserve">Myanmar’s 30-Year Forest Management Master Plan and the drafted National REDD+ Strategy aim to increase Myanmar’s contribution to global climate change mitigation.  These policies state this CCM contributions will include increasing the area of the permanent forest estate - including mangroves - from 19.5 million ha to 26.8 million ha.  </w:t>
      </w:r>
    </w:p>
    <w:p w14:paraId="74DD3160" w14:textId="77777777" w:rsidR="00B946B3" w:rsidRPr="00F20847" w:rsidRDefault="00B946B3" w:rsidP="00B946B3">
      <w:pPr>
        <w:tabs>
          <w:tab w:val="left" w:pos="360"/>
        </w:tabs>
        <w:ind w:right="20"/>
        <w:jc w:val="both"/>
        <w:rPr>
          <w:sz w:val="22"/>
          <w:szCs w:val="22"/>
        </w:rPr>
      </w:pPr>
    </w:p>
    <w:p w14:paraId="64BC1806" w14:textId="578DD14D"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Myanmar is one of several countries supporting the Bay of Bengal Large Marine Ecosystem project</w:t>
      </w:r>
      <w:r w:rsidR="00061F41" w:rsidRPr="00F20847">
        <w:rPr>
          <w:sz w:val="22"/>
          <w:szCs w:val="22"/>
        </w:rPr>
        <w:t xml:space="preserve">.  </w:t>
      </w:r>
      <w:r w:rsidRPr="00F20847">
        <w:rPr>
          <w:sz w:val="22"/>
          <w:szCs w:val="22"/>
        </w:rPr>
        <w:t xml:space="preserve">Myanmar has endorsed by signature the 2015 Bay of Bengal Large Marine Ecosystem Strategic Action Plan.  The SAP is the result of nearly five years of comprehensive, stakeholder driven consultations.  The My-Coast project comports with the findings, objectives and priority actions of this strategy.  The overall SAP objective is to support a healthy ecosystem and sustainable use of marine resources for the benefit of the people and countries of the Bay of Bengal Large Marine Ecosystem.  </w:t>
      </w:r>
    </w:p>
    <w:p w14:paraId="1EF28A9A" w14:textId="77777777" w:rsidR="00B946B3" w:rsidRPr="00F20847" w:rsidRDefault="00B946B3" w:rsidP="00B946B3">
      <w:pPr>
        <w:tabs>
          <w:tab w:val="left" w:pos="360"/>
        </w:tabs>
        <w:ind w:right="20"/>
        <w:jc w:val="both"/>
        <w:rPr>
          <w:color w:val="000000"/>
          <w:sz w:val="22"/>
          <w:szCs w:val="22"/>
        </w:rPr>
      </w:pPr>
    </w:p>
    <w:p w14:paraId="59BC096A" w14:textId="57FDCC57" w:rsidR="00B946B3" w:rsidRPr="00F20847" w:rsidRDefault="00B946B3" w:rsidP="00B946B3">
      <w:pPr>
        <w:numPr>
          <w:ilvl w:val="0"/>
          <w:numId w:val="20"/>
        </w:numPr>
        <w:tabs>
          <w:tab w:val="left" w:pos="360"/>
        </w:tabs>
        <w:ind w:left="0" w:right="20" w:hanging="12"/>
        <w:jc w:val="both"/>
        <w:rPr>
          <w:sz w:val="22"/>
          <w:szCs w:val="22"/>
        </w:rPr>
      </w:pPr>
      <w:r w:rsidRPr="00F20847">
        <w:rPr>
          <w:color w:val="000000"/>
          <w:sz w:val="22"/>
          <w:szCs w:val="22"/>
        </w:rPr>
        <w:t xml:space="preserve">The proposed GEF project is in line with the </w:t>
      </w:r>
      <w:r w:rsidR="00061F41" w:rsidRPr="00F20847">
        <w:rPr>
          <w:color w:val="000000"/>
          <w:sz w:val="22"/>
          <w:szCs w:val="22"/>
        </w:rPr>
        <w:t>four NBSAP</w:t>
      </w:r>
      <w:r w:rsidRPr="00F20847">
        <w:rPr>
          <w:color w:val="000000"/>
          <w:sz w:val="22"/>
          <w:szCs w:val="22"/>
        </w:rPr>
        <w:t xml:space="preserve"> priorities:  (i) Buffering marine habitats and sustaining fish populations under climate change conditions through community-based MPA management and ecosystem sensitive fishery practices at the Sister Group Islands of the Myeik Archipelago, (ii) mainstreaming ecosystem-based climate change adaptation for buffering rural communities against climate change impacts into policy, planning and relevant projects in </w:t>
      </w:r>
      <w:r w:rsidR="00061F41" w:rsidRPr="00F20847">
        <w:rPr>
          <w:color w:val="000000"/>
          <w:sz w:val="22"/>
          <w:szCs w:val="22"/>
        </w:rPr>
        <w:t>Ayeryawaddy</w:t>
      </w:r>
      <w:r w:rsidRPr="00F20847">
        <w:rPr>
          <w:color w:val="000000"/>
          <w:sz w:val="22"/>
          <w:szCs w:val="22"/>
        </w:rPr>
        <w:t xml:space="preserve">, Sagaing and Mandalay (iii) buffering marine habitats and sustaining fish populations under climate change conditions through community-based management and ecosystem sensitive fishery practices at Wetthay Chaing (bay) coastal area, and (iv) buffering marine habitats and sustaining fish populations under climate change conditions through community-based management and ecosystem sensitive fishery practices at the Thameehla Island, </w:t>
      </w:r>
      <w:r w:rsidR="00061F41" w:rsidRPr="00F20847">
        <w:rPr>
          <w:color w:val="000000"/>
          <w:sz w:val="22"/>
          <w:szCs w:val="22"/>
        </w:rPr>
        <w:t>Ayeryawaddy</w:t>
      </w:r>
      <w:r w:rsidRPr="00F20847">
        <w:rPr>
          <w:color w:val="000000"/>
          <w:sz w:val="22"/>
          <w:szCs w:val="22"/>
        </w:rPr>
        <w:t xml:space="preserve"> Region. </w:t>
      </w:r>
    </w:p>
    <w:p w14:paraId="1DC20EB0" w14:textId="77777777" w:rsidR="00B946B3" w:rsidRPr="00F20847" w:rsidRDefault="00B946B3" w:rsidP="00B946B3">
      <w:pPr>
        <w:tabs>
          <w:tab w:val="left" w:pos="360"/>
        </w:tabs>
        <w:ind w:right="20"/>
        <w:jc w:val="both"/>
        <w:rPr>
          <w:sz w:val="22"/>
          <w:szCs w:val="22"/>
        </w:rPr>
      </w:pPr>
    </w:p>
    <w:p w14:paraId="38BA2DFC" w14:textId="74CDCD72" w:rsidR="00B946B3" w:rsidRPr="00F20847" w:rsidRDefault="00B946B3" w:rsidP="00B946B3">
      <w:pPr>
        <w:widowControl w:val="0"/>
        <w:numPr>
          <w:ilvl w:val="0"/>
          <w:numId w:val="20"/>
        </w:numPr>
        <w:tabs>
          <w:tab w:val="left" w:pos="360"/>
        </w:tabs>
        <w:autoSpaceDE w:val="0"/>
        <w:autoSpaceDN w:val="0"/>
        <w:adjustRightInd w:val="0"/>
        <w:ind w:left="0" w:right="20" w:hanging="12"/>
        <w:jc w:val="both"/>
        <w:rPr>
          <w:sz w:val="22"/>
          <w:szCs w:val="22"/>
        </w:rPr>
      </w:pPr>
      <w:r w:rsidRPr="00F20847">
        <w:rPr>
          <w:sz w:val="22"/>
          <w:szCs w:val="22"/>
        </w:rPr>
        <w:lastRenderedPageBreak/>
        <w:t>The project will support Myanmar’s sustainable forest management and related climate change mitigation objectives.  Several strategies call for Myanmar to improve the strategic management, monitoring and conservation of mangrove forests to support SFM and CCM.  The National Forest Management Strategy in Chapter 2 specifically states the policy of Myanmar is to increase forested areas, including mangroves, to be managed under sustainable forest management approaches.  The National Forest Management Strategy also states that the national policy will be to increase the amount of forest, again including mangroves, contained within the national protected area system.  Myanmar’s 30-Year Forest Management Master Plan and the drafted National REDD+ Strategy aim to increase Myanmar’s contribution to global climate change mitigation</w:t>
      </w:r>
      <w:r w:rsidR="00061F41" w:rsidRPr="00F20847">
        <w:rPr>
          <w:sz w:val="22"/>
          <w:szCs w:val="22"/>
        </w:rPr>
        <w:t xml:space="preserve">.  </w:t>
      </w:r>
      <w:r w:rsidRPr="00F20847">
        <w:rPr>
          <w:sz w:val="22"/>
          <w:szCs w:val="22"/>
        </w:rPr>
        <w:t xml:space="preserve">These policies state this CCM contributions will include increasing the area of the permanent forest estate - including mangroves - from 19.5 million ha to 26.8 million ha.  </w:t>
      </w:r>
    </w:p>
    <w:p w14:paraId="6A9825E0" w14:textId="77777777" w:rsidR="006B3672" w:rsidRPr="00F20847" w:rsidRDefault="006B3672" w:rsidP="006B3672">
      <w:pPr>
        <w:pStyle w:val="ListParagraph"/>
        <w:rPr>
          <w:sz w:val="22"/>
          <w:szCs w:val="22"/>
        </w:rPr>
      </w:pPr>
    </w:p>
    <w:p w14:paraId="48553C59" w14:textId="72B91F8C" w:rsidR="0083399A" w:rsidRPr="00F20847" w:rsidRDefault="00F13C0B" w:rsidP="0075637B">
      <w:pPr>
        <w:pStyle w:val="ListParagraph"/>
        <w:tabs>
          <w:tab w:val="left" w:pos="1344"/>
        </w:tabs>
        <w:autoSpaceDE w:val="0"/>
        <w:autoSpaceDN w:val="0"/>
        <w:adjustRightInd w:val="0"/>
        <w:spacing w:after="120"/>
        <w:ind w:left="0"/>
      </w:pPr>
      <w:r w:rsidRPr="00F20847">
        <w:rPr>
          <w:sz w:val="22"/>
          <w:szCs w:val="22"/>
        </w:rPr>
        <w:t xml:space="preserve">The project </w:t>
      </w:r>
      <w:r w:rsidR="00EA56E7" w:rsidRPr="00F20847">
        <w:rPr>
          <w:sz w:val="22"/>
          <w:szCs w:val="22"/>
        </w:rPr>
        <w:t xml:space="preserve">fully supports and is aligned with </w:t>
      </w:r>
      <w:r w:rsidR="0083399A" w:rsidRPr="00F20847">
        <w:rPr>
          <w:sz w:val="22"/>
          <w:szCs w:val="22"/>
        </w:rPr>
        <w:t>Myanmar’s</w:t>
      </w:r>
      <w:r w:rsidRPr="00F20847">
        <w:rPr>
          <w:sz w:val="22"/>
          <w:szCs w:val="22"/>
        </w:rPr>
        <w:t xml:space="preserve"> national fisheries policy, laws and objectives</w:t>
      </w:r>
      <w:r w:rsidR="00AC4903" w:rsidRPr="00F20847">
        <w:rPr>
          <w:sz w:val="22"/>
          <w:szCs w:val="22"/>
        </w:rPr>
        <w:t xml:space="preserve"> including. Fisheries policy has a vision to </w:t>
      </w:r>
      <w:r w:rsidR="0083399A" w:rsidRPr="00F20847">
        <w:rPr>
          <w:sz w:val="22"/>
          <w:szCs w:val="22"/>
        </w:rPr>
        <w:t>“</w:t>
      </w:r>
      <w:r w:rsidR="00AC4903" w:rsidRPr="00F20847">
        <w:rPr>
          <w:sz w:val="22"/>
          <w:szCs w:val="22"/>
        </w:rPr>
        <w:t>ensure a sufficiency of fish supplies not only for the present entire national people but also for future generations by conserving of the fisheries resources with sustainable fisheries at all times.” To support this vision it has four bro</w:t>
      </w:r>
      <w:r w:rsidR="0083399A" w:rsidRPr="00F20847">
        <w:rPr>
          <w:sz w:val="22"/>
          <w:szCs w:val="22"/>
        </w:rPr>
        <w:t>ad mission/</w:t>
      </w:r>
      <w:r w:rsidR="00831F3E" w:rsidRPr="00F20847">
        <w:rPr>
          <w:sz w:val="22"/>
          <w:szCs w:val="22"/>
        </w:rPr>
        <w:t xml:space="preserve"> </w:t>
      </w:r>
      <w:r w:rsidR="0083399A" w:rsidRPr="00F20847">
        <w:rPr>
          <w:sz w:val="22"/>
          <w:szCs w:val="22"/>
        </w:rPr>
        <w:t xml:space="preserve">policy statements relating to </w:t>
      </w:r>
      <w:r w:rsidR="00831F3E" w:rsidRPr="00F20847">
        <w:rPr>
          <w:sz w:val="22"/>
          <w:szCs w:val="22"/>
        </w:rPr>
        <w:t>c</w:t>
      </w:r>
      <w:r w:rsidR="00AC4903" w:rsidRPr="00F20847">
        <w:rPr>
          <w:sz w:val="22"/>
          <w:szCs w:val="22"/>
        </w:rPr>
        <w:t>onservation and rehabilitation of fisheries resources;</w:t>
      </w:r>
      <w:r w:rsidR="0083399A" w:rsidRPr="00F20847">
        <w:rPr>
          <w:sz w:val="22"/>
          <w:szCs w:val="22"/>
        </w:rPr>
        <w:t xml:space="preserve"> </w:t>
      </w:r>
      <w:r w:rsidR="00831F3E" w:rsidRPr="00F20847">
        <w:rPr>
          <w:sz w:val="22"/>
          <w:szCs w:val="22"/>
        </w:rPr>
        <w:t>p</w:t>
      </w:r>
      <w:r w:rsidR="00AC4903" w:rsidRPr="00F20847">
        <w:rPr>
          <w:sz w:val="22"/>
          <w:szCs w:val="22"/>
        </w:rPr>
        <w:t>romotion of fisheries researches and surveys;</w:t>
      </w:r>
      <w:r w:rsidR="0083399A" w:rsidRPr="00F20847">
        <w:rPr>
          <w:sz w:val="22"/>
          <w:szCs w:val="22"/>
        </w:rPr>
        <w:t xml:space="preserve"> </w:t>
      </w:r>
      <w:r w:rsidR="00831F3E" w:rsidRPr="00F20847">
        <w:rPr>
          <w:sz w:val="22"/>
          <w:szCs w:val="22"/>
        </w:rPr>
        <w:t>c</w:t>
      </w:r>
      <w:r w:rsidR="00AC4903" w:rsidRPr="00F20847">
        <w:rPr>
          <w:sz w:val="22"/>
          <w:szCs w:val="22"/>
        </w:rPr>
        <w:t>ollection and compilation of fishery statistics and information;</w:t>
      </w:r>
      <w:r w:rsidR="0083399A" w:rsidRPr="00F20847">
        <w:rPr>
          <w:sz w:val="22"/>
          <w:szCs w:val="22"/>
        </w:rPr>
        <w:t xml:space="preserve"> </w:t>
      </w:r>
      <w:r w:rsidR="00831F3E" w:rsidRPr="00F20847">
        <w:rPr>
          <w:sz w:val="22"/>
          <w:szCs w:val="22"/>
        </w:rPr>
        <w:t>e</w:t>
      </w:r>
      <w:r w:rsidR="00AC4903" w:rsidRPr="00F20847">
        <w:rPr>
          <w:sz w:val="22"/>
          <w:szCs w:val="22"/>
        </w:rPr>
        <w:t>xtension services;</w:t>
      </w:r>
      <w:r w:rsidR="0083399A" w:rsidRPr="00F20847">
        <w:rPr>
          <w:sz w:val="22"/>
          <w:szCs w:val="22"/>
        </w:rPr>
        <w:t xml:space="preserve"> </w:t>
      </w:r>
      <w:r w:rsidR="00831F3E" w:rsidRPr="00F20847">
        <w:rPr>
          <w:sz w:val="22"/>
          <w:szCs w:val="22"/>
        </w:rPr>
        <w:t>and s</w:t>
      </w:r>
      <w:r w:rsidR="0083399A" w:rsidRPr="00F20847">
        <w:rPr>
          <w:sz w:val="22"/>
          <w:szCs w:val="22"/>
        </w:rPr>
        <w:t xml:space="preserve">upervision of fishery sectors. </w:t>
      </w:r>
      <w:r w:rsidR="00831F3E" w:rsidRPr="00F20847">
        <w:rPr>
          <w:color w:val="000000"/>
          <w:sz w:val="22"/>
          <w:szCs w:val="22"/>
        </w:rPr>
        <w:t xml:space="preserve">Each region/ state has its own laws regarding fisheries and aquaculture.  </w:t>
      </w:r>
      <w:r w:rsidR="0083399A" w:rsidRPr="00F20847">
        <w:t>The relevant Union laws include</w:t>
      </w:r>
      <w:r w:rsidR="00EA56E7" w:rsidRPr="00F20847">
        <w:t>:</w:t>
      </w:r>
    </w:p>
    <w:p w14:paraId="7FA2919A" w14:textId="77777777" w:rsidR="00F13C0B" w:rsidRPr="00F20847" w:rsidRDefault="00F13C0B" w:rsidP="00831F3E">
      <w:pPr>
        <w:pStyle w:val="ListParagraph"/>
        <w:numPr>
          <w:ilvl w:val="0"/>
          <w:numId w:val="31"/>
        </w:numPr>
        <w:tabs>
          <w:tab w:val="left" w:pos="1344"/>
        </w:tabs>
        <w:autoSpaceDE w:val="0"/>
        <w:autoSpaceDN w:val="0"/>
        <w:adjustRightInd w:val="0"/>
        <w:spacing w:after="120"/>
        <w:ind w:left="900"/>
        <w:jc w:val="both"/>
        <w:rPr>
          <w:color w:val="000000"/>
          <w:sz w:val="22"/>
          <w:szCs w:val="22"/>
        </w:rPr>
      </w:pPr>
      <w:r w:rsidRPr="00F20847">
        <w:rPr>
          <w:color w:val="000000"/>
          <w:sz w:val="22"/>
          <w:szCs w:val="22"/>
        </w:rPr>
        <w:t>Law relating to the fishing rights of foreign fishing vessels (1989)</w:t>
      </w:r>
    </w:p>
    <w:p w14:paraId="1AB8B7A2" w14:textId="77777777" w:rsidR="00F13C0B" w:rsidRPr="00F20847" w:rsidRDefault="00F13C0B" w:rsidP="00831F3E">
      <w:pPr>
        <w:pStyle w:val="ListParagraph"/>
        <w:numPr>
          <w:ilvl w:val="0"/>
          <w:numId w:val="31"/>
        </w:numPr>
        <w:tabs>
          <w:tab w:val="left" w:pos="1344"/>
        </w:tabs>
        <w:autoSpaceDE w:val="0"/>
        <w:autoSpaceDN w:val="0"/>
        <w:adjustRightInd w:val="0"/>
        <w:spacing w:after="120"/>
        <w:ind w:left="900"/>
        <w:jc w:val="both"/>
        <w:rPr>
          <w:color w:val="000000"/>
          <w:sz w:val="22"/>
          <w:szCs w:val="22"/>
        </w:rPr>
      </w:pPr>
      <w:r w:rsidRPr="00F20847">
        <w:rPr>
          <w:color w:val="000000"/>
          <w:sz w:val="22"/>
          <w:szCs w:val="22"/>
        </w:rPr>
        <w:t>Aquaculture Fisheries Law (1989)</w:t>
      </w:r>
    </w:p>
    <w:p w14:paraId="3B6990E7" w14:textId="77777777" w:rsidR="00F13C0B" w:rsidRPr="00F20847" w:rsidRDefault="00F13C0B" w:rsidP="00831F3E">
      <w:pPr>
        <w:pStyle w:val="ListParagraph"/>
        <w:numPr>
          <w:ilvl w:val="0"/>
          <w:numId w:val="31"/>
        </w:numPr>
        <w:tabs>
          <w:tab w:val="left" w:pos="1344"/>
        </w:tabs>
        <w:autoSpaceDE w:val="0"/>
        <w:autoSpaceDN w:val="0"/>
        <w:adjustRightInd w:val="0"/>
        <w:spacing w:after="120"/>
        <w:ind w:left="900"/>
        <w:jc w:val="both"/>
        <w:rPr>
          <w:color w:val="000000"/>
          <w:sz w:val="22"/>
          <w:szCs w:val="22"/>
        </w:rPr>
      </w:pPr>
      <w:r w:rsidRPr="00F20847">
        <w:rPr>
          <w:color w:val="000000"/>
          <w:sz w:val="22"/>
          <w:szCs w:val="22"/>
        </w:rPr>
        <w:t>Myanmar Marine fisheries Law (1990) and</w:t>
      </w:r>
    </w:p>
    <w:p w14:paraId="5BE8B998" w14:textId="77777777" w:rsidR="00F13C0B" w:rsidRPr="00F20847" w:rsidRDefault="00F13C0B" w:rsidP="00831F3E">
      <w:pPr>
        <w:pStyle w:val="ListParagraph"/>
        <w:numPr>
          <w:ilvl w:val="0"/>
          <w:numId w:val="31"/>
        </w:numPr>
        <w:tabs>
          <w:tab w:val="left" w:pos="1344"/>
        </w:tabs>
        <w:autoSpaceDE w:val="0"/>
        <w:autoSpaceDN w:val="0"/>
        <w:adjustRightInd w:val="0"/>
        <w:spacing w:after="120"/>
        <w:ind w:left="900"/>
        <w:jc w:val="both"/>
        <w:rPr>
          <w:color w:val="000000"/>
          <w:sz w:val="22"/>
          <w:szCs w:val="22"/>
        </w:rPr>
      </w:pPr>
      <w:r w:rsidRPr="00F20847">
        <w:rPr>
          <w:color w:val="000000"/>
          <w:sz w:val="22"/>
          <w:szCs w:val="22"/>
        </w:rPr>
        <w:t>Freshwater Fisheries Law (1991)</w:t>
      </w:r>
    </w:p>
    <w:p w14:paraId="0A24E798" w14:textId="77777777" w:rsidR="00F13C0B" w:rsidRPr="00F20847" w:rsidRDefault="00F13C0B" w:rsidP="00831F3E">
      <w:pPr>
        <w:pStyle w:val="ListParagraph"/>
        <w:numPr>
          <w:ilvl w:val="0"/>
          <w:numId w:val="31"/>
        </w:numPr>
        <w:tabs>
          <w:tab w:val="left" w:pos="1344"/>
        </w:tabs>
        <w:autoSpaceDE w:val="0"/>
        <w:autoSpaceDN w:val="0"/>
        <w:adjustRightInd w:val="0"/>
        <w:spacing w:after="120"/>
        <w:ind w:left="900"/>
        <w:jc w:val="both"/>
        <w:rPr>
          <w:color w:val="000000"/>
          <w:sz w:val="22"/>
          <w:szCs w:val="22"/>
        </w:rPr>
      </w:pPr>
      <w:r w:rsidRPr="00F20847">
        <w:rPr>
          <w:color w:val="000000"/>
          <w:sz w:val="22"/>
          <w:szCs w:val="22"/>
        </w:rPr>
        <w:t>Law amending the law relating to the fishing rights of foreign fishing vessels (1993)</w:t>
      </w:r>
    </w:p>
    <w:p w14:paraId="44D570DC" w14:textId="77777777" w:rsidR="00F13C0B" w:rsidRPr="00F20847" w:rsidRDefault="00F13C0B" w:rsidP="00831F3E">
      <w:pPr>
        <w:pStyle w:val="ListParagraph"/>
        <w:numPr>
          <w:ilvl w:val="0"/>
          <w:numId w:val="31"/>
        </w:numPr>
        <w:tabs>
          <w:tab w:val="left" w:pos="1344"/>
        </w:tabs>
        <w:autoSpaceDE w:val="0"/>
        <w:autoSpaceDN w:val="0"/>
        <w:adjustRightInd w:val="0"/>
        <w:spacing w:after="120"/>
        <w:ind w:left="900"/>
        <w:jc w:val="both"/>
        <w:rPr>
          <w:color w:val="000000"/>
          <w:sz w:val="22"/>
          <w:szCs w:val="22"/>
        </w:rPr>
      </w:pPr>
      <w:r w:rsidRPr="00F20847">
        <w:rPr>
          <w:color w:val="000000"/>
          <w:sz w:val="22"/>
          <w:szCs w:val="22"/>
        </w:rPr>
        <w:t>Law amending the Myanmar Marine Fisheries Law (1993 )</w:t>
      </w:r>
    </w:p>
    <w:p w14:paraId="7D4FC6DE" w14:textId="77777777" w:rsidR="00F13C0B" w:rsidRPr="00F20847" w:rsidRDefault="00F13C0B" w:rsidP="00B946B3">
      <w:pPr>
        <w:tabs>
          <w:tab w:val="left" w:pos="360"/>
        </w:tabs>
        <w:ind w:right="20"/>
        <w:jc w:val="both"/>
        <w:rPr>
          <w:sz w:val="22"/>
          <w:szCs w:val="22"/>
        </w:rPr>
      </w:pPr>
    </w:p>
    <w:p w14:paraId="0F6F8E6F" w14:textId="77777777"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The National Biodiversity Strategy and Action Plan addresses coastal and marine biodiversity.  The plan focuses upon enhancing conservation of coastal, marine and island ecosystems and the sustainable harvesting of marine living resources, protect and check environmental damage to coastal areas of Myanmar, stop fishing for species at risk until they are restored to their normal numbers or status, ban destructive fishing practices such as dynamiting, poisoning, electrocution, and using unauthorized fishing methods and gear; develop new practices to replace them, conduct constant patrols and encourage research and long-term monitoring of unauthorized fishing, establish a coastal and marine research center using university of marine science as a nucleus, conduct a survey of fish diversity, and develop participatory approaches for community based fishery resource conservation and management. </w:t>
      </w:r>
    </w:p>
    <w:p w14:paraId="45B7F70A" w14:textId="77777777" w:rsidR="00B946B3" w:rsidRPr="00F20847" w:rsidRDefault="00B946B3" w:rsidP="00B946B3">
      <w:pPr>
        <w:pStyle w:val="ListParagraph"/>
        <w:rPr>
          <w:sz w:val="22"/>
          <w:szCs w:val="22"/>
        </w:rPr>
      </w:pPr>
    </w:p>
    <w:p w14:paraId="3D8D15BF" w14:textId="3DDB3F99" w:rsidR="00B946B3" w:rsidRPr="00F20847" w:rsidRDefault="00B946B3" w:rsidP="00B946B3">
      <w:pPr>
        <w:numPr>
          <w:ilvl w:val="0"/>
          <w:numId w:val="20"/>
        </w:numPr>
        <w:tabs>
          <w:tab w:val="left" w:pos="360"/>
        </w:tabs>
        <w:ind w:left="0" w:right="20" w:hanging="12"/>
        <w:jc w:val="both"/>
        <w:rPr>
          <w:sz w:val="22"/>
          <w:szCs w:val="22"/>
        </w:rPr>
      </w:pPr>
      <w:r w:rsidRPr="00F20847">
        <w:rPr>
          <w:sz w:val="22"/>
          <w:szCs w:val="22"/>
        </w:rPr>
        <w:t xml:space="preserve">By improving coastal zone management and aligning it with the achievement of conservation objectives, the proposed project will contribute to the realization of </w:t>
      </w:r>
      <w:r w:rsidR="00325506" w:rsidRPr="00F20847">
        <w:rPr>
          <w:sz w:val="22"/>
          <w:szCs w:val="22"/>
        </w:rPr>
        <w:t>a number of</w:t>
      </w:r>
      <w:r w:rsidRPr="00F20847">
        <w:rPr>
          <w:sz w:val="22"/>
          <w:szCs w:val="22"/>
        </w:rPr>
        <w:t xml:space="preserve"> Aichi Biodiversity Strategic Goals and associated targets.  Following is a brief overview of </w:t>
      </w:r>
      <w:r w:rsidRPr="00F20847">
        <w:rPr>
          <w:i/>
          <w:sz w:val="22"/>
          <w:szCs w:val="22"/>
        </w:rPr>
        <w:t>potential</w:t>
      </w:r>
      <w:r w:rsidRPr="00F20847">
        <w:rPr>
          <w:sz w:val="22"/>
          <w:szCs w:val="22"/>
        </w:rPr>
        <w:t xml:space="preserve"> Aichi contributions.  The final project document completed during the PPG phase will reflect a more specific and refined accounting of Aichi Target alignment and contribution. </w:t>
      </w:r>
    </w:p>
    <w:p w14:paraId="47AAFD05" w14:textId="77777777" w:rsidR="00B946B3" w:rsidRPr="00F20847" w:rsidRDefault="00B946B3" w:rsidP="00B946B3">
      <w:pPr>
        <w:tabs>
          <w:tab w:val="left" w:pos="360"/>
        </w:tabs>
        <w:ind w:right="20"/>
        <w:jc w:val="both"/>
        <w:rPr>
          <w:sz w:val="22"/>
          <w:szCs w:val="22"/>
        </w:rPr>
      </w:pPr>
    </w:p>
    <w:tbl>
      <w:tblPr>
        <w:tblStyle w:val="TableGrid"/>
        <w:tblW w:w="0" w:type="auto"/>
        <w:tblLook w:val="04A0" w:firstRow="1" w:lastRow="0" w:firstColumn="1" w:lastColumn="0" w:noHBand="0" w:noVBand="1"/>
      </w:tblPr>
      <w:tblGrid>
        <w:gridCol w:w="3905"/>
        <w:gridCol w:w="4725"/>
      </w:tblGrid>
      <w:tr w:rsidR="00B946B3" w:rsidRPr="00F20847" w14:paraId="6609366F" w14:textId="77777777" w:rsidTr="00385328">
        <w:tc>
          <w:tcPr>
            <w:tcW w:w="4503" w:type="dxa"/>
            <w:shd w:val="clear" w:color="auto" w:fill="D9D9D9"/>
          </w:tcPr>
          <w:p w14:paraId="05B97D6A" w14:textId="77777777" w:rsidR="00B946B3" w:rsidRPr="00F20847" w:rsidRDefault="00B946B3" w:rsidP="006B3672">
            <w:pPr>
              <w:tabs>
                <w:tab w:val="left" w:pos="360"/>
              </w:tabs>
              <w:ind w:right="20"/>
              <w:rPr>
                <w:sz w:val="22"/>
                <w:szCs w:val="22"/>
              </w:rPr>
            </w:pPr>
            <w:r w:rsidRPr="00F20847">
              <w:rPr>
                <w:sz w:val="22"/>
                <w:szCs w:val="22"/>
              </w:rPr>
              <w:t>Aichi Strategic Goal</w:t>
            </w:r>
          </w:p>
        </w:tc>
        <w:tc>
          <w:tcPr>
            <w:tcW w:w="5343" w:type="dxa"/>
            <w:shd w:val="clear" w:color="auto" w:fill="D9D9D9"/>
          </w:tcPr>
          <w:p w14:paraId="380D01C2" w14:textId="77777777" w:rsidR="00B946B3" w:rsidRPr="00F20847" w:rsidRDefault="00B946B3" w:rsidP="006B3672">
            <w:pPr>
              <w:tabs>
                <w:tab w:val="left" w:pos="360"/>
              </w:tabs>
              <w:ind w:right="20"/>
              <w:rPr>
                <w:sz w:val="22"/>
                <w:szCs w:val="22"/>
              </w:rPr>
            </w:pPr>
            <w:r w:rsidRPr="00F20847">
              <w:rPr>
                <w:sz w:val="22"/>
                <w:szCs w:val="22"/>
              </w:rPr>
              <w:t>Project Contribution/Alignment</w:t>
            </w:r>
          </w:p>
        </w:tc>
      </w:tr>
      <w:tr w:rsidR="00B946B3" w:rsidRPr="00F20847" w14:paraId="640CF16C" w14:textId="77777777" w:rsidTr="00385328">
        <w:tc>
          <w:tcPr>
            <w:tcW w:w="4503" w:type="dxa"/>
          </w:tcPr>
          <w:p w14:paraId="0A7A1AB1" w14:textId="77777777" w:rsidR="00B946B3" w:rsidRPr="00F20847" w:rsidRDefault="00B946B3" w:rsidP="006B3672">
            <w:pPr>
              <w:tabs>
                <w:tab w:val="left" w:pos="360"/>
              </w:tabs>
              <w:ind w:right="20"/>
              <w:rPr>
                <w:sz w:val="22"/>
                <w:szCs w:val="22"/>
              </w:rPr>
            </w:pPr>
            <w:r w:rsidRPr="00F20847">
              <w:rPr>
                <w:sz w:val="22"/>
                <w:szCs w:val="22"/>
              </w:rPr>
              <w:t>Goal A:  Address the underlying causes of biodiversity loss by mainstream biodiversity across government and society</w:t>
            </w:r>
          </w:p>
          <w:p w14:paraId="095EAE07" w14:textId="77777777" w:rsidR="00B946B3" w:rsidRPr="00F20847" w:rsidRDefault="00B946B3" w:rsidP="006B3672">
            <w:pPr>
              <w:tabs>
                <w:tab w:val="left" w:pos="360"/>
              </w:tabs>
              <w:ind w:right="20"/>
              <w:rPr>
                <w:sz w:val="22"/>
                <w:szCs w:val="22"/>
              </w:rPr>
            </w:pPr>
          </w:p>
        </w:tc>
        <w:tc>
          <w:tcPr>
            <w:tcW w:w="5343" w:type="dxa"/>
          </w:tcPr>
          <w:p w14:paraId="1046FF17" w14:textId="03DD23A2" w:rsidR="00B946B3" w:rsidRPr="00F20847" w:rsidRDefault="00B946B3" w:rsidP="006B3672">
            <w:pPr>
              <w:tabs>
                <w:tab w:val="left" w:pos="360"/>
              </w:tabs>
              <w:ind w:right="20"/>
              <w:rPr>
                <w:sz w:val="22"/>
                <w:szCs w:val="22"/>
              </w:rPr>
            </w:pPr>
            <w:r w:rsidRPr="00F20847">
              <w:rPr>
                <w:sz w:val="22"/>
                <w:szCs w:val="22"/>
              </w:rPr>
              <w:t xml:space="preserve">Aichi Target 1:  Stakeholder awareness of the values of biodiversity and potential steps for conservation and sustainable use will be built </w:t>
            </w:r>
            <w:r w:rsidR="00061F41" w:rsidRPr="00F20847">
              <w:rPr>
                <w:sz w:val="22"/>
                <w:szCs w:val="22"/>
              </w:rPr>
              <w:t>through the</w:t>
            </w:r>
            <w:r w:rsidRPr="00F20847">
              <w:rPr>
                <w:sz w:val="22"/>
                <w:szCs w:val="22"/>
              </w:rPr>
              <w:t xml:space="preserve"> project’s capcity building, training, and awareness activities.</w:t>
            </w:r>
          </w:p>
          <w:p w14:paraId="0EB4BFD8" w14:textId="77777777" w:rsidR="00B946B3" w:rsidRPr="00F20847" w:rsidRDefault="00B946B3" w:rsidP="006B3672">
            <w:pPr>
              <w:tabs>
                <w:tab w:val="left" w:pos="360"/>
              </w:tabs>
              <w:ind w:right="20"/>
              <w:rPr>
                <w:sz w:val="22"/>
                <w:szCs w:val="22"/>
              </w:rPr>
            </w:pPr>
          </w:p>
          <w:p w14:paraId="28F4DA3C" w14:textId="77777777" w:rsidR="00B946B3" w:rsidRPr="00F20847" w:rsidRDefault="00B946B3" w:rsidP="006B3672">
            <w:pPr>
              <w:tabs>
                <w:tab w:val="left" w:pos="360"/>
              </w:tabs>
              <w:ind w:right="20"/>
              <w:rPr>
                <w:sz w:val="22"/>
                <w:szCs w:val="22"/>
              </w:rPr>
            </w:pPr>
          </w:p>
          <w:p w14:paraId="5464F76D" w14:textId="77777777" w:rsidR="00B946B3" w:rsidRPr="00F20847" w:rsidRDefault="00B946B3" w:rsidP="006B3672">
            <w:pPr>
              <w:tabs>
                <w:tab w:val="left" w:pos="360"/>
              </w:tabs>
              <w:ind w:right="20"/>
              <w:rPr>
                <w:sz w:val="22"/>
                <w:szCs w:val="22"/>
              </w:rPr>
            </w:pPr>
            <w:r w:rsidRPr="00F20847">
              <w:rPr>
                <w:sz w:val="22"/>
                <w:szCs w:val="22"/>
              </w:rPr>
              <w:t>Aichi Target 4:  The project is specifically designed to assist stakeholders at all levels to maintain coastal zone biodiversity resource use within sustainable limits.</w:t>
            </w:r>
          </w:p>
          <w:p w14:paraId="40750350" w14:textId="77777777" w:rsidR="00B946B3" w:rsidRPr="00F20847" w:rsidRDefault="00B946B3" w:rsidP="006B3672">
            <w:pPr>
              <w:tabs>
                <w:tab w:val="left" w:pos="360"/>
              </w:tabs>
              <w:ind w:right="20"/>
              <w:rPr>
                <w:sz w:val="22"/>
                <w:szCs w:val="22"/>
              </w:rPr>
            </w:pPr>
            <w:r w:rsidRPr="00F20847">
              <w:rPr>
                <w:sz w:val="22"/>
                <w:szCs w:val="22"/>
              </w:rPr>
              <w:t xml:space="preserve"> </w:t>
            </w:r>
          </w:p>
        </w:tc>
      </w:tr>
      <w:tr w:rsidR="00B946B3" w:rsidRPr="00F20847" w14:paraId="3C47DD6A" w14:textId="77777777" w:rsidTr="00385328">
        <w:tc>
          <w:tcPr>
            <w:tcW w:w="4503" w:type="dxa"/>
          </w:tcPr>
          <w:p w14:paraId="5F96A283" w14:textId="77777777" w:rsidR="00B946B3" w:rsidRPr="00F20847" w:rsidRDefault="00B946B3" w:rsidP="006B3672">
            <w:pPr>
              <w:tabs>
                <w:tab w:val="left" w:pos="360"/>
              </w:tabs>
              <w:ind w:right="20"/>
              <w:rPr>
                <w:sz w:val="22"/>
                <w:szCs w:val="22"/>
              </w:rPr>
            </w:pPr>
            <w:r w:rsidRPr="00F20847">
              <w:rPr>
                <w:sz w:val="22"/>
                <w:szCs w:val="22"/>
              </w:rPr>
              <w:lastRenderedPageBreak/>
              <w:t>Goal B:  Reduce the direct pressures on biodiversity and promote sustainable use</w:t>
            </w:r>
          </w:p>
          <w:p w14:paraId="30E5531B" w14:textId="77777777" w:rsidR="00B946B3" w:rsidRPr="00F20847" w:rsidRDefault="00B946B3" w:rsidP="006B3672">
            <w:pPr>
              <w:tabs>
                <w:tab w:val="left" w:pos="360"/>
              </w:tabs>
              <w:ind w:right="20"/>
              <w:rPr>
                <w:sz w:val="22"/>
                <w:szCs w:val="22"/>
              </w:rPr>
            </w:pPr>
          </w:p>
        </w:tc>
        <w:tc>
          <w:tcPr>
            <w:tcW w:w="5343" w:type="dxa"/>
          </w:tcPr>
          <w:p w14:paraId="68B212A4" w14:textId="77777777" w:rsidR="00B946B3" w:rsidRPr="00F20847" w:rsidRDefault="00B946B3" w:rsidP="006B3672">
            <w:pPr>
              <w:tabs>
                <w:tab w:val="left" w:pos="360"/>
              </w:tabs>
              <w:ind w:right="20"/>
              <w:rPr>
                <w:sz w:val="22"/>
                <w:szCs w:val="22"/>
              </w:rPr>
            </w:pPr>
            <w:r w:rsidRPr="00F20847">
              <w:rPr>
                <w:sz w:val="22"/>
                <w:szCs w:val="22"/>
              </w:rPr>
              <w:t>Aichi Target 5:  The project will help reduce the loss of natural habitats through improved planning, use, and conservation, including mangrove forests.</w:t>
            </w:r>
          </w:p>
          <w:p w14:paraId="128203A2" w14:textId="77777777" w:rsidR="00B946B3" w:rsidRPr="00F20847" w:rsidRDefault="00B946B3" w:rsidP="006B3672">
            <w:pPr>
              <w:tabs>
                <w:tab w:val="left" w:pos="360"/>
              </w:tabs>
              <w:ind w:right="20"/>
              <w:rPr>
                <w:sz w:val="22"/>
                <w:szCs w:val="22"/>
              </w:rPr>
            </w:pPr>
          </w:p>
          <w:p w14:paraId="1B8A72FA" w14:textId="629235CC" w:rsidR="00831F3E" w:rsidRPr="00F20847" w:rsidRDefault="00B946B3" w:rsidP="006B3672">
            <w:pPr>
              <w:tabs>
                <w:tab w:val="left" w:pos="360"/>
              </w:tabs>
              <w:ind w:right="20"/>
              <w:rPr>
                <w:sz w:val="22"/>
                <w:szCs w:val="22"/>
              </w:rPr>
            </w:pPr>
            <w:r w:rsidRPr="00F20847">
              <w:rPr>
                <w:sz w:val="22"/>
                <w:szCs w:val="22"/>
              </w:rPr>
              <w:t xml:space="preserve">Aichi Target 6:  The </w:t>
            </w:r>
            <w:r w:rsidR="00061F41" w:rsidRPr="00F20847">
              <w:rPr>
                <w:sz w:val="22"/>
                <w:szCs w:val="22"/>
              </w:rPr>
              <w:t>project emplaces</w:t>
            </w:r>
            <w:r w:rsidRPr="00F20847">
              <w:rPr>
                <w:sz w:val="22"/>
                <w:szCs w:val="22"/>
              </w:rPr>
              <w:t xml:space="preserve"> mechanisms to </w:t>
            </w:r>
            <w:r w:rsidR="00831F3E" w:rsidRPr="00F20847">
              <w:rPr>
                <w:sz w:val="22"/>
                <w:szCs w:val="22"/>
              </w:rPr>
              <w:t>ensure</w:t>
            </w:r>
            <w:r w:rsidRPr="00F20847">
              <w:rPr>
                <w:sz w:val="22"/>
                <w:szCs w:val="22"/>
              </w:rPr>
              <w:t xml:space="preserve"> </w:t>
            </w:r>
            <w:r w:rsidR="00831F3E" w:rsidRPr="00F20847">
              <w:rPr>
                <w:sz w:val="22"/>
                <w:szCs w:val="22"/>
              </w:rPr>
              <w:t>that the coastal ecosystem’s provisioning services are sustainably managed</w:t>
            </w:r>
            <w:r w:rsidRPr="00F20847">
              <w:rPr>
                <w:sz w:val="22"/>
                <w:szCs w:val="22"/>
              </w:rPr>
              <w:t>.</w:t>
            </w:r>
          </w:p>
          <w:p w14:paraId="38343B10" w14:textId="77777777" w:rsidR="00B946B3" w:rsidRPr="00F20847" w:rsidRDefault="00B946B3" w:rsidP="006B3672">
            <w:pPr>
              <w:tabs>
                <w:tab w:val="left" w:pos="360"/>
              </w:tabs>
              <w:ind w:right="20"/>
              <w:rPr>
                <w:sz w:val="22"/>
                <w:szCs w:val="22"/>
              </w:rPr>
            </w:pPr>
          </w:p>
          <w:p w14:paraId="46CAB9BE" w14:textId="77777777" w:rsidR="00B946B3" w:rsidRPr="00F20847" w:rsidRDefault="00B946B3" w:rsidP="006B3672">
            <w:pPr>
              <w:tabs>
                <w:tab w:val="left" w:pos="360"/>
              </w:tabs>
              <w:ind w:right="20"/>
              <w:rPr>
                <w:sz w:val="22"/>
                <w:szCs w:val="22"/>
              </w:rPr>
            </w:pPr>
            <w:r w:rsidRPr="00F20847">
              <w:rPr>
                <w:sz w:val="22"/>
                <w:szCs w:val="22"/>
              </w:rPr>
              <w:t>Aichi Target 7:  By setting in place a coastal zone conservation strategy that takes into account aquaculture and mangrove conservation, the project will help make certain that aquaculture and mangrove forests are managed more sustainably to ensure biodiversity conservation.</w:t>
            </w:r>
          </w:p>
          <w:p w14:paraId="6A447B33" w14:textId="77777777" w:rsidR="00B946B3" w:rsidRPr="00F20847" w:rsidRDefault="00B946B3" w:rsidP="006B3672">
            <w:pPr>
              <w:tabs>
                <w:tab w:val="left" w:pos="360"/>
              </w:tabs>
              <w:ind w:right="20"/>
              <w:rPr>
                <w:sz w:val="22"/>
                <w:szCs w:val="22"/>
              </w:rPr>
            </w:pPr>
          </w:p>
          <w:p w14:paraId="603730D0" w14:textId="77777777" w:rsidR="00B946B3" w:rsidRPr="00F20847" w:rsidRDefault="00B946B3" w:rsidP="006B3672">
            <w:pPr>
              <w:tabs>
                <w:tab w:val="left" w:pos="360"/>
              </w:tabs>
              <w:ind w:right="20"/>
              <w:rPr>
                <w:sz w:val="22"/>
                <w:szCs w:val="22"/>
              </w:rPr>
            </w:pPr>
            <w:r w:rsidRPr="00F20847">
              <w:rPr>
                <w:sz w:val="22"/>
                <w:szCs w:val="22"/>
              </w:rPr>
              <w:t>Aichi Target 8:  The project’s efforts to support improved planning and management of potential tourism development and other point and non-point sources of pollution within the coastal zone are within levels that maintain ecosystem integrity.</w:t>
            </w:r>
          </w:p>
          <w:p w14:paraId="40587ADF" w14:textId="77777777" w:rsidR="00B946B3" w:rsidRPr="00F20847" w:rsidRDefault="00B946B3" w:rsidP="006B3672">
            <w:pPr>
              <w:tabs>
                <w:tab w:val="left" w:pos="360"/>
              </w:tabs>
              <w:ind w:right="20"/>
              <w:rPr>
                <w:sz w:val="22"/>
                <w:szCs w:val="22"/>
              </w:rPr>
            </w:pPr>
          </w:p>
          <w:p w14:paraId="1D6E98A7" w14:textId="7D251851" w:rsidR="00B946B3" w:rsidRPr="00F20847" w:rsidRDefault="00B946B3" w:rsidP="006B3672">
            <w:pPr>
              <w:tabs>
                <w:tab w:val="left" w:pos="360"/>
              </w:tabs>
              <w:ind w:right="20"/>
              <w:rPr>
                <w:sz w:val="22"/>
                <w:szCs w:val="22"/>
              </w:rPr>
            </w:pPr>
            <w:r w:rsidRPr="00F20847">
              <w:rPr>
                <w:sz w:val="22"/>
                <w:szCs w:val="22"/>
              </w:rPr>
              <w:t xml:space="preserve">Aichi Target 10:  The project’s efforts to improve conservation of and minimize anthropogenic impacts to the region’s globally </w:t>
            </w:r>
            <w:r w:rsidR="00061F41" w:rsidRPr="00F20847">
              <w:rPr>
                <w:sz w:val="22"/>
                <w:szCs w:val="22"/>
              </w:rPr>
              <w:t>significant</w:t>
            </w:r>
            <w:r w:rsidRPr="00F20847">
              <w:rPr>
                <w:sz w:val="22"/>
                <w:szCs w:val="22"/>
              </w:rPr>
              <w:t xml:space="preserve"> coral reefs will directly promote the achievement of this target.</w:t>
            </w:r>
          </w:p>
          <w:p w14:paraId="36E2F7C4" w14:textId="77777777" w:rsidR="00B946B3" w:rsidRPr="00F20847" w:rsidRDefault="00B946B3" w:rsidP="006B3672">
            <w:pPr>
              <w:tabs>
                <w:tab w:val="left" w:pos="360"/>
              </w:tabs>
              <w:ind w:right="20"/>
              <w:rPr>
                <w:sz w:val="22"/>
                <w:szCs w:val="22"/>
              </w:rPr>
            </w:pPr>
          </w:p>
        </w:tc>
      </w:tr>
      <w:tr w:rsidR="00B946B3" w:rsidRPr="00F20847" w14:paraId="450DC942" w14:textId="77777777" w:rsidTr="00385328">
        <w:tc>
          <w:tcPr>
            <w:tcW w:w="4503" w:type="dxa"/>
          </w:tcPr>
          <w:p w14:paraId="2C0602BA" w14:textId="77777777" w:rsidR="00B946B3" w:rsidRPr="00F20847" w:rsidRDefault="00B946B3" w:rsidP="006B3672">
            <w:pPr>
              <w:tabs>
                <w:tab w:val="left" w:pos="360"/>
              </w:tabs>
              <w:ind w:right="20"/>
              <w:rPr>
                <w:sz w:val="22"/>
                <w:szCs w:val="22"/>
              </w:rPr>
            </w:pPr>
            <w:r w:rsidRPr="00F20847">
              <w:rPr>
                <w:sz w:val="22"/>
                <w:szCs w:val="22"/>
              </w:rPr>
              <w:t>Goal C:  To improve the status of biodiversity by safeguarding ecosystems, species and genetic diversity.</w:t>
            </w:r>
          </w:p>
          <w:p w14:paraId="7DA35D87" w14:textId="77777777" w:rsidR="00B946B3" w:rsidRPr="00F20847" w:rsidRDefault="00B946B3" w:rsidP="006B3672">
            <w:pPr>
              <w:tabs>
                <w:tab w:val="left" w:pos="360"/>
              </w:tabs>
              <w:ind w:right="20"/>
              <w:rPr>
                <w:sz w:val="22"/>
                <w:szCs w:val="22"/>
              </w:rPr>
            </w:pPr>
          </w:p>
        </w:tc>
        <w:tc>
          <w:tcPr>
            <w:tcW w:w="5343" w:type="dxa"/>
          </w:tcPr>
          <w:p w14:paraId="7F47FA93" w14:textId="77777777" w:rsidR="00B946B3" w:rsidRPr="00F20847" w:rsidRDefault="00B946B3" w:rsidP="006B3672">
            <w:pPr>
              <w:tabs>
                <w:tab w:val="left" w:pos="360"/>
              </w:tabs>
              <w:ind w:right="20"/>
              <w:rPr>
                <w:sz w:val="22"/>
                <w:szCs w:val="22"/>
              </w:rPr>
            </w:pPr>
            <w:r w:rsidRPr="00F20847">
              <w:rPr>
                <w:sz w:val="22"/>
                <w:szCs w:val="22"/>
              </w:rPr>
              <w:t>Aichi Target 11:  The project will drive conservation of coastal zone ecosystems, thereby contributing to the target of 10% of important coastal and marine areas better conserved, managed, and benefitting from improved connectivity.</w:t>
            </w:r>
          </w:p>
          <w:p w14:paraId="0764E765" w14:textId="77777777" w:rsidR="00B946B3" w:rsidRPr="00F20847" w:rsidRDefault="00B946B3" w:rsidP="006B3672">
            <w:pPr>
              <w:tabs>
                <w:tab w:val="left" w:pos="360"/>
              </w:tabs>
              <w:ind w:right="20"/>
              <w:rPr>
                <w:sz w:val="22"/>
                <w:szCs w:val="22"/>
              </w:rPr>
            </w:pPr>
          </w:p>
        </w:tc>
      </w:tr>
      <w:tr w:rsidR="00B946B3" w:rsidRPr="00F20847" w14:paraId="65CA3EA0" w14:textId="77777777" w:rsidTr="00385328">
        <w:tc>
          <w:tcPr>
            <w:tcW w:w="4503" w:type="dxa"/>
          </w:tcPr>
          <w:p w14:paraId="3CEED254" w14:textId="77777777" w:rsidR="00B946B3" w:rsidRPr="00F20847" w:rsidRDefault="00B946B3" w:rsidP="006B3672">
            <w:pPr>
              <w:tabs>
                <w:tab w:val="left" w:pos="360"/>
              </w:tabs>
              <w:ind w:right="20"/>
              <w:rPr>
                <w:sz w:val="22"/>
                <w:szCs w:val="22"/>
              </w:rPr>
            </w:pPr>
            <w:r w:rsidRPr="00F20847">
              <w:rPr>
                <w:sz w:val="22"/>
                <w:szCs w:val="22"/>
              </w:rPr>
              <w:t>Goal D:  Enhance implementation through participatory planning, knowledge management and capacity building.</w:t>
            </w:r>
          </w:p>
          <w:p w14:paraId="3107A2D4" w14:textId="77777777" w:rsidR="00B946B3" w:rsidRPr="00F20847" w:rsidRDefault="00B946B3" w:rsidP="006B3672">
            <w:pPr>
              <w:tabs>
                <w:tab w:val="left" w:pos="360"/>
              </w:tabs>
              <w:ind w:right="20"/>
              <w:rPr>
                <w:sz w:val="22"/>
                <w:szCs w:val="22"/>
              </w:rPr>
            </w:pPr>
          </w:p>
        </w:tc>
        <w:tc>
          <w:tcPr>
            <w:tcW w:w="5343" w:type="dxa"/>
          </w:tcPr>
          <w:p w14:paraId="0CFE6F58" w14:textId="77777777" w:rsidR="00B946B3" w:rsidRPr="00F20847" w:rsidRDefault="00B946B3" w:rsidP="006B3672">
            <w:pPr>
              <w:tabs>
                <w:tab w:val="left" w:pos="360"/>
              </w:tabs>
              <w:ind w:right="20"/>
              <w:rPr>
                <w:sz w:val="22"/>
                <w:szCs w:val="22"/>
              </w:rPr>
            </w:pPr>
            <w:r w:rsidRPr="00F20847">
              <w:rPr>
                <w:sz w:val="22"/>
                <w:szCs w:val="22"/>
              </w:rPr>
              <w:t>Aichi Target 14:  The project is designed to help maintain and restore the coastal ecosystem services upon which the local stakeholders depend.  This will include fully taking into account the needs of women and indigenous/local communities.</w:t>
            </w:r>
          </w:p>
          <w:p w14:paraId="18022BA8" w14:textId="77777777" w:rsidR="00B946B3" w:rsidRPr="00F20847" w:rsidRDefault="00B946B3" w:rsidP="006B3672">
            <w:pPr>
              <w:tabs>
                <w:tab w:val="left" w:pos="360"/>
              </w:tabs>
              <w:ind w:right="20"/>
              <w:rPr>
                <w:sz w:val="22"/>
                <w:szCs w:val="22"/>
              </w:rPr>
            </w:pPr>
          </w:p>
          <w:p w14:paraId="265197B6" w14:textId="3D5BA9B3" w:rsidR="00B946B3" w:rsidRPr="00F20847" w:rsidRDefault="00B946B3" w:rsidP="006B3672">
            <w:pPr>
              <w:tabs>
                <w:tab w:val="left" w:pos="360"/>
              </w:tabs>
              <w:ind w:right="20"/>
              <w:rPr>
                <w:sz w:val="22"/>
                <w:szCs w:val="22"/>
              </w:rPr>
            </w:pPr>
            <w:r w:rsidRPr="00F20847">
              <w:rPr>
                <w:sz w:val="22"/>
                <w:szCs w:val="22"/>
              </w:rPr>
              <w:lastRenderedPageBreak/>
              <w:t>Aichi Target 15</w:t>
            </w:r>
            <w:r w:rsidR="00061F41" w:rsidRPr="00F20847">
              <w:rPr>
                <w:sz w:val="22"/>
                <w:szCs w:val="22"/>
              </w:rPr>
              <w:t>: The</w:t>
            </w:r>
            <w:r w:rsidRPr="00F20847">
              <w:rPr>
                <w:sz w:val="22"/>
                <w:szCs w:val="22"/>
              </w:rPr>
              <w:t xml:space="preserve"> project will build climate change resilience and mitigation through the conservation of biodiversity, including mangrove forests.</w:t>
            </w:r>
          </w:p>
          <w:p w14:paraId="2335E621" w14:textId="77777777" w:rsidR="00B946B3" w:rsidRPr="00F20847" w:rsidRDefault="00B946B3" w:rsidP="006B3672">
            <w:pPr>
              <w:tabs>
                <w:tab w:val="left" w:pos="360"/>
              </w:tabs>
              <w:ind w:right="20"/>
              <w:rPr>
                <w:sz w:val="22"/>
                <w:szCs w:val="22"/>
              </w:rPr>
            </w:pPr>
          </w:p>
        </w:tc>
      </w:tr>
      <w:tr w:rsidR="00B946B3" w:rsidRPr="00F20847" w14:paraId="6CC2CF1A" w14:textId="77777777" w:rsidTr="00385328">
        <w:tc>
          <w:tcPr>
            <w:tcW w:w="4503" w:type="dxa"/>
          </w:tcPr>
          <w:p w14:paraId="1AD17AA3" w14:textId="77777777" w:rsidR="00B946B3" w:rsidRPr="00F20847" w:rsidRDefault="00B946B3" w:rsidP="006B3672">
            <w:pPr>
              <w:tabs>
                <w:tab w:val="left" w:pos="360"/>
              </w:tabs>
              <w:ind w:right="20"/>
              <w:rPr>
                <w:sz w:val="22"/>
                <w:szCs w:val="22"/>
              </w:rPr>
            </w:pPr>
            <w:r w:rsidRPr="00F20847">
              <w:rPr>
                <w:sz w:val="22"/>
                <w:szCs w:val="22"/>
              </w:rPr>
              <w:lastRenderedPageBreak/>
              <w:t>Goal E:  Enhance the benefits to all from biodiversity and ecosystem services</w:t>
            </w:r>
          </w:p>
          <w:p w14:paraId="715A7203" w14:textId="77777777" w:rsidR="00B946B3" w:rsidRPr="00F20847" w:rsidRDefault="00B946B3" w:rsidP="006B3672">
            <w:pPr>
              <w:tabs>
                <w:tab w:val="left" w:pos="360"/>
              </w:tabs>
              <w:ind w:right="20"/>
              <w:rPr>
                <w:sz w:val="22"/>
                <w:szCs w:val="22"/>
              </w:rPr>
            </w:pPr>
          </w:p>
        </w:tc>
        <w:tc>
          <w:tcPr>
            <w:tcW w:w="5343" w:type="dxa"/>
          </w:tcPr>
          <w:p w14:paraId="35D4E323" w14:textId="49ABBC8A" w:rsidR="00B946B3" w:rsidRPr="00F20847" w:rsidRDefault="00B946B3" w:rsidP="006B3672">
            <w:pPr>
              <w:tabs>
                <w:tab w:val="left" w:pos="360"/>
              </w:tabs>
              <w:ind w:right="20"/>
              <w:rPr>
                <w:sz w:val="22"/>
                <w:szCs w:val="22"/>
              </w:rPr>
            </w:pPr>
            <w:r w:rsidRPr="00F20847">
              <w:rPr>
                <w:sz w:val="22"/>
                <w:szCs w:val="22"/>
              </w:rPr>
              <w:t xml:space="preserve">Aichi Target 19:  The project will substantially contribute to the understanding and </w:t>
            </w:r>
            <w:r w:rsidR="00061F41" w:rsidRPr="00F20847">
              <w:rPr>
                <w:sz w:val="22"/>
                <w:szCs w:val="22"/>
              </w:rPr>
              <w:t>on going</w:t>
            </w:r>
            <w:r w:rsidRPr="00F20847">
              <w:rPr>
                <w:sz w:val="22"/>
                <w:szCs w:val="22"/>
              </w:rPr>
              <w:t xml:space="preserve"> monitoring of Myanmar’s coastal zone and associated biodiversity values.</w:t>
            </w:r>
          </w:p>
          <w:p w14:paraId="431A8DE8" w14:textId="77777777" w:rsidR="00B946B3" w:rsidRPr="00F20847" w:rsidRDefault="00B946B3" w:rsidP="006B3672">
            <w:pPr>
              <w:tabs>
                <w:tab w:val="left" w:pos="360"/>
              </w:tabs>
              <w:ind w:right="20"/>
              <w:rPr>
                <w:sz w:val="22"/>
                <w:szCs w:val="22"/>
              </w:rPr>
            </w:pPr>
          </w:p>
        </w:tc>
      </w:tr>
    </w:tbl>
    <w:p w14:paraId="088FFFC6" w14:textId="77777777" w:rsidR="00B946B3" w:rsidRPr="00F20847" w:rsidRDefault="00B946B3" w:rsidP="00B946B3">
      <w:pPr>
        <w:tabs>
          <w:tab w:val="left" w:pos="360"/>
        </w:tabs>
        <w:ind w:right="20"/>
        <w:jc w:val="both"/>
        <w:rPr>
          <w:sz w:val="22"/>
          <w:szCs w:val="22"/>
        </w:rPr>
      </w:pPr>
    </w:p>
    <w:p w14:paraId="175414FE" w14:textId="77777777" w:rsidR="00B946B3" w:rsidRPr="00F20847" w:rsidRDefault="00B946B3" w:rsidP="00B946B3">
      <w:pPr>
        <w:rPr>
          <w:sz w:val="22"/>
          <w:szCs w:val="22"/>
        </w:rPr>
      </w:pPr>
    </w:p>
    <w:p w14:paraId="0FB60162" w14:textId="77777777" w:rsidR="00B946B3" w:rsidRPr="00F20847" w:rsidRDefault="00B946B3" w:rsidP="00B946B3">
      <w:pPr>
        <w:ind w:left="-720"/>
        <w:rPr>
          <w:b/>
          <w:sz w:val="22"/>
          <w:szCs w:val="22"/>
        </w:rPr>
      </w:pPr>
      <w:r w:rsidRPr="00F20847">
        <w:rPr>
          <w:b/>
          <w:i/>
          <w:sz w:val="22"/>
          <w:szCs w:val="22"/>
        </w:rPr>
        <w:t xml:space="preserve">7. </w:t>
      </w:r>
      <w:r w:rsidRPr="00F20847">
        <w:rPr>
          <w:b/>
          <w:i/>
          <w:sz w:val="22"/>
          <w:szCs w:val="22"/>
        </w:rPr>
        <w:tab/>
        <w:t>Knowledge Management</w:t>
      </w:r>
    </w:p>
    <w:p w14:paraId="545FCD6A" w14:textId="77777777" w:rsidR="00B946B3" w:rsidRPr="00F20847" w:rsidRDefault="00B946B3" w:rsidP="00B946B3">
      <w:pPr>
        <w:tabs>
          <w:tab w:val="left" w:pos="360"/>
        </w:tabs>
        <w:ind w:right="20"/>
        <w:jc w:val="both"/>
        <w:rPr>
          <w:sz w:val="22"/>
          <w:szCs w:val="22"/>
        </w:rPr>
      </w:pPr>
    </w:p>
    <w:p w14:paraId="7A5839EA" w14:textId="283A341B" w:rsidR="00B946B3" w:rsidRPr="00F20847" w:rsidRDefault="00B946B3" w:rsidP="00B946B3">
      <w:pPr>
        <w:numPr>
          <w:ilvl w:val="0"/>
          <w:numId w:val="20"/>
        </w:numPr>
        <w:tabs>
          <w:tab w:val="left" w:pos="360"/>
        </w:tabs>
        <w:ind w:left="0" w:right="20" w:hanging="12"/>
        <w:jc w:val="both"/>
        <w:rPr>
          <w:sz w:val="22"/>
          <w:szCs w:val="22"/>
        </w:rPr>
      </w:pPr>
      <w:r w:rsidRPr="00F20847">
        <w:rPr>
          <w:color w:val="000000"/>
          <w:sz w:val="22"/>
          <w:szCs w:val="22"/>
        </w:rPr>
        <w:t xml:space="preserve">As noted, the project will innovate several knowledge generation and management devices.  This will include generating management templates, training materials, and other educational resources.  The project will initiate an annual lessons-learned workshop to share advances with associated stakeholders, projects, and government agencies.  The project’s technical team will be tasked with working to make certain best international principles and practices are reflected in all project activities and outcomes.  The project will set in place a coastal zone conservation and management website.  This site will serve as a knowledge repository and function as an organic monitoring, assessment, and reporting tool.  The site will provide national and local coastal zone stakeholders with information regarding conservation options, </w:t>
      </w:r>
      <w:r w:rsidR="007B7D0E" w:rsidRPr="00F20847">
        <w:rPr>
          <w:color w:val="000000"/>
          <w:sz w:val="22"/>
          <w:szCs w:val="22"/>
        </w:rPr>
        <w:t>markers of ecosystemic health</w:t>
      </w:r>
      <w:r w:rsidRPr="00F20847">
        <w:rPr>
          <w:color w:val="000000"/>
          <w:sz w:val="22"/>
          <w:szCs w:val="22"/>
        </w:rPr>
        <w:t>, and the results of on-going/</w:t>
      </w:r>
      <w:r w:rsidR="007B7D0E" w:rsidRPr="00F20847">
        <w:rPr>
          <w:color w:val="000000"/>
          <w:sz w:val="22"/>
          <w:szCs w:val="22"/>
        </w:rPr>
        <w:t xml:space="preserve"> </w:t>
      </w:r>
      <w:r w:rsidRPr="00F20847">
        <w:rPr>
          <w:color w:val="000000"/>
          <w:sz w:val="22"/>
          <w:szCs w:val="22"/>
        </w:rPr>
        <w:t xml:space="preserve">implemented project activity.  The project will generate a specific marketing strategy to make certain lessons are captured and disseminated effectively.  </w:t>
      </w:r>
      <w:r w:rsidRPr="00F20847">
        <w:rPr>
          <w:sz w:val="22"/>
          <w:szCs w:val="22"/>
        </w:rPr>
        <w:br w:type="page"/>
      </w:r>
    </w:p>
    <w:p w14:paraId="25B2C11E" w14:textId="77777777" w:rsidR="00B946B3" w:rsidRPr="00F20847" w:rsidRDefault="00B946B3" w:rsidP="00B946B3">
      <w:pPr>
        <w:pStyle w:val="Footer"/>
        <w:ind w:left="-720"/>
        <w:rPr>
          <w:b/>
          <w:caps/>
          <w:color w:val="000000"/>
          <w:sz w:val="22"/>
          <w:szCs w:val="22"/>
          <w:u w:val="single"/>
        </w:rPr>
      </w:pPr>
      <w:r w:rsidRPr="00F20847">
        <w:rPr>
          <w:b/>
          <w:caps/>
          <w:color w:val="000000"/>
          <w:sz w:val="22"/>
          <w:szCs w:val="22"/>
          <w:u w:val="single"/>
        </w:rPr>
        <w:lastRenderedPageBreak/>
        <w:t>part iii:  approval/endorsement by gef operational focal point(s) and GEF agency(ies)</w:t>
      </w:r>
    </w:p>
    <w:p w14:paraId="55A76028" w14:textId="77777777" w:rsidR="00B946B3" w:rsidRPr="00F20847" w:rsidRDefault="00B946B3" w:rsidP="00B946B3">
      <w:pPr>
        <w:tabs>
          <w:tab w:val="left" w:pos="360"/>
        </w:tabs>
        <w:ind w:right="20"/>
        <w:jc w:val="both"/>
        <w:rPr>
          <w:sz w:val="22"/>
          <w:szCs w:val="22"/>
        </w:rPr>
      </w:pPr>
    </w:p>
    <w:p w14:paraId="1120CA95" w14:textId="77777777" w:rsidR="00B946B3" w:rsidRPr="00F20847" w:rsidRDefault="00B946B3" w:rsidP="00B946B3">
      <w:pPr>
        <w:pStyle w:val="GEFTableHeading"/>
        <w:numPr>
          <w:ilvl w:val="0"/>
          <w:numId w:val="25"/>
        </w:numPr>
      </w:pPr>
      <w:r w:rsidRPr="00F20847">
        <w:t>Record of Endorsement</w:t>
      </w:r>
      <w:r w:rsidRPr="00F20847">
        <w:rPr>
          <w:rStyle w:val="FootnoteReference"/>
        </w:rPr>
        <w:footnoteReference w:id="12"/>
      </w:r>
      <w:r w:rsidRPr="00F20847">
        <w:t xml:space="preserve"> of GEF Operational Focal Point (s) on Behalf of the Government(s):  </w:t>
      </w:r>
    </w:p>
    <w:p w14:paraId="320866C2" w14:textId="77777777" w:rsidR="00B946B3" w:rsidRPr="00F20847" w:rsidRDefault="00B946B3" w:rsidP="00B946B3">
      <w:pPr>
        <w:pStyle w:val="GEFTableHeading"/>
        <w:ind w:left="-360"/>
      </w:pPr>
    </w:p>
    <w:p w14:paraId="075AF5E6" w14:textId="77777777" w:rsidR="00B946B3" w:rsidRPr="00F20847" w:rsidRDefault="00B946B3" w:rsidP="00B946B3">
      <w:pPr>
        <w:pStyle w:val="GEFTableHeading"/>
        <w:ind w:left="-360"/>
        <w:rPr>
          <w:rFonts w:ascii="Times New Roman" w:hAnsi="Times New Roman"/>
          <w:b w:val="0"/>
          <w:smallCaps w:val="0"/>
        </w:rPr>
      </w:pPr>
      <w:r w:rsidRPr="00F20847">
        <w:rPr>
          <w:rFonts w:ascii="Times New Roman" w:hAnsi="Times New Roman"/>
          <w:b w:val="0"/>
          <w:smallCaps w:val="0"/>
        </w:rPr>
        <w:t xml:space="preserve">(Please attach the </w:t>
      </w:r>
      <w:hyperlink r:id="rId29" w:history="1">
        <w:r w:rsidRPr="00F20847">
          <w:rPr>
            <w:rStyle w:val="Hyperlink"/>
            <w:rFonts w:ascii="Times New Roman" w:hAnsi="Times New Roman"/>
            <w:b w:val="0"/>
            <w:smallCaps w:val="0"/>
          </w:rPr>
          <w:t>Operational Focal Point endorsement letter</w:t>
        </w:r>
      </w:hyperlink>
      <w:r w:rsidRPr="00F20847">
        <w:rPr>
          <w:rFonts w:ascii="Times New Roman" w:hAnsi="Times New Roman"/>
          <w:b w:val="0"/>
          <w:smallCaps w:val="0"/>
        </w:rPr>
        <w:t xml:space="preserve">(s) with this template. For SGP, use this </w:t>
      </w:r>
      <w:hyperlink r:id="rId30" w:history="1">
        <w:r w:rsidRPr="00F20847">
          <w:rPr>
            <w:rStyle w:val="Hyperlink"/>
            <w:rFonts w:ascii="Times New Roman" w:hAnsi="Times New Roman"/>
            <w:b w:val="0"/>
            <w:smallCaps w:val="0"/>
          </w:rPr>
          <w:t>SGP OFP endorsement letter</w:t>
        </w:r>
      </w:hyperlink>
      <w:r w:rsidRPr="00F20847">
        <w:rPr>
          <w:rFonts w:ascii="Times New Roman" w:hAnsi="Times New Roman"/>
          <w:b w:val="0"/>
          <w:smallCaps w:val="0"/>
        </w:rPr>
        <w:t>).</w:t>
      </w:r>
    </w:p>
    <w:p w14:paraId="47982EBA" w14:textId="77777777" w:rsidR="00B946B3" w:rsidRPr="00F20847" w:rsidRDefault="00B946B3" w:rsidP="00B946B3"/>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2"/>
        <w:gridCol w:w="2094"/>
        <w:gridCol w:w="1744"/>
        <w:gridCol w:w="2572"/>
      </w:tblGrid>
      <w:tr w:rsidR="00B946B3" w:rsidRPr="00F20847" w14:paraId="0964010C" w14:textId="77777777" w:rsidTr="00385328">
        <w:tc>
          <w:tcPr>
            <w:tcW w:w="3090" w:type="dxa"/>
          </w:tcPr>
          <w:p w14:paraId="34457BEC" w14:textId="77777777" w:rsidR="00B946B3" w:rsidRPr="00F20847" w:rsidRDefault="00B946B3" w:rsidP="00385328">
            <w:pPr>
              <w:jc w:val="both"/>
              <w:rPr>
                <w:b/>
                <w:bCs/>
                <w:smallCaps/>
                <w:color w:val="000000"/>
                <w:sz w:val="22"/>
                <w:szCs w:val="22"/>
              </w:rPr>
            </w:pPr>
            <w:r w:rsidRPr="00F20847">
              <w:rPr>
                <w:b/>
                <w:bCs/>
                <w:smallCaps/>
                <w:color w:val="000000"/>
                <w:sz w:val="22"/>
                <w:szCs w:val="22"/>
              </w:rPr>
              <w:t>Name</w:t>
            </w:r>
          </w:p>
        </w:tc>
        <w:tc>
          <w:tcPr>
            <w:tcW w:w="2203" w:type="dxa"/>
          </w:tcPr>
          <w:p w14:paraId="68AFEB37" w14:textId="77777777" w:rsidR="00B946B3" w:rsidRPr="00F20847" w:rsidRDefault="00B946B3" w:rsidP="00385328">
            <w:pPr>
              <w:jc w:val="both"/>
              <w:rPr>
                <w:b/>
                <w:bCs/>
                <w:smallCaps/>
                <w:color w:val="000000"/>
                <w:sz w:val="22"/>
                <w:szCs w:val="22"/>
              </w:rPr>
            </w:pPr>
            <w:r w:rsidRPr="00F20847">
              <w:rPr>
                <w:b/>
                <w:bCs/>
                <w:smallCaps/>
                <w:color w:val="000000"/>
                <w:sz w:val="22"/>
                <w:szCs w:val="22"/>
              </w:rPr>
              <w:t>Position</w:t>
            </w:r>
          </w:p>
        </w:tc>
        <w:tc>
          <w:tcPr>
            <w:tcW w:w="1787" w:type="dxa"/>
          </w:tcPr>
          <w:p w14:paraId="3FDF9F0E" w14:textId="77777777" w:rsidR="00B946B3" w:rsidRPr="00F20847" w:rsidRDefault="00B946B3" w:rsidP="00385328">
            <w:pPr>
              <w:jc w:val="both"/>
              <w:rPr>
                <w:b/>
                <w:bCs/>
                <w:smallCaps/>
                <w:color w:val="000000"/>
                <w:sz w:val="22"/>
                <w:szCs w:val="22"/>
              </w:rPr>
            </w:pPr>
            <w:r w:rsidRPr="00F20847">
              <w:rPr>
                <w:b/>
                <w:bCs/>
                <w:smallCaps/>
                <w:color w:val="000000"/>
                <w:sz w:val="22"/>
                <w:szCs w:val="22"/>
              </w:rPr>
              <w:t>Ministry</w:t>
            </w:r>
          </w:p>
        </w:tc>
        <w:tc>
          <w:tcPr>
            <w:tcW w:w="2712" w:type="dxa"/>
          </w:tcPr>
          <w:p w14:paraId="00E5C284" w14:textId="77777777" w:rsidR="00B946B3" w:rsidRPr="00F20847" w:rsidRDefault="00B946B3" w:rsidP="00385328">
            <w:pPr>
              <w:jc w:val="center"/>
              <w:rPr>
                <w:b/>
                <w:color w:val="000000"/>
                <w:sz w:val="22"/>
                <w:szCs w:val="22"/>
              </w:rPr>
            </w:pPr>
            <w:r w:rsidRPr="00F20847">
              <w:rPr>
                <w:b/>
                <w:bCs/>
                <w:smallCaps/>
                <w:color w:val="000000"/>
                <w:sz w:val="22"/>
                <w:szCs w:val="22"/>
              </w:rPr>
              <w:t>Date</w:t>
            </w:r>
            <w:r w:rsidRPr="00F20847">
              <w:rPr>
                <w:b/>
                <w:color w:val="000000"/>
                <w:sz w:val="22"/>
                <w:szCs w:val="22"/>
              </w:rPr>
              <w:t xml:space="preserve"> </w:t>
            </w:r>
            <w:r w:rsidRPr="00F20847">
              <w:rPr>
                <w:i/>
                <w:color w:val="000000"/>
                <w:sz w:val="22"/>
                <w:szCs w:val="22"/>
              </w:rPr>
              <w:t>(MM/dd/yyyy)</w:t>
            </w:r>
          </w:p>
        </w:tc>
      </w:tr>
      <w:tr w:rsidR="00B946B3" w:rsidRPr="00F20847" w14:paraId="3580B2F8" w14:textId="77777777" w:rsidTr="00385328">
        <w:tc>
          <w:tcPr>
            <w:tcW w:w="3090" w:type="dxa"/>
          </w:tcPr>
          <w:p w14:paraId="5C88DA96" w14:textId="77777777" w:rsidR="00B946B3" w:rsidRPr="00F20847" w:rsidRDefault="00B946B3" w:rsidP="00385328">
            <w:pPr>
              <w:rPr>
                <w:iCs/>
                <w:sz w:val="20"/>
                <w:szCs w:val="20"/>
              </w:rPr>
            </w:pPr>
            <w:r w:rsidRPr="00F20847">
              <w:rPr>
                <w:iCs/>
                <w:sz w:val="20"/>
                <w:szCs w:val="20"/>
              </w:rPr>
              <w:t>Hla Maung thein (Mr.)</w:t>
            </w:r>
          </w:p>
        </w:tc>
        <w:tc>
          <w:tcPr>
            <w:tcW w:w="2203" w:type="dxa"/>
          </w:tcPr>
          <w:p w14:paraId="09369ECD" w14:textId="77777777" w:rsidR="00B946B3" w:rsidRPr="00F20847" w:rsidRDefault="00B946B3" w:rsidP="00385328">
            <w:pPr>
              <w:rPr>
                <w:iCs/>
                <w:sz w:val="20"/>
                <w:szCs w:val="20"/>
              </w:rPr>
            </w:pPr>
            <w:r w:rsidRPr="00F20847">
              <w:rPr>
                <w:iCs/>
                <w:sz w:val="20"/>
                <w:szCs w:val="20"/>
              </w:rPr>
              <w:t>Deputy Director-General</w:t>
            </w:r>
          </w:p>
          <w:p w14:paraId="0F76C24B" w14:textId="77777777" w:rsidR="00B946B3" w:rsidRPr="00F20847" w:rsidRDefault="00B946B3" w:rsidP="00385328">
            <w:pPr>
              <w:rPr>
                <w:iCs/>
                <w:sz w:val="20"/>
                <w:szCs w:val="20"/>
              </w:rPr>
            </w:pPr>
            <w:r w:rsidRPr="00F20847">
              <w:rPr>
                <w:iCs/>
                <w:sz w:val="20"/>
                <w:szCs w:val="20"/>
              </w:rPr>
              <w:t>(Operational Focal Point for GEF)</w:t>
            </w:r>
          </w:p>
        </w:tc>
        <w:tc>
          <w:tcPr>
            <w:tcW w:w="1787" w:type="dxa"/>
          </w:tcPr>
          <w:p w14:paraId="5A0863FA" w14:textId="77777777" w:rsidR="00B946B3" w:rsidRPr="00F20847" w:rsidRDefault="00B946B3" w:rsidP="00385328">
            <w:pPr>
              <w:rPr>
                <w:iCs/>
                <w:sz w:val="20"/>
                <w:szCs w:val="20"/>
              </w:rPr>
            </w:pPr>
            <w:r w:rsidRPr="00F20847">
              <w:rPr>
                <w:iCs/>
                <w:sz w:val="20"/>
                <w:szCs w:val="20"/>
              </w:rPr>
              <w:t>Ministry of Environmental Conservation and Forestry, Environmental Conservation Department</w:t>
            </w:r>
          </w:p>
        </w:tc>
        <w:tc>
          <w:tcPr>
            <w:tcW w:w="2712" w:type="dxa"/>
          </w:tcPr>
          <w:p w14:paraId="0EF05886" w14:textId="2E438961" w:rsidR="00B946B3" w:rsidRPr="00F20847" w:rsidRDefault="00F24DB7" w:rsidP="00385328">
            <w:pPr>
              <w:rPr>
                <w:iCs/>
                <w:sz w:val="20"/>
                <w:szCs w:val="20"/>
              </w:rPr>
            </w:pPr>
            <w:r w:rsidRPr="00F20847">
              <w:rPr>
                <w:iCs/>
                <w:sz w:val="20"/>
                <w:szCs w:val="20"/>
              </w:rPr>
              <w:t>July 31, 2015</w:t>
            </w:r>
          </w:p>
        </w:tc>
      </w:tr>
    </w:tbl>
    <w:p w14:paraId="255EA6F7" w14:textId="77777777" w:rsidR="00B946B3" w:rsidRPr="00F20847" w:rsidRDefault="00B946B3" w:rsidP="00B946B3"/>
    <w:p w14:paraId="3B382786" w14:textId="77777777" w:rsidR="00B946B3" w:rsidRPr="00F20847" w:rsidRDefault="00B946B3" w:rsidP="00B946B3">
      <w:pPr>
        <w:pStyle w:val="GEFTableHeading"/>
        <w:spacing w:after="80"/>
      </w:pPr>
      <w:r w:rsidRPr="00F20847">
        <w:t>B. GEF Agency(ies)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2"/>
      </w:tblGrid>
      <w:tr w:rsidR="00B946B3" w:rsidRPr="00F20847" w14:paraId="662D3669" w14:textId="77777777" w:rsidTr="00385328">
        <w:tc>
          <w:tcPr>
            <w:tcW w:w="9792" w:type="dxa"/>
          </w:tcPr>
          <w:p w14:paraId="745118B1" w14:textId="77777777" w:rsidR="00B946B3" w:rsidRPr="00F20847" w:rsidRDefault="00B946B3" w:rsidP="00385328">
            <w:pPr>
              <w:rPr>
                <w:b/>
                <w:color w:val="000000"/>
                <w:sz w:val="22"/>
                <w:szCs w:val="22"/>
              </w:rPr>
            </w:pPr>
            <w:r w:rsidRPr="00F20847">
              <w:rPr>
                <w:b/>
                <w:color w:val="000000"/>
                <w:sz w:val="22"/>
                <w:szCs w:val="22"/>
              </w:rPr>
              <w:t>This request has been prepared in accordance with GEF policies</w:t>
            </w:r>
            <w:r w:rsidRPr="00F20847">
              <w:rPr>
                <w:rStyle w:val="FootnoteReference"/>
                <w:b/>
                <w:color w:val="000000"/>
                <w:sz w:val="22"/>
                <w:szCs w:val="22"/>
              </w:rPr>
              <w:footnoteReference w:id="13"/>
            </w:r>
            <w:r w:rsidRPr="00F20847">
              <w:rPr>
                <w:b/>
                <w:color w:val="000000"/>
                <w:sz w:val="22"/>
                <w:szCs w:val="22"/>
              </w:rPr>
              <w:t xml:space="preserve"> and procedures and meets the GEF criteria for project identification and preparation under GEF-6.</w:t>
            </w:r>
          </w:p>
        </w:tc>
      </w:tr>
    </w:tbl>
    <w:p w14:paraId="6F8D3A93" w14:textId="77777777" w:rsidR="00B946B3" w:rsidRPr="00F20847" w:rsidRDefault="00B946B3" w:rsidP="00B946B3"/>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0"/>
        <w:gridCol w:w="1290"/>
        <w:gridCol w:w="1462"/>
        <w:gridCol w:w="1615"/>
        <w:gridCol w:w="1194"/>
        <w:gridCol w:w="1451"/>
      </w:tblGrid>
      <w:tr w:rsidR="00B946B3" w:rsidRPr="00F20847" w14:paraId="26699494" w14:textId="77777777" w:rsidTr="00385328">
        <w:tc>
          <w:tcPr>
            <w:tcW w:w="2394" w:type="dxa"/>
          </w:tcPr>
          <w:p w14:paraId="180D10D7" w14:textId="77777777" w:rsidR="00B946B3" w:rsidRPr="00F20847" w:rsidRDefault="00B946B3" w:rsidP="00385328">
            <w:pPr>
              <w:rPr>
                <w:b/>
                <w:color w:val="000000"/>
                <w:sz w:val="22"/>
                <w:szCs w:val="22"/>
              </w:rPr>
            </w:pPr>
            <w:r w:rsidRPr="00F20847">
              <w:rPr>
                <w:b/>
                <w:color w:val="000000"/>
                <w:sz w:val="22"/>
                <w:szCs w:val="22"/>
              </w:rPr>
              <w:t>Agency Coordinator, Agency name</w:t>
            </w:r>
          </w:p>
        </w:tc>
        <w:tc>
          <w:tcPr>
            <w:tcW w:w="1445" w:type="dxa"/>
            <w:vAlign w:val="center"/>
          </w:tcPr>
          <w:p w14:paraId="484BD043" w14:textId="77777777" w:rsidR="00B946B3" w:rsidRPr="00F20847" w:rsidRDefault="00B946B3" w:rsidP="00385328">
            <w:pPr>
              <w:jc w:val="center"/>
              <w:rPr>
                <w:b/>
                <w:color w:val="000000"/>
                <w:sz w:val="22"/>
                <w:szCs w:val="22"/>
              </w:rPr>
            </w:pPr>
            <w:r w:rsidRPr="00F20847">
              <w:rPr>
                <w:b/>
                <w:color w:val="000000"/>
                <w:sz w:val="22"/>
                <w:szCs w:val="22"/>
              </w:rPr>
              <w:t>Signature</w:t>
            </w:r>
          </w:p>
        </w:tc>
        <w:tc>
          <w:tcPr>
            <w:tcW w:w="1462" w:type="dxa"/>
          </w:tcPr>
          <w:p w14:paraId="1F81711C" w14:textId="77777777" w:rsidR="00B946B3" w:rsidRPr="00F20847" w:rsidRDefault="00B946B3" w:rsidP="00385328">
            <w:pPr>
              <w:jc w:val="center"/>
              <w:rPr>
                <w:b/>
                <w:color w:val="000000"/>
                <w:sz w:val="22"/>
                <w:szCs w:val="22"/>
              </w:rPr>
            </w:pPr>
            <w:r w:rsidRPr="00F20847">
              <w:rPr>
                <w:b/>
                <w:color w:val="000000"/>
                <w:sz w:val="22"/>
                <w:szCs w:val="22"/>
              </w:rPr>
              <w:t>Date</w:t>
            </w:r>
          </w:p>
          <w:p w14:paraId="43DCFFAF" w14:textId="77777777" w:rsidR="00B946B3" w:rsidRPr="00F20847" w:rsidRDefault="00B946B3" w:rsidP="00385328">
            <w:pPr>
              <w:jc w:val="center"/>
              <w:rPr>
                <w:b/>
                <w:color w:val="000000"/>
                <w:sz w:val="22"/>
                <w:szCs w:val="22"/>
              </w:rPr>
            </w:pPr>
            <w:r w:rsidRPr="00F20847">
              <w:rPr>
                <w:i/>
                <w:color w:val="000000"/>
                <w:sz w:val="22"/>
                <w:szCs w:val="22"/>
              </w:rPr>
              <w:t>(MM/dd/yyyy)</w:t>
            </w:r>
          </w:p>
        </w:tc>
        <w:tc>
          <w:tcPr>
            <w:tcW w:w="1823" w:type="dxa"/>
          </w:tcPr>
          <w:p w14:paraId="1049C57A" w14:textId="77777777" w:rsidR="00B946B3" w:rsidRPr="00F20847" w:rsidRDefault="00B946B3" w:rsidP="00385328">
            <w:pPr>
              <w:jc w:val="center"/>
              <w:rPr>
                <w:b/>
                <w:color w:val="000000"/>
                <w:sz w:val="22"/>
                <w:szCs w:val="22"/>
              </w:rPr>
            </w:pPr>
            <w:r w:rsidRPr="00F20847">
              <w:rPr>
                <w:b/>
                <w:color w:val="000000"/>
                <w:sz w:val="22"/>
                <w:szCs w:val="22"/>
              </w:rPr>
              <w:t>Project Contact Person</w:t>
            </w:r>
          </w:p>
        </w:tc>
        <w:tc>
          <w:tcPr>
            <w:tcW w:w="1194" w:type="dxa"/>
            <w:vAlign w:val="center"/>
          </w:tcPr>
          <w:p w14:paraId="7929982F" w14:textId="77777777" w:rsidR="00B946B3" w:rsidRPr="00F20847" w:rsidRDefault="00B946B3" w:rsidP="00385328">
            <w:pPr>
              <w:jc w:val="center"/>
              <w:rPr>
                <w:b/>
                <w:color w:val="000000"/>
                <w:sz w:val="22"/>
                <w:szCs w:val="22"/>
              </w:rPr>
            </w:pPr>
            <w:r w:rsidRPr="00F20847">
              <w:rPr>
                <w:b/>
                <w:color w:val="000000"/>
                <w:sz w:val="22"/>
                <w:szCs w:val="22"/>
              </w:rPr>
              <w:t>Telephone</w:t>
            </w:r>
          </w:p>
        </w:tc>
        <w:tc>
          <w:tcPr>
            <w:tcW w:w="1451" w:type="dxa"/>
            <w:vAlign w:val="center"/>
          </w:tcPr>
          <w:p w14:paraId="4BC02C20" w14:textId="77777777" w:rsidR="00B946B3" w:rsidRPr="00F20847" w:rsidRDefault="00B946B3" w:rsidP="00385328">
            <w:pPr>
              <w:jc w:val="center"/>
              <w:rPr>
                <w:b/>
                <w:color w:val="000000"/>
                <w:sz w:val="22"/>
                <w:szCs w:val="22"/>
              </w:rPr>
            </w:pPr>
            <w:r w:rsidRPr="00F20847">
              <w:rPr>
                <w:b/>
                <w:color w:val="000000"/>
                <w:sz w:val="22"/>
                <w:szCs w:val="22"/>
              </w:rPr>
              <w:t>Email</w:t>
            </w:r>
          </w:p>
        </w:tc>
      </w:tr>
      <w:tr w:rsidR="00B946B3" w:rsidRPr="00F20847" w14:paraId="18407217" w14:textId="77777777" w:rsidTr="00385328">
        <w:trPr>
          <w:trHeight w:val="242"/>
        </w:trPr>
        <w:tc>
          <w:tcPr>
            <w:tcW w:w="2394" w:type="dxa"/>
          </w:tcPr>
          <w:p w14:paraId="58EFBD8C" w14:textId="7A181D91" w:rsidR="00B946B3" w:rsidRPr="00F20847" w:rsidRDefault="00ED5D25" w:rsidP="00ED5D25">
            <w:pPr>
              <w:rPr>
                <w:iCs/>
                <w:sz w:val="20"/>
                <w:szCs w:val="20"/>
              </w:rPr>
            </w:pPr>
            <w:r w:rsidRPr="00F20847">
              <w:rPr>
                <w:iCs/>
                <w:sz w:val="20"/>
                <w:szCs w:val="20"/>
              </w:rPr>
              <w:t xml:space="preserve">Gustavo Merino </w:t>
            </w:r>
          </w:p>
          <w:p w14:paraId="4C4C0720" w14:textId="77777777" w:rsidR="00ED5D25" w:rsidRPr="00F20847" w:rsidRDefault="00ED5D25" w:rsidP="00ED5D25">
            <w:pPr>
              <w:rPr>
                <w:iCs/>
                <w:sz w:val="20"/>
                <w:szCs w:val="20"/>
              </w:rPr>
            </w:pPr>
            <w:r w:rsidRPr="00F20847">
              <w:rPr>
                <w:iCs/>
                <w:sz w:val="20"/>
                <w:szCs w:val="20"/>
              </w:rPr>
              <w:t xml:space="preserve">Director, Investment Centre Division, Technical Cooperation and Programme Management. </w:t>
            </w:r>
          </w:p>
          <w:p w14:paraId="53EA33FC" w14:textId="77777777" w:rsidR="00ED5D25" w:rsidRPr="00F20847" w:rsidRDefault="00ED5D25" w:rsidP="00ED5D25">
            <w:pPr>
              <w:rPr>
                <w:iCs/>
                <w:sz w:val="20"/>
                <w:szCs w:val="20"/>
              </w:rPr>
            </w:pPr>
            <w:r w:rsidRPr="00F20847">
              <w:rPr>
                <w:iCs/>
                <w:sz w:val="20"/>
                <w:szCs w:val="20"/>
              </w:rPr>
              <w:t>FAO</w:t>
            </w:r>
          </w:p>
          <w:p w14:paraId="573EBCAC" w14:textId="77777777" w:rsidR="00ED5D25" w:rsidRPr="00F20847" w:rsidRDefault="00ED5D25" w:rsidP="00ED5D25">
            <w:pPr>
              <w:rPr>
                <w:iCs/>
                <w:sz w:val="20"/>
                <w:szCs w:val="20"/>
              </w:rPr>
            </w:pPr>
            <w:r w:rsidRPr="00F20847">
              <w:rPr>
                <w:iCs/>
                <w:sz w:val="20"/>
                <w:szCs w:val="20"/>
              </w:rPr>
              <w:t>Viale delle Terme di Caracalla</w:t>
            </w:r>
          </w:p>
          <w:p w14:paraId="480EC7E9" w14:textId="6B6104D3" w:rsidR="00ED5D25" w:rsidRPr="00F20847" w:rsidRDefault="00ED5D25" w:rsidP="00ED5D25">
            <w:pPr>
              <w:rPr>
                <w:iCs/>
                <w:sz w:val="20"/>
                <w:szCs w:val="20"/>
              </w:rPr>
            </w:pPr>
            <w:r w:rsidRPr="00F20847">
              <w:rPr>
                <w:iCs/>
                <w:sz w:val="20"/>
                <w:szCs w:val="20"/>
              </w:rPr>
              <w:t>00153 – Rome</w:t>
            </w:r>
          </w:p>
          <w:p w14:paraId="3B75BA26" w14:textId="04030EE3" w:rsidR="00ED5D25" w:rsidRPr="00F20847" w:rsidRDefault="00ED5D25" w:rsidP="00ED5D25">
            <w:pPr>
              <w:rPr>
                <w:iCs/>
                <w:sz w:val="20"/>
                <w:szCs w:val="20"/>
              </w:rPr>
            </w:pPr>
            <w:r w:rsidRPr="00F20847">
              <w:rPr>
                <w:iCs/>
                <w:sz w:val="20"/>
                <w:szCs w:val="20"/>
              </w:rPr>
              <w:t>Italy</w:t>
            </w:r>
          </w:p>
        </w:tc>
        <w:tc>
          <w:tcPr>
            <w:tcW w:w="1445" w:type="dxa"/>
          </w:tcPr>
          <w:p w14:paraId="2E73091D" w14:textId="77777777" w:rsidR="00B946B3" w:rsidRPr="00F20847" w:rsidRDefault="00B946B3" w:rsidP="00385328">
            <w:pPr>
              <w:snapToGrid w:val="0"/>
              <w:rPr>
                <w:color w:val="000000"/>
                <w:sz w:val="22"/>
                <w:szCs w:val="22"/>
              </w:rPr>
            </w:pPr>
          </w:p>
        </w:tc>
        <w:tc>
          <w:tcPr>
            <w:tcW w:w="1462" w:type="dxa"/>
          </w:tcPr>
          <w:p w14:paraId="3527AF52" w14:textId="77777777" w:rsidR="00B946B3" w:rsidRPr="00F20847" w:rsidRDefault="00B946B3" w:rsidP="00385328">
            <w:pPr>
              <w:snapToGrid w:val="0"/>
              <w:rPr>
                <w:color w:val="000000"/>
                <w:sz w:val="20"/>
                <w:szCs w:val="20"/>
              </w:rPr>
            </w:pPr>
          </w:p>
          <w:p w14:paraId="0E31780D" w14:textId="3CE61D3D" w:rsidR="009F4870" w:rsidRPr="00F20847" w:rsidRDefault="00702D84" w:rsidP="00385328">
            <w:pPr>
              <w:snapToGrid w:val="0"/>
              <w:rPr>
                <w:color w:val="000000"/>
                <w:sz w:val="20"/>
                <w:szCs w:val="20"/>
              </w:rPr>
            </w:pPr>
            <w:r w:rsidRPr="00F20847">
              <w:rPr>
                <w:color w:val="000000"/>
                <w:sz w:val="20"/>
                <w:szCs w:val="20"/>
              </w:rPr>
              <w:t>August 29, 2016</w:t>
            </w:r>
          </w:p>
        </w:tc>
        <w:tc>
          <w:tcPr>
            <w:tcW w:w="1823" w:type="dxa"/>
          </w:tcPr>
          <w:p w14:paraId="50E6E044" w14:textId="77777777" w:rsidR="00B946B3" w:rsidRPr="00F20847" w:rsidRDefault="00B946B3" w:rsidP="00385328">
            <w:pPr>
              <w:rPr>
                <w:iCs/>
                <w:sz w:val="20"/>
                <w:szCs w:val="20"/>
              </w:rPr>
            </w:pPr>
            <w:r w:rsidRPr="00F20847">
              <w:rPr>
                <w:iCs/>
                <w:sz w:val="20"/>
                <w:szCs w:val="20"/>
              </w:rPr>
              <w:t>FAO Representative for Myanmar</w:t>
            </w:r>
          </w:p>
          <w:p w14:paraId="4436624D" w14:textId="77777777" w:rsidR="00B946B3" w:rsidRPr="00F20847" w:rsidRDefault="00B946B3" w:rsidP="00385328">
            <w:pPr>
              <w:rPr>
                <w:bCs/>
                <w:color w:val="000000"/>
                <w:sz w:val="22"/>
                <w:szCs w:val="22"/>
              </w:rPr>
            </w:pPr>
            <w:r w:rsidRPr="00F20847">
              <w:rPr>
                <w:iCs/>
                <w:sz w:val="20"/>
                <w:szCs w:val="20"/>
              </w:rPr>
              <w:t>FAOR Building, Seed Division Compound, Myanmar Agriculture Service, Insein Road, Gyogon, Yangon, Myanmar</w:t>
            </w:r>
          </w:p>
        </w:tc>
        <w:tc>
          <w:tcPr>
            <w:tcW w:w="1194" w:type="dxa"/>
          </w:tcPr>
          <w:p w14:paraId="7565F664" w14:textId="77777777" w:rsidR="00B946B3" w:rsidRPr="00F20847" w:rsidRDefault="00B946B3" w:rsidP="00385328">
            <w:pPr>
              <w:snapToGrid w:val="0"/>
              <w:jc w:val="both"/>
              <w:rPr>
                <w:bCs/>
                <w:color w:val="000000"/>
                <w:sz w:val="20"/>
                <w:szCs w:val="20"/>
              </w:rPr>
            </w:pPr>
            <w:r w:rsidRPr="00F20847">
              <w:rPr>
                <w:bCs/>
                <w:color w:val="000000"/>
                <w:sz w:val="20"/>
                <w:szCs w:val="20"/>
              </w:rPr>
              <w:t>Tel: +95 1 641 671</w:t>
            </w:r>
          </w:p>
        </w:tc>
        <w:tc>
          <w:tcPr>
            <w:tcW w:w="1451" w:type="dxa"/>
          </w:tcPr>
          <w:p w14:paraId="63AA5309" w14:textId="77777777" w:rsidR="00B946B3" w:rsidRPr="00F20847" w:rsidRDefault="00F20847" w:rsidP="00385328">
            <w:pPr>
              <w:snapToGrid w:val="0"/>
              <w:jc w:val="both"/>
              <w:rPr>
                <w:bCs/>
                <w:color w:val="000000"/>
                <w:sz w:val="22"/>
                <w:szCs w:val="22"/>
              </w:rPr>
            </w:pPr>
            <w:hyperlink r:id="rId31" w:history="1">
              <w:r w:rsidR="00B946B3" w:rsidRPr="00F20847">
                <w:rPr>
                  <w:rStyle w:val="Hyperlink"/>
                  <w:bCs/>
                  <w:sz w:val="22"/>
                  <w:szCs w:val="22"/>
                </w:rPr>
                <w:t>FAO-MM@fao.org</w:t>
              </w:r>
            </w:hyperlink>
            <w:r w:rsidR="00B946B3" w:rsidRPr="00F20847">
              <w:rPr>
                <w:bCs/>
                <w:color w:val="000000"/>
                <w:sz w:val="22"/>
                <w:szCs w:val="22"/>
              </w:rPr>
              <w:t xml:space="preserve"> </w:t>
            </w:r>
          </w:p>
        </w:tc>
      </w:tr>
      <w:tr w:rsidR="00B946B3" w:rsidRPr="00F20847" w14:paraId="0711FF7E" w14:textId="77777777" w:rsidTr="00385328">
        <w:trPr>
          <w:trHeight w:val="242"/>
        </w:trPr>
        <w:tc>
          <w:tcPr>
            <w:tcW w:w="2394" w:type="dxa"/>
          </w:tcPr>
          <w:p w14:paraId="7B658C75" w14:textId="77777777" w:rsidR="00B946B3" w:rsidRPr="00F20847" w:rsidRDefault="00B946B3" w:rsidP="00385328">
            <w:pPr>
              <w:rPr>
                <w:iCs/>
                <w:sz w:val="20"/>
                <w:szCs w:val="20"/>
              </w:rPr>
            </w:pPr>
            <w:r w:rsidRPr="00F20847">
              <w:rPr>
                <w:iCs/>
                <w:sz w:val="20"/>
                <w:szCs w:val="20"/>
              </w:rPr>
              <w:t xml:space="preserve">Jeffrey Griffin (Mr.) </w:t>
            </w:r>
          </w:p>
          <w:p w14:paraId="01CA55E0" w14:textId="77777777" w:rsidR="00B946B3" w:rsidRPr="00F20847" w:rsidRDefault="00B946B3" w:rsidP="00385328">
            <w:pPr>
              <w:rPr>
                <w:iCs/>
                <w:sz w:val="20"/>
                <w:szCs w:val="20"/>
              </w:rPr>
            </w:pPr>
            <w:r w:rsidRPr="00F20847">
              <w:rPr>
                <w:iCs/>
                <w:sz w:val="20"/>
                <w:szCs w:val="20"/>
              </w:rPr>
              <w:t xml:space="preserve">Senior Coordinator, </w:t>
            </w:r>
          </w:p>
          <w:p w14:paraId="4A4D1F1B" w14:textId="77777777" w:rsidR="00B946B3" w:rsidRPr="00F20847" w:rsidRDefault="00B946B3" w:rsidP="00385328">
            <w:pPr>
              <w:rPr>
                <w:iCs/>
                <w:sz w:val="20"/>
                <w:szCs w:val="20"/>
              </w:rPr>
            </w:pPr>
            <w:r w:rsidRPr="00F20847">
              <w:rPr>
                <w:iCs/>
                <w:sz w:val="20"/>
                <w:szCs w:val="20"/>
              </w:rPr>
              <w:t>FAO GEF Coordination Unit</w:t>
            </w:r>
          </w:p>
          <w:p w14:paraId="0BAF3983" w14:textId="77777777" w:rsidR="00B946B3" w:rsidRPr="00F20847" w:rsidRDefault="00B946B3" w:rsidP="00385328">
            <w:pPr>
              <w:rPr>
                <w:bCs/>
                <w:color w:val="000000"/>
                <w:sz w:val="22"/>
                <w:szCs w:val="22"/>
              </w:rPr>
            </w:pPr>
            <w:r w:rsidRPr="00F20847">
              <w:rPr>
                <w:iCs/>
                <w:sz w:val="20"/>
                <w:szCs w:val="20"/>
                <w:lang w:val="fr-FR"/>
              </w:rPr>
              <w:t xml:space="preserve">Email: </w:t>
            </w:r>
            <w:hyperlink r:id="rId32" w:history="1">
              <w:r w:rsidRPr="00F20847">
                <w:rPr>
                  <w:rStyle w:val="Hyperlink"/>
                  <w:iCs/>
                  <w:sz w:val="20"/>
                  <w:szCs w:val="20"/>
                  <w:lang w:val="fr-FR"/>
                </w:rPr>
                <w:t>jeffrey.griffin@fao.org</w:t>
              </w:r>
            </w:hyperlink>
          </w:p>
        </w:tc>
        <w:tc>
          <w:tcPr>
            <w:tcW w:w="1445" w:type="dxa"/>
          </w:tcPr>
          <w:p w14:paraId="5C3E13E1" w14:textId="77777777" w:rsidR="00B946B3" w:rsidRPr="00F20847" w:rsidRDefault="00B946B3" w:rsidP="00385328">
            <w:pPr>
              <w:snapToGrid w:val="0"/>
              <w:rPr>
                <w:color w:val="000000"/>
                <w:sz w:val="22"/>
                <w:szCs w:val="22"/>
              </w:rPr>
            </w:pPr>
          </w:p>
        </w:tc>
        <w:tc>
          <w:tcPr>
            <w:tcW w:w="1462" w:type="dxa"/>
          </w:tcPr>
          <w:p w14:paraId="548D8EE8" w14:textId="77777777" w:rsidR="00B946B3" w:rsidRPr="00F20847" w:rsidRDefault="00B946B3" w:rsidP="00385328">
            <w:pPr>
              <w:snapToGrid w:val="0"/>
              <w:rPr>
                <w:color w:val="000000"/>
                <w:sz w:val="22"/>
                <w:szCs w:val="22"/>
              </w:rPr>
            </w:pPr>
          </w:p>
        </w:tc>
        <w:tc>
          <w:tcPr>
            <w:tcW w:w="1823" w:type="dxa"/>
          </w:tcPr>
          <w:p w14:paraId="55B030E6" w14:textId="77777777" w:rsidR="00B946B3" w:rsidRPr="00F20847" w:rsidRDefault="00B946B3" w:rsidP="00385328">
            <w:pPr>
              <w:snapToGrid w:val="0"/>
              <w:jc w:val="both"/>
              <w:rPr>
                <w:bCs/>
                <w:color w:val="000000"/>
                <w:sz w:val="22"/>
                <w:szCs w:val="22"/>
              </w:rPr>
            </w:pPr>
          </w:p>
        </w:tc>
        <w:tc>
          <w:tcPr>
            <w:tcW w:w="1194" w:type="dxa"/>
          </w:tcPr>
          <w:p w14:paraId="6350C07E" w14:textId="77777777" w:rsidR="00B946B3" w:rsidRPr="00F20847" w:rsidRDefault="00B946B3" w:rsidP="00385328">
            <w:pPr>
              <w:snapToGrid w:val="0"/>
              <w:jc w:val="both"/>
              <w:rPr>
                <w:bCs/>
                <w:color w:val="000000"/>
                <w:sz w:val="22"/>
                <w:szCs w:val="22"/>
              </w:rPr>
            </w:pPr>
            <w:r w:rsidRPr="00F20847">
              <w:rPr>
                <w:iCs/>
                <w:sz w:val="20"/>
                <w:szCs w:val="20"/>
                <w:lang w:val="fr-FR"/>
              </w:rPr>
              <w:t>Tel: +39 06 5705 5680</w:t>
            </w:r>
          </w:p>
        </w:tc>
        <w:tc>
          <w:tcPr>
            <w:tcW w:w="1451" w:type="dxa"/>
          </w:tcPr>
          <w:p w14:paraId="2BF592EB" w14:textId="77777777" w:rsidR="00B946B3" w:rsidRPr="00F20847" w:rsidRDefault="00F20847" w:rsidP="00385328">
            <w:pPr>
              <w:snapToGrid w:val="0"/>
              <w:jc w:val="both"/>
              <w:rPr>
                <w:bCs/>
                <w:color w:val="000000"/>
                <w:sz w:val="22"/>
                <w:szCs w:val="22"/>
              </w:rPr>
            </w:pPr>
            <w:hyperlink r:id="rId33" w:history="1">
              <w:r w:rsidR="00B946B3" w:rsidRPr="00F20847">
                <w:rPr>
                  <w:rStyle w:val="Hyperlink"/>
                  <w:bCs/>
                  <w:sz w:val="22"/>
                  <w:szCs w:val="22"/>
                </w:rPr>
                <w:t>GEF-Coordiantion-Unit@fao.org</w:t>
              </w:r>
            </w:hyperlink>
            <w:r w:rsidR="00B946B3" w:rsidRPr="00F20847">
              <w:rPr>
                <w:bCs/>
                <w:color w:val="000000"/>
                <w:sz w:val="22"/>
                <w:szCs w:val="22"/>
              </w:rPr>
              <w:t xml:space="preserve"> </w:t>
            </w:r>
          </w:p>
        </w:tc>
      </w:tr>
    </w:tbl>
    <w:p w14:paraId="58832823" w14:textId="77777777" w:rsidR="00B946B3" w:rsidRPr="00F20847" w:rsidRDefault="00B946B3" w:rsidP="00B946B3">
      <w:pPr>
        <w:pStyle w:val="Footer"/>
        <w:tabs>
          <w:tab w:val="clear" w:pos="4320"/>
          <w:tab w:val="clear" w:pos="8640"/>
        </w:tabs>
        <w:spacing w:before="240" w:after="80"/>
        <w:ind w:left="-360"/>
        <w:rPr>
          <w:rFonts w:ascii="Times New Roman Bold" w:hAnsi="Times New Roman Bold"/>
          <w:b/>
          <w:smallCaps/>
          <w:vanish/>
          <w:color w:val="000000"/>
          <w:sz w:val="22"/>
          <w:szCs w:val="22"/>
        </w:rPr>
      </w:pPr>
      <w:r w:rsidRPr="00F20847">
        <w:rPr>
          <w:rFonts w:ascii="Times New Roman Bold" w:hAnsi="Times New Roman Bold"/>
          <w:b/>
          <w:smallCaps/>
          <w:vanish/>
          <w:color w:val="000000"/>
          <w:sz w:val="22"/>
          <w:szCs w:val="22"/>
        </w:rPr>
        <w:fldChar w:fldCharType="begin">
          <w:ffData>
            <w:name w:val="GEF_PIF_60"/>
            <w:enabled/>
            <w:calcOnExit w:val="0"/>
            <w:textInput>
              <w:default w:val="GEF_PIF_60"/>
            </w:textInput>
          </w:ffData>
        </w:fldChar>
      </w:r>
      <w:bookmarkStart w:id="7" w:name="GEF_PIF_60"/>
      <w:r w:rsidRPr="00F20847">
        <w:rPr>
          <w:rFonts w:ascii="Times New Roman Bold" w:hAnsi="Times New Roman Bold"/>
          <w:b/>
          <w:smallCaps/>
          <w:vanish/>
          <w:color w:val="000000"/>
          <w:sz w:val="22"/>
          <w:szCs w:val="22"/>
        </w:rPr>
        <w:instrText xml:space="preserve"> FORMTEXT </w:instrText>
      </w:r>
      <w:r w:rsidRPr="00F20847">
        <w:rPr>
          <w:rFonts w:ascii="Times New Roman Bold" w:hAnsi="Times New Roman Bold"/>
          <w:b/>
          <w:smallCaps/>
          <w:vanish/>
          <w:color w:val="000000"/>
          <w:sz w:val="22"/>
          <w:szCs w:val="22"/>
        </w:rPr>
      </w:r>
      <w:r w:rsidRPr="00F20847">
        <w:rPr>
          <w:rFonts w:ascii="Times New Roman Bold" w:hAnsi="Times New Roman Bold"/>
          <w:b/>
          <w:smallCaps/>
          <w:vanish/>
          <w:color w:val="000000"/>
          <w:sz w:val="22"/>
          <w:szCs w:val="22"/>
        </w:rPr>
        <w:fldChar w:fldCharType="separate"/>
      </w:r>
      <w:r w:rsidRPr="00F20847">
        <w:rPr>
          <w:rFonts w:ascii="Times New Roman Bold" w:hAnsi="Times New Roman Bold"/>
          <w:b/>
          <w:smallCaps/>
          <w:noProof/>
          <w:vanish/>
          <w:color w:val="000000"/>
          <w:sz w:val="22"/>
          <w:szCs w:val="22"/>
        </w:rPr>
        <w:t>GEF_PIF_60</w:t>
      </w:r>
      <w:r w:rsidRPr="00F20847">
        <w:rPr>
          <w:rFonts w:ascii="Times New Roman Bold" w:hAnsi="Times New Roman Bold"/>
          <w:b/>
          <w:smallCaps/>
          <w:vanish/>
          <w:color w:val="000000"/>
          <w:sz w:val="22"/>
          <w:szCs w:val="22"/>
        </w:rPr>
        <w:fldChar w:fldCharType="end"/>
      </w:r>
      <w:bookmarkEnd w:id="7"/>
    </w:p>
    <w:p w14:paraId="3AA7BCBA" w14:textId="77777777" w:rsidR="00B946B3" w:rsidRPr="00F20847" w:rsidRDefault="00B946B3" w:rsidP="00B946B3">
      <w:pPr>
        <w:pStyle w:val="GEFTableHeading"/>
      </w:pPr>
      <w:r w:rsidRPr="00F20847">
        <w:t>C. Additional GEF Project Agency Certification (Applicable Only to newly accredited GEF Project Agencies)</w:t>
      </w:r>
    </w:p>
    <w:p w14:paraId="500008A1" w14:textId="77777777" w:rsidR="00B946B3" w:rsidRPr="00F20847" w:rsidRDefault="00B946B3" w:rsidP="00B946B3"/>
    <w:p w14:paraId="2C57F942" w14:textId="77777777" w:rsidR="00B946B3" w:rsidRPr="00F20847" w:rsidRDefault="00B946B3" w:rsidP="00B946B3">
      <w:pPr>
        <w:pStyle w:val="Footer"/>
        <w:tabs>
          <w:tab w:val="clear" w:pos="4320"/>
          <w:tab w:val="clear" w:pos="8640"/>
        </w:tabs>
        <w:rPr>
          <w:color w:val="000000"/>
          <w:sz w:val="20"/>
          <w:szCs w:val="20"/>
        </w:rPr>
      </w:pPr>
      <w:r w:rsidRPr="00F20847">
        <w:lastRenderedPageBreak/>
        <w:t xml:space="preserve">For newly accredited GEF Project Agencies, please download and fill up the required </w:t>
      </w:r>
      <w:hyperlink r:id="rId34" w:history="1">
        <w:r w:rsidRPr="00F20847">
          <w:rPr>
            <w:rStyle w:val="Hyperlink"/>
            <w:b/>
            <w:sz w:val="22"/>
            <w:szCs w:val="22"/>
          </w:rPr>
          <w:t>GEF Project Agency Certification of Ceiling Information Template</w:t>
        </w:r>
      </w:hyperlink>
      <w:r w:rsidRPr="00F20847">
        <w:t xml:space="preserve"> to be attached as an annex to the PIF.</w:t>
      </w:r>
    </w:p>
    <w:p w14:paraId="46021A9D" w14:textId="77777777" w:rsidR="00674AC3" w:rsidRPr="00F20847" w:rsidRDefault="00674AC3"/>
    <w:p w14:paraId="59C3D75E" w14:textId="77777777" w:rsidR="00B946B3" w:rsidRPr="00F20847" w:rsidRDefault="00B946B3"/>
    <w:p w14:paraId="492A2549" w14:textId="77777777" w:rsidR="00B946B3" w:rsidRPr="00F20847" w:rsidRDefault="00B946B3"/>
    <w:p w14:paraId="70E55030" w14:textId="504F331F" w:rsidR="00B946B3" w:rsidRDefault="00043B56">
      <w:r w:rsidRPr="00F20847">
        <w:t>N/A</w:t>
      </w:r>
      <w:bookmarkStart w:id="8" w:name="_GoBack"/>
      <w:bookmarkEnd w:id="8"/>
    </w:p>
    <w:sectPr w:rsidR="00B946B3" w:rsidSect="00371A71">
      <w:footerReference w:type="default" r:id="rId3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23D1C6" w14:textId="77777777" w:rsidR="007B7D0E" w:rsidRDefault="007B7D0E" w:rsidP="00B946B3">
      <w:r>
        <w:separator/>
      </w:r>
    </w:p>
  </w:endnote>
  <w:endnote w:type="continuationSeparator" w:id="0">
    <w:p w14:paraId="533D1E77" w14:textId="77777777" w:rsidR="007B7D0E" w:rsidRDefault="007B7D0E" w:rsidP="00B94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merican Typewriter Light">
    <w:altName w:val="Arial"/>
    <w:charset w:val="00"/>
    <w:family w:val="auto"/>
    <w:pitch w:val="variable"/>
    <w:sig w:usb0="00000001"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6635102"/>
      <w:docPartObj>
        <w:docPartGallery w:val="Page Numbers (Bottom of Page)"/>
        <w:docPartUnique/>
      </w:docPartObj>
    </w:sdtPr>
    <w:sdtEndPr>
      <w:rPr>
        <w:noProof/>
      </w:rPr>
    </w:sdtEndPr>
    <w:sdtContent>
      <w:p w14:paraId="7B0B3739" w14:textId="42399DEB" w:rsidR="007B7D0E" w:rsidRDefault="007B7D0E">
        <w:pPr>
          <w:pStyle w:val="Footer"/>
          <w:jc w:val="right"/>
        </w:pPr>
        <w:r>
          <w:fldChar w:fldCharType="begin"/>
        </w:r>
        <w:r>
          <w:instrText xml:space="preserve"> PAGE   \* MERGEFORMAT </w:instrText>
        </w:r>
        <w:r>
          <w:fldChar w:fldCharType="separate"/>
        </w:r>
        <w:r w:rsidR="00F20847">
          <w:rPr>
            <w:noProof/>
          </w:rPr>
          <w:t>40</w:t>
        </w:r>
        <w:r>
          <w:rPr>
            <w:noProof/>
          </w:rPr>
          <w:fldChar w:fldCharType="end"/>
        </w:r>
      </w:p>
    </w:sdtContent>
  </w:sdt>
  <w:p w14:paraId="04BD7919" w14:textId="77777777" w:rsidR="007B7D0E" w:rsidRDefault="007B7D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D555A2" w14:textId="77777777" w:rsidR="007B7D0E" w:rsidRDefault="007B7D0E" w:rsidP="00B946B3">
      <w:r>
        <w:separator/>
      </w:r>
    </w:p>
  </w:footnote>
  <w:footnote w:type="continuationSeparator" w:id="0">
    <w:p w14:paraId="28BB5CEB" w14:textId="77777777" w:rsidR="007B7D0E" w:rsidRDefault="007B7D0E" w:rsidP="00B946B3">
      <w:r>
        <w:continuationSeparator/>
      </w:r>
    </w:p>
  </w:footnote>
  <w:footnote w:id="1">
    <w:p w14:paraId="49FE15B4" w14:textId="77777777" w:rsidR="007B7D0E" w:rsidRPr="00A85CD9" w:rsidRDefault="007B7D0E" w:rsidP="00B946B3">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3393756E" w14:textId="77777777" w:rsidR="007B7D0E" w:rsidRPr="00A85CD9" w:rsidRDefault="007B7D0E" w:rsidP="00B946B3">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3B0CCB09" w14:textId="77777777" w:rsidR="007B7D0E" w:rsidRPr="00A85CD9" w:rsidRDefault="007B7D0E" w:rsidP="00B946B3">
      <w:pPr>
        <w:pStyle w:val="FootnoteText"/>
        <w:ind w:left="-720"/>
      </w:pPr>
      <w:r w:rsidRPr="00A85CD9">
        <w:rPr>
          <w:rStyle w:val="FootnoteReference"/>
        </w:rPr>
        <w:footnoteRef/>
      </w:r>
      <w:r w:rsidRPr="00A85CD9">
        <w:t xml:space="preserve">  </w:t>
      </w:r>
      <w:r>
        <w:t xml:space="preserve"> </w:t>
      </w:r>
      <w:r w:rsidRPr="00A85CD9">
        <w:t>Financing type can be either investment or technical assistance.</w:t>
      </w:r>
    </w:p>
  </w:footnote>
  <w:footnote w:id="4">
    <w:p w14:paraId="74D5FC72" w14:textId="77777777" w:rsidR="007B7D0E" w:rsidRDefault="007B7D0E" w:rsidP="00B946B3">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50429BFF" w14:textId="77777777" w:rsidR="007B7D0E" w:rsidRPr="0067183B" w:rsidRDefault="007B7D0E" w:rsidP="00B946B3">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6">
    <w:p w14:paraId="266765C6" w14:textId="77777777" w:rsidR="007B7D0E" w:rsidRPr="0067183B" w:rsidRDefault="007B7D0E" w:rsidP="00B946B3">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67B81220" w14:textId="77777777" w:rsidR="007B7D0E" w:rsidRPr="0067183B" w:rsidRDefault="007B7D0E" w:rsidP="00B946B3">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427152FD" w14:textId="536FC207" w:rsidR="007B7D0E" w:rsidRPr="0075637B" w:rsidRDefault="007B7D0E" w:rsidP="00016CD6">
      <w:pPr>
        <w:pStyle w:val="FootnoteText"/>
        <w:ind w:left="180" w:hanging="180"/>
        <w:rPr>
          <w:sz w:val="18"/>
          <w:szCs w:val="18"/>
        </w:rPr>
      </w:pPr>
      <w:r w:rsidRPr="0075637B">
        <w:rPr>
          <w:rStyle w:val="FootnoteReference"/>
          <w:sz w:val="18"/>
          <w:szCs w:val="18"/>
        </w:rPr>
        <w:footnoteRef/>
      </w:r>
      <w:r>
        <w:rPr>
          <w:sz w:val="18"/>
          <w:szCs w:val="18"/>
        </w:rPr>
        <w:tab/>
      </w:r>
      <w:r w:rsidRPr="0075637B">
        <w:rPr>
          <w:sz w:val="18"/>
          <w:szCs w:val="18"/>
        </w:rPr>
        <w:t xml:space="preserve">In partnership with the Norwegian government, BOBLME supported the Norwegian research vessel Dr. Fridtjof Nansen to conduct marine surveys in 2013 and 2015 to follow up on </w:t>
      </w:r>
      <w:r>
        <w:rPr>
          <w:sz w:val="18"/>
          <w:szCs w:val="18"/>
        </w:rPr>
        <w:t xml:space="preserve">similar </w:t>
      </w:r>
      <w:r w:rsidRPr="0075637B">
        <w:rPr>
          <w:sz w:val="18"/>
          <w:szCs w:val="18"/>
        </w:rPr>
        <w:t>surveys by RV Nansen in the 1970s.</w:t>
      </w:r>
    </w:p>
  </w:footnote>
  <w:footnote w:id="9">
    <w:p w14:paraId="1526CB54" w14:textId="77777777" w:rsidR="00D34AB0" w:rsidRPr="00D34AB0" w:rsidRDefault="00D34AB0" w:rsidP="00D34AB0">
      <w:pPr>
        <w:pStyle w:val="FootnoteText"/>
      </w:pPr>
      <w:r w:rsidRPr="00D34AB0">
        <w:rPr>
          <w:rStyle w:val="FootnoteReference"/>
        </w:rPr>
        <w:footnoteRef/>
      </w:r>
      <w:r w:rsidRPr="00D34AB0">
        <w:t xml:space="preserve"> More specific targets and quantifiable impacts will be identified during the PPG phase.</w:t>
      </w:r>
    </w:p>
  </w:footnote>
  <w:footnote w:id="10">
    <w:p w14:paraId="2A0ABDD9" w14:textId="77777777" w:rsidR="007B7D0E" w:rsidRPr="00F3251C" w:rsidRDefault="007B7D0E" w:rsidP="00511F02">
      <w:pPr>
        <w:pStyle w:val="FootnoteText"/>
        <w:rPr>
          <w:lang w:val="en-GB"/>
        </w:rPr>
      </w:pPr>
      <w:r>
        <w:rPr>
          <w:rStyle w:val="FootnoteReference"/>
        </w:rPr>
        <w:footnoteRef/>
      </w:r>
      <w:r>
        <w:t xml:space="preserve"> </w:t>
      </w:r>
      <w:r w:rsidRPr="00112E20">
        <w:t>Fourqurean et al. 2012. Seagrass ecosystems as a globally significant carbon stock. Nature Geoscience 5, 505–509.</w:t>
      </w:r>
    </w:p>
  </w:footnote>
  <w:footnote w:id="11">
    <w:p w14:paraId="5761BA04" w14:textId="77777777" w:rsidR="007B7D0E" w:rsidRDefault="007B7D0E" w:rsidP="00B946B3">
      <w:pPr>
        <w:pStyle w:val="FootnoteText"/>
      </w:pPr>
      <w:r>
        <w:rPr>
          <w:rStyle w:val="FootnoteReference"/>
        </w:rPr>
        <w:footnoteRef/>
      </w:r>
      <w:r>
        <w:t xml:space="preserve"> The Guideline is available on FAO website: </w:t>
      </w:r>
      <w:hyperlink r:id="rId3" w:history="1">
        <w:r w:rsidRPr="00025B69">
          <w:rPr>
            <w:rStyle w:val="Hyperlink"/>
          </w:rPr>
          <w:t>http://www.fao.org/3/a-i4356e/index.html</w:t>
        </w:r>
      </w:hyperlink>
      <w:r>
        <w:t xml:space="preserve"> </w:t>
      </w:r>
    </w:p>
  </w:footnote>
  <w:footnote w:id="12">
    <w:p w14:paraId="5B2A024B" w14:textId="77777777" w:rsidR="007B7D0E" w:rsidRPr="0067183B" w:rsidRDefault="007B7D0E" w:rsidP="00B946B3">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3">
    <w:p w14:paraId="75A6E517" w14:textId="77777777" w:rsidR="007B7D0E" w:rsidRPr="0067183B" w:rsidRDefault="007B7D0E" w:rsidP="00B946B3">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F4879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3"/>
    <w:multiLevelType w:val="multilevel"/>
    <w:tmpl w:val="0000000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4002729"/>
    <w:multiLevelType w:val="hybridMultilevel"/>
    <w:tmpl w:val="1DCA35EE"/>
    <w:lvl w:ilvl="0" w:tplc="75B4F532">
      <w:start w:val="1"/>
      <w:numFmt w:val="bullet"/>
      <w:pStyle w:val="ColorfulList-Accent1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1D469A"/>
    <w:multiLevelType w:val="hybridMultilevel"/>
    <w:tmpl w:val="984C0AE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FA854D7"/>
    <w:multiLevelType w:val="hybridMultilevel"/>
    <w:tmpl w:val="11962D7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19A165A0"/>
    <w:multiLevelType w:val="hybridMultilevel"/>
    <w:tmpl w:val="E1BEE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966603"/>
    <w:multiLevelType w:val="hybridMultilevel"/>
    <w:tmpl w:val="5E0420F8"/>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 w15:restartNumberingAfterBreak="0">
    <w:nsid w:val="2B5A5A72"/>
    <w:multiLevelType w:val="hybridMultilevel"/>
    <w:tmpl w:val="04FA3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EF1CC1"/>
    <w:multiLevelType w:val="hybridMultilevel"/>
    <w:tmpl w:val="5E0420F8"/>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1" w15:restartNumberingAfterBreak="0">
    <w:nsid w:val="2C114F82"/>
    <w:multiLevelType w:val="hybridMultilevel"/>
    <w:tmpl w:val="E7E26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E31F5A"/>
    <w:multiLevelType w:val="hybridMultilevel"/>
    <w:tmpl w:val="CE02A2E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3" w15:restartNumberingAfterBreak="0">
    <w:nsid w:val="48BA4D5E"/>
    <w:multiLevelType w:val="hybridMultilevel"/>
    <w:tmpl w:val="CE54235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15:restartNumberingAfterBreak="0">
    <w:nsid w:val="4A362FCB"/>
    <w:multiLevelType w:val="hybridMultilevel"/>
    <w:tmpl w:val="57F60D14"/>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5" w15:restartNumberingAfterBreak="0">
    <w:nsid w:val="4FD73742"/>
    <w:multiLevelType w:val="hybridMultilevel"/>
    <w:tmpl w:val="467C7184"/>
    <w:lvl w:ilvl="0" w:tplc="EF02E860">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15:restartNumberingAfterBreak="0">
    <w:nsid w:val="510158BF"/>
    <w:multiLevelType w:val="hybridMultilevel"/>
    <w:tmpl w:val="F7F2C0A0"/>
    <w:lvl w:ilvl="0" w:tplc="6D560994">
      <w:start w:val="1"/>
      <w:numFmt w:val="decimal"/>
      <w:lvlText w:val="%1."/>
      <w:lvlJc w:val="left"/>
      <w:pPr>
        <w:ind w:left="900" w:hanging="360"/>
      </w:pPr>
      <w:rPr>
        <w:sz w:val="22"/>
        <w:szCs w:val="22"/>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7" w15:restartNumberingAfterBreak="0">
    <w:nsid w:val="51614A55"/>
    <w:multiLevelType w:val="hybridMultilevel"/>
    <w:tmpl w:val="E7E26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AA6873"/>
    <w:multiLevelType w:val="hybridMultilevel"/>
    <w:tmpl w:val="8B585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5A0E4C"/>
    <w:multiLevelType w:val="hybridMultilevel"/>
    <w:tmpl w:val="49B4165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15:restartNumberingAfterBreak="0">
    <w:nsid w:val="56716EF4"/>
    <w:multiLevelType w:val="hybridMultilevel"/>
    <w:tmpl w:val="9DAA15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70E78A9"/>
    <w:multiLevelType w:val="hybridMultilevel"/>
    <w:tmpl w:val="FE106A78"/>
    <w:lvl w:ilvl="0" w:tplc="070832A2">
      <w:start w:val="1"/>
      <w:numFmt w:val="bullet"/>
      <w:lvlText w:val=""/>
      <w:lvlJc w:val="left"/>
      <w:pPr>
        <w:ind w:left="720" w:hanging="360"/>
      </w:pPr>
      <w:rPr>
        <w:rFonts w:ascii="Symbol" w:hAnsi="Symbol" w:hint="default"/>
        <w:b w:val="0"/>
        <w:bCs w:val="0"/>
        <w:i w:val="0"/>
        <w:iCs w:val="0"/>
        <w:caps w:val="0"/>
        <w:strike w:val="0"/>
        <w:dstrike w:val="0"/>
        <w:vanish w:val="0"/>
        <w:sz w:val="22"/>
        <w:szCs w:val="22"/>
        <w:vertAlign w:val="base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916EA0"/>
    <w:multiLevelType w:val="hybridMultilevel"/>
    <w:tmpl w:val="5030D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4" w15:restartNumberingAfterBreak="0">
    <w:nsid w:val="63A745D4"/>
    <w:multiLevelType w:val="hybridMultilevel"/>
    <w:tmpl w:val="7EFE5470"/>
    <w:lvl w:ilvl="0" w:tplc="056EB702">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5" w15:restartNumberingAfterBreak="0">
    <w:nsid w:val="678354FA"/>
    <w:multiLevelType w:val="hybridMultilevel"/>
    <w:tmpl w:val="873A2D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E9112D"/>
    <w:multiLevelType w:val="hybridMultilevel"/>
    <w:tmpl w:val="5E0420F8"/>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7" w15:restartNumberingAfterBreak="0">
    <w:nsid w:val="6CAE26F4"/>
    <w:multiLevelType w:val="hybridMultilevel"/>
    <w:tmpl w:val="27DA2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AE3066"/>
    <w:multiLevelType w:val="hybridMultilevel"/>
    <w:tmpl w:val="EE84FFBA"/>
    <w:lvl w:ilvl="0" w:tplc="04090001">
      <w:start w:val="1"/>
      <w:numFmt w:val="bullet"/>
      <w:lvlText w:val=""/>
      <w:lvlJc w:val="left"/>
      <w:pPr>
        <w:ind w:left="900" w:hanging="360"/>
      </w:pPr>
      <w:rPr>
        <w:rFonts w:ascii="Symbol" w:hAnsi="Symbol" w:hint="default"/>
        <w:sz w:val="22"/>
        <w:szCs w:val="22"/>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9" w15:restartNumberingAfterBreak="0">
    <w:nsid w:val="736004EB"/>
    <w:multiLevelType w:val="hybridMultilevel"/>
    <w:tmpl w:val="B0C2A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2E6D7B"/>
    <w:multiLevelType w:val="hybridMultilevel"/>
    <w:tmpl w:val="B8AC291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4"/>
  </w:num>
  <w:num w:numId="2">
    <w:abstractNumId w:val="26"/>
  </w:num>
  <w:num w:numId="3">
    <w:abstractNumId w:val="23"/>
  </w:num>
  <w:num w:numId="4">
    <w:abstractNumId w:val="8"/>
  </w:num>
  <w:num w:numId="5">
    <w:abstractNumId w:val="19"/>
  </w:num>
  <w:num w:numId="6">
    <w:abstractNumId w:val="14"/>
  </w:num>
  <w:num w:numId="7">
    <w:abstractNumId w:val="5"/>
  </w:num>
  <w:num w:numId="8">
    <w:abstractNumId w:val="13"/>
  </w:num>
  <w:num w:numId="9">
    <w:abstractNumId w:val="30"/>
  </w:num>
  <w:num w:numId="10">
    <w:abstractNumId w:val="29"/>
  </w:num>
  <w:num w:numId="11">
    <w:abstractNumId w:val="3"/>
  </w:num>
  <w:num w:numId="12">
    <w:abstractNumId w:val="27"/>
  </w:num>
  <w:num w:numId="13">
    <w:abstractNumId w:val="1"/>
  </w:num>
  <w:num w:numId="14">
    <w:abstractNumId w:val="11"/>
  </w:num>
  <w:num w:numId="15">
    <w:abstractNumId w:val="25"/>
  </w:num>
  <w:num w:numId="16">
    <w:abstractNumId w:val="0"/>
  </w:num>
  <w:num w:numId="17">
    <w:abstractNumId w:val="17"/>
  </w:num>
  <w:num w:numId="18">
    <w:abstractNumId w:val="18"/>
  </w:num>
  <w:num w:numId="19">
    <w:abstractNumId w:val="9"/>
  </w:num>
  <w:num w:numId="20">
    <w:abstractNumId w:val="16"/>
  </w:num>
  <w:num w:numId="21">
    <w:abstractNumId w:val="7"/>
  </w:num>
  <w:num w:numId="22">
    <w:abstractNumId w:val="10"/>
  </w:num>
  <w:num w:numId="23">
    <w:abstractNumId w:val="21"/>
  </w:num>
  <w:num w:numId="24">
    <w:abstractNumId w:val="24"/>
  </w:num>
  <w:num w:numId="25">
    <w:abstractNumId w:val="15"/>
  </w:num>
  <w:num w:numId="26">
    <w:abstractNumId w:val="2"/>
  </w:num>
  <w:num w:numId="27">
    <w:abstractNumId w:val="20"/>
  </w:num>
  <w:num w:numId="28">
    <w:abstractNumId w:val="22"/>
  </w:num>
  <w:num w:numId="29">
    <w:abstractNumId w:val="28"/>
  </w:num>
  <w:num w:numId="30">
    <w:abstractNumId w:val="6"/>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6B3"/>
    <w:rsid w:val="0000124E"/>
    <w:rsid w:val="00005FA3"/>
    <w:rsid w:val="00011E01"/>
    <w:rsid w:val="0001239D"/>
    <w:rsid w:val="000152CB"/>
    <w:rsid w:val="000157E2"/>
    <w:rsid w:val="00016CD6"/>
    <w:rsid w:val="00022342"/>
    <w:rsid w:val="000264A1"/>
    <w:rsid w:val="000268C7"/>
    <w:rsid w:val="00043B56"/>
    <w:rsid w:val="00051C49"/>
    <w:rsid w:val="000619BA"/>
    <w:rsid w:val="00061F41"/>
    <w:rsid w:val="00062A97"/>
    <w:rsid w:val="000723A1"/>
    <w:rsid w:val="000762C1"/>
    <w:rsid w:val="000870E9"/>
    <w:rsid w:val="0008795F"/>
    <w:rsid w:val="00093DE9"/>
    <w:rsid w:val="000A1800"/>
    <w:rsid w:val="000A3B38"/>
    <w:rsid w:val="000A4B8D"/>
    <w:rsid w:val="000A6C88"/>
    <w:rsid w:val="000B2074"/>
    <w:rsid w:val="000B60FA"/>
    <w:rsid w:val="000C12BE"/>
    <w:rsid w:val="000D1438"/>
    <w:rsid w:val="000D2942"/>
    <w:rsid w:val="000D71EB"/>
    <w:rsid w:val="000E4B9E"/>
    <w:rsid w:val="000F217B"/>
    <w:rsid w:val="000F21B7"/>
    <w:rsid w:val="000F446A"/>
    <w:rsid w:val="00100B63"/>
    <w:rsid w:val="00111EA0"/>
    <w:rsid w:val="00112DED"/>
    <w:rsid w:val="0012641D"/>
    <w:rsid w:val="00132EE9"/>
    <w:rsid w:val="001348BE"/>
    <w:rsid w:val="001474A8"/>
    <w:rsid w:val="00151B0E"/>
    <w:rsid w:val="00157D84"/>
    <w:rsid w:val="00162B7A"/>
    <w:rsid w:val="00164A70"/>
    <w:rsid w:val="00174F17"/>
    <w:rsid w:val="001762A6"/>
    <w:rsid w:val="00181187"/>
    <w:rsid w:val="00182E66"/>
    <w:rsid w:val="00186257"/>
    <w:rsid w:val="00192AD8"/>
    <w:rsid w:val="001962BE"/>
    <w:rsid w:val="00197748"/>
    <w:rsid w:val="001A201A"/>
    <w:rsid w:val="001B5D05"/>
    <w:rsid w:val="001C21FB"/>
    <w:rsid w:val="001D0919"/>
    <w:rsid w:val="001D4877"/>
    <w:rsid w:val="001E012B"/>
    <w:rsid w:val="001E7DB5"/>
    <w:rsid w:val="001F6C9D"/>
    <w:rsid w:val="0020112A"/>
    <w:rsid w:val="002015B9"/>
    <w:rsid w:val="00216B21"/>
    <w:rsid w:val="00217A73"/>
    <w:rsid w:val="0022458F"/>
    <w:rsid w:val="00227C3C"/>
    <w:rsid w:val="0023745A"/>
    <w:rsid w:val="002417C8"/>
    <w:rsid w:val="00243AED"/>
    <w:rsid w:val="002453C4"/>
    <w:rsid w:val="0024646C"/>
    <w:rsid w:val="002502D2"/>
    <w:rsid w:val="002633F6"/>
    <w:rsid w:val="00264E2A"/>
    <w:rsid w:val="002656EB"/>
    <w:rsid w:val="002713ED"/>
    <w:rsid w:val="00275512"/>
    <w:rsid w:val="00276D19"/>
    <w:rsid w:val="0028796B"/>
    <w:rsid w:val="002A1823"/>
    <w:rsid w:val="002A1A41"/>
    <w:rsid w:val="002A4FE0"/>
    <w:rsid w:val="002A7806"/>
    <w:rsid w:val="002B023F"/>
    <w:rsid w:val="002B0E2B"/>
    <w:rsid w:val="002B4F40"/>
    <w:rsid w:val="002D05EB"/>
    <w:rsid w:val="002D1EA4"/>
    <w:rsid w:val="002D2E8B"/>
    <w:rsid w:val="002D33B7"/>
    <w:rsid w:val="002D4619"/>
    <w:rsid w:val="002D7D65"/>
    <w:rsid w:val="002E5269"/>
    <w:rsid w:val="002F230B"/>
    <w:rsid w:val="002F4339"/>
    <w:rsid w:val="002F6E79"/>
    <w:rsid w:val="002F73C2"/>
    <w:rsid w:val="00317AA3"/>
    <w:rsid w:val="00321BB7"/>
    <w:rsid w:val="00321CD2"/>
    <w:rsid w:val="00325506"/>
    <w:rsid w:val="00330CC3"/>
    <w:rsid w:val="003348B8"/>
    <w:rsid w:val="00346401"/>
    <w:rsid w:val="00346834"/>
    <w:rsid w:val="00352839"/>
    <w:rsid w:val="00354CAA"/>
    <w:rsid w:val="003575B5"/>
    <w:rsid w:val="00360850"/>
    <w:rsid w:val="003628E7"/>
    <w:rsid w:val="003652B1"/>
    <w:rsid w:val="00370068"/>
    <w:rsid w:val="00371A71"/>
    <w:rsid w:val="003763C6"/>
    <w:rsid w:val="00383D4F"/>
    <w:rsid w:val="00385328"/>
    <w:rsid w:val="00387CCB"/>
    <w:rsid w:val="003919D3"/>
    <w:rsid w:val="003929B0"/>
    <w:rsid w:val="003929BB"/>
    <w:rsid w:val="00392E93"/>
    <w:rsid w:val="00397AAD"/>
    <w:rsid w:val="003A08BF"/>
    <w:rsid w:val="003A0A43"/>
    <w:rsid w:val="003A6439"/>
    <w:rsid w:val="003B1202"/>
    <w:rsid w:val="003B3C2D"/>
    <w:rsid w:val="003B3FFE"/>
    <w:rsid w:val="003C455E"/>
    <w:rsid w:val="003C7587"/>
    <w:rsid w:val="003D0172"/>
    <w:rsid w:val="003D1A23"/>
    <w:rsid w:val="003F0007"/>
    <w:rsid w:val="003F15CC"/>
    <w:rsid w:val="003F36B0"/>
    <w:rsid w:val="003F5E65"/>
    <w:rsid w:val="0040327D"/>
    <w:rsid w:val="00403688"/>
    <w:rsid w:val="004060AA"/>
    <w:rsid w:val="0040673D"/>
    <w:rsid w:val="00417BEB"/>
    <w:rsid w:val="004223B9"/>
    <w:rsid w:val="00422475"/>
    <w:rsid w:val="0042615F"/>
    <w:rsid w:val="004328CC"/>
    <w:rsid w:val="0043505D"/>
    <w:rsid w:val="00435D02"/>
    <w:rsid w:val="00437D80"/>
    <w:rsid w:val="00440308"/>
    <w:rsid w:val="004415AA"/>
    <w:rsid w:val="004478AA"/>
    <w:rsid w:val="00451169"/>
    <w:rsid w:val="004578EB"/>
    <w:rsid w:val="00464437"/>
    <w:rsid w:val="00467099"/>
    <w:rsid w:val="00472E66"/>
    <w:rsid w:val="00473200"/>
    <w:rsid w:val="00474819"/>
    <w:rsid w:val="0047680B"/>
    <w:rsid w:val="0047760B"/>
    <w:rsid w:val="00484A80"/>
    <w:rsid w:val="00487F1E"/>
    <w:rsid w:val="0049013A"/>
    <w:rsid w:val="0049633F"/>
    <w:rsid w:val="004A33B1"/>
    <w:rsid w:val="004C4896"/>
    <w:rsid w:val="004D519B"/>
    <w:rsid w:val="004E0547"/>
    <w:rsid w:val="004E1EBA"/>
    <w:rsid w:val="004F3478"/>
    <w:rsid w:val="004F6819"/>
    <w:rsid w:val="00505FF5"/>
    <w:rsid w:val="00506F75"/>
    <w:rsid w:val="0051174A"/>
    <w:rsid w:val="00511F02"/>
    <w:rsid w:val="0051459F"/>
    <w:rsid w:val="00532598"/>
    <w:rsid w:val="0054068C"/>
    <w:rsid w:val="005464B5"/>
    <w:rsid w:val="00547CD9"/>
    <w:rsid w:val="0055180D"/>
    <w:rsid w:val="005532A1"/>
    <w:rsid w:val="00554735"/>
    <w:rsid w:val="005610C0"/>
    <w:rsid w:val="00570325"/>
    <w:rsid w:val="0058468E"/>
    <w:rsid w:val="00585C88"/>
    <w:rsid w:val="00597D57"/>
    <w:rsid w:val="005A5F73"/>
    <w:rsid w:val="005A61C1"/>
    <w:rsid w:val="005B2F75"/>
    <w:rsid w:val="005B2FF2"/>
    <w:rsid w:val="005B5CB8"/>
    <w:rsid w:val="005B5F10"/>
    <w:rsid w:val="005C070B"/>
    <w:rsid w:val="005C6555"/>
    <w:rsid w:val="005D1B4F"/>
    <w:rsid w:val="005D2665"/>
    <w:rsid w:val="005E5573"/>
    <w:rsid w:val="005E6FF2"/>
    <w:rsid w:val="005F10A4"/>
    <w:rsid w:val="00607B8E"/>
    <w:rsid w:val="00611004"/>
    <w:rsid w:val="00611AD8"/>
    <w:rsid w:val="00623C22"/>
    <w:rsid w:val="00626756"/>
    <w:rsid w:val="00627080"/>
    <w:rsid w:val="00642ED3"/>
    <w:rsid w:val="006440EF"/>
    <w:rsid w:val="00644493"/>
    <w:rsid w:val="006570C0"/>
    <w:rsid w:val="006651E9"/>
    <w:rsid w:val="00674AC3"/>
    <w:rsid w:val="006755FA"/>
    <w:rsid w:val="00693F5D"/>
    <w:rsid w:val="006954F5"/>
    <w:rsid w:val="006A0262"/>
    <w:rsid w:val="006A042D"/>
    <w:rsid w:val="006A1EFA"/>
    <w:rsid w:val="006A2EB7"/>
    <w:rsid w:val="006A4F95"/>
    <w:rsid w:val="006B3672"/>
    <w:rsid w:val="006C1845"/>
    <w:rsid w:val="006C4002"/>
    <w:rsid w:val="006C4AA7"/>
    <w:rsid w:val="006D339C"/>
    <w:rsid w:val="006D3788"/>
    <w:rsid w:val="006D40DE"/>
    <w:rsid w:val="006E27A6"/>
    <w:rsid w:val="006E2DEC"/>
    <w:rsid w:val="006F53CC"/>
    <w:rsid w:val="00701949"/>
    <w:rsid w:val="00702D84"/>
    <w:rsid w:val="007122B5"/>
    <w:rsid w:val="0071480E"/>
    <w:rsid w:val="00715013"/>
    <w:rsid w:val="00726D74"/>
    <w:rsid w:val="00733ED5"/>
    <w:rsid w:val="007355B8"/>
    <w:rsid w:val="00747501"/>
    <w:rsid w:val="00747EDE"/>
    <w:rsid w:val="007549B7"/>
    <w:rsid w:val="007561C8"/>
    <w:rsid w:val="0075637B"/>
    <w:rsid w:val="0075787F"/>
    <w:rsid w:val="00773DEA"/>
    <w:rsid w:val="007754E4"/>
    <w:rsid w:val="00775CEC"/>
    <w:rsid w:val="00776F0C"/>
    <w:rsid w:val="00787C31"/>
    <w:rsid w:val="007913A8"/>
    <w:rsid w:val="00795816"/>
    <w:rsid w:val="007A47E0"/>
    <w:rsid w:val="007B7D0E"/>
    <w:rsid w:val="007C0F4B"/>
    <w:rsid w:val="007C7089"/>
    <w:rsid w:val="007D5C6D"/>
    <w:rsid w:val="007E018A"/>
    <w:rsid w:val="007E659C"/>
    <w:rsid w:val="007F1037"/>
    <w:rsid w:val="007F1257"/>
    <w:rsid w:val="007F2C80"/>
    <w:rsid w:val="00800745"/>
    <w:rsid w:val="00804E2D"/>
    <w:rsid w:val="0080763D"/>
    <w:rsid w:val="00810286"/>
    <w:rsid w:val="00812DD8"/>
    <w:rsid w:val="00813868"/>
    <w:rsid w:val="00813E73"/>
    <w:rsid w:val="00824B37"/>
    <w:rsid w:val="00826A0B"/>
    <w:rsid w:val="00827F45"/>
    <w:rsid w:val="00831F3E"/>
    <w:rsid w:val="00833520"/>
    <w:rsid w:val="0083399A"/>
    <w:rsid w:val="00836D3B"/>
    <w:rsid w:val="00836E9A"/>
    <w:rsid w:val="008435C8"/>
    <w:rsid w:val="00846C5B"/>
    <w:rsid w:val="00850776"/>
    <w:rsid w:val="00853C30"/>
    <w:rsid w:val="0085776A"/>
    <w:rsid w:val="00862D62"/>
    <w:rsid w:val="00866133"/>
    <w:rsid w:val="00874057"/>
    <w:rsid w:val="0087435D"/>
    <w:rsid w:val="0087574F"/>
    <w:rsid w:val="00875EB4"/>
    <w:rsid w:val="00890332"/>
    <w:rsid w:val="0089058C"/>
    <w:rsid w:val="00897474"/>
    <w:rsid w:val="008A6249"/>
    <w:rsid w:val="008B4FAB"/>
    <w:rsid w:val="008C4708"/>
    <w:rsid w:val="008C7771"/>
    <w:rsid w:val="008D4E61"/>
    <w:rsid w:val="008D6213"/>
    <w:rsid w:val="008E6248"/>
    <w:rsid w:val="00900AC5"/>
    <w:rsid w:val="00900BE7"/>
    <w:rsid w:val="00906F48"/>
    <w:rsid w:val="00912073"/>
    <w:rsid w:val="00916181"/>
    <w:rsid w:val="00917829"/>
    <w:rsid w:val="009205E7"/>
    <w:rsid w:val="00922AD6"/>
    <w:rsid w:val="00926526"/>
    <w:rsid w:val="00927175"/>
    <w:rsid w:val="009345A3"/>
    <w:rsid w:val="00942FA6"/>
    <w:rsid w:val="0095154B"/>
    <w:rsid w:val="009518EA"/>
    <w:rsid w:val="00960532"/>
    <w:rsid w:val="009621D8"/>
    <w:rsid w:val="00964AB9"/>
    <w:rsid w:val="009672FF"/>
    <w:rsid w:val="00967E24"/>
    <w:rsid w:val="0097275B"/>
    <w:rsid w:val="009807BE"/>
    <w:rsid w:val="00984941"/>
    <w:rsid w:val="009860F0"/>
    <w:rsid w:val="009876EA"/>
    <w:rsid w:val="00992009"/>
    <w:rsid w:val="00992745"/>
    <w:rsid w:val="009954D0"/>
    <w:rsid w:val="009A003B"/>
    <w:rsid w:val="009A03D8"/>
    <w:rsid w:val="009A0409"/>
    <w:rsid w:val="009B4925"/>
    <w:rsid w:val="009B49DC"/>
    <w:rsid w:val="009B73A3"/>
    <w:rsid w:val="009C5369"/>
    <w:rsid w:val="009D6BBA"/>
    <w:rsid w:val="009D722E"/>
    <w:rsid w:val="009D78AC"/>
    <w:rsid w:val="009E5FD5"/>
    <w:rsid w:val="009F4870"/>
    <w:rsid w:val="009F5571"/>
    <w:rsid w:val="00A00A9A"/>
    <w:rsid w:val="00A00E18"/>
    <w:rsid w:val="00A03CA3"/>
    <w:rsid w:val="00A04BA5"/>
    <w:rsid w:val="00A1248B"/>
    <w:rsid w:val="00A127C2"/>
    <w:rsid w:val="00A13C76"/>
    <w:rsid w:val="00A27E89"/>
    <w:rsid w:val="00A30A35"/>
    <w:rsid w:val="00A30E7E"/>
    <w:rsid w:val="00A35DD8"/>
    <w:rsid w:val="00A409A4"/>
    <w:rsid w:val="00A4459A"/>
    <w:rsid w:val="00A52495"/>
    <w:rsid w:val="00A64B6D"/>
    <w:rsid w:val="00A72A82"/>
    <w:rsid w:val="00A760D7"/>
    <w:rsid w:val="00A766AC"/>
    <w:rsid w:val="00AA370C"/>
    <w:rsid w:val="00AC0E2B"/>
    <w:rsid w:val="00AC4903"/>
    <w:rsid w:val="00AE0F97"/>
    <w:rsid w:val="00AF1682"/>
    <w:rsid w:val="00AF2A51"/>
    <w:rsid w:val="00AF35F0"/>
    <w:rsid w:val="00B020EC"/>
    <w:rsid w:val="00B10C07"/>
    <w:rsid w:val="00B11973"/>
    <w:rsid w:val="00B12397"/>
    <w:rsid w:val="00B14C08"/>
    <w:rsid w:val="00B177AD"/>
    <w:rsid w:val="00B21DE4"/>
    <w:rsid w:val="00B35F89"/>
    <w:rsid w:val="00B408DB"/>
    <w:rsid w:val="00B455C6"/>
    <w:rsid w:val="00B50DC7"/>
    <w:rsid w:val="00B535F5"/>
    <w:rsid w:val="00B535FC"/>
    <w:rsid w:val="00B6081F"/>
    <w:rsid w:val="00B61048"/>
    <w:rsid w:val="00B75545"/>
    <w:rsid w:val="00B81D06"/>
    <w:rsid w:val="00B946B3"/>
    <w:rsid w:val="00BA3D48"/>
    <w:rsid w:val="00BA55F5"/>
    <w:rsid w:val="00BB18CD"/>
    <w:rsid w:val="00BB7A0C"/>
    <w:rsid w:val="00BC4A74"/>
    <w:rsid w:val="00BD799A"/>
    <w:rsid w:val="00BE0DDE"/>
    <w:rsid w:val="00BE2039"/>
    <w:rsid w:val="00BE27EE"/>
    <w:rsid w:val="00BF50C3"/>
    <w:rsid w:val="00C01674"/>
    <w:rsid w:val="00C025C7"/>
    <w:rsid w:val="00C034CA"/>
    <w:rsid w:val="00C0717B"/>
    <w:rsid w:val="00C14B10"/>
    <w:rsid w:val="00C25C14"/>
    <w:rsid w:val="00C323AB"/>
    <w:rsid w:val="00C37508"/>
    <w:rsid w:val="00C446F8"/>
    <w:rsid w:val="00C47093"/>
    <w:rsid w:val="00C60FA7"/>
    <w:rsid w:val="00C7090E"/>
    <w:rsid w:val="00C7165D"/>
    <w:rsid w:val="00C7345A"/>
    <w:rsid w:val="00C74BBB"/>
    <w:rsid w:val="00C75E87"/>
    <w:rsid w:val="00C7722B"/>
    <w:rsid w:val="00C8367D"/>
    <w:rsid w:val="00C95EF7"/>
    <w:rsid w:val="00CA072A"/>
    <w:rsid w:val="00CA0A07"/>
    <w:rsid w:val="00CA345D"/>
    <w:rsid w:val="00CA3E15"/>
    <w:rsid w:val="00CA68AA"/>
    <w:rsid w:val="00CA6BA9"/>
    <w:rsid w:val="00CA6D00"/>
    <w:rsid w:val="00CA7B44"/>
    <w:rsid w:val="00CB1B3D"/>
    <w:rsid w:val="00CB507E"/>
    <w:rsid w:val="00CC5685"/>
    <w:rsid w:val="00CC676A"/>
    <w:rsid w:val="00CE28E7"/>
    <w:rsid w:val="00CE7263"/>
    <w:rsid w:val="00CF23B0"/>
    <w:rsid w:val="00CF716F"/>
    <w:rsid w:val="00D06941"/>
    <w:rsid w:val="00D12458"/>
    <w:rsid w:val="00D17CA7"/>
    <w:rsid w:val="00D2276B"/>
    <w:rsid w:val="00D22CF5"/>
    <w:rsid w:val="00D27742"/>
    <w:rsid w:val="00D312FF"/>
    <w:rsid w:val="00D31A6C"/>
    <w:rsid w:val="00D32A00"/>
    <w:rsid w:val="00D34AB0"/>
    <w:rsid w:val="00D43BCA"/>
    <w:rsid w:val="00D44CA2"/>
    <w:rsid w:val="00D4575E"/>
    <w:rsid w:val="00D525CA"/>
    <w:rsid w:val="00D5356F"/>
    <w:rsid w:val="00D55642"/>
    <w:rsid w:val="00D60225"/>
    <w:rsid w:val="00D72DF9"/>
    <w:rsid w:val="00D800E4"/>
    <w:rsid w:val="00D82093"/>
    <w:rsid w:val="00DB367E"/>
    <w:rsid w:val="00DB5004"/>
    <w:rsid w:val="00DB6731"/>
    <w:rsid w:val="00DC1CCD"/>
    <w:rsid w:val="00DC38FA"/>
    <w:rsid w:val="00DD05DA"/>
    <w:rsid w:val="00DD5A0F"/>
    <w:rsid w:val="00DE2857"/>
    <w:rsid w:val="00E13D15"/>
    <w:rsid w:val="00E1403E"/>
    <w:rsid w:val="00E35D6D"/>
    <w:rsid w:val="00E36402"/>
    <w:rsid w:val="00E3767A"/>
    <w:rsid w:val="00E42036"/>
    <w:rsid w:val="00E472AE"/>
    <w:rsid w:val="00E5070A"/>
    <w:rsid w:val="00E65D27"/>
    <w:rsid w:val="00E70915"/>
    <w:rsid w:val="00E71740"/>
    <w:rsid w:val="00E721E5"/>
    <w:rsid w:val="00E72E3D"/>
    <w:rsid w:val="00E75074"/>
    <w:rsid w:val="00E85475"/>
    <w:rsid w:val="00E9210A"/>
    <w:rsid w:val="00E96AFB"/>
    <w:rsid w:val="00EA0E5B"/>
    <w:rsid w:val="00EA56E7"/>
    <w:rsid w:val="00EB0FCF"/>
    <w:rsid w:val="00EB4CB0"/>
    <w:rsid w:val="00EC4EBA"/>
    <w:rsid w:val="00EC5C88"/>
    <w:rsid w:val="00EC611D"/>
    <w:rsid w:val="00ED26CF"/>
    <w:rsid w:val="00ED40D7"/>
    <w:rsid w:val="00ED5D25"/>
    <w:rsid w:val="00EE6234"/>
    <w:rsid w:val="00EE67A1"/>
    <w:rsid w:val="00EF051E"/>
    <w:rsid w:val="00EF2AB2"/>
    <w:rsid w:val="00EF2DDA"/>
    <w:rsid w:val="00EF2EBE"/>
    <w:rsid w:val="00EF6D74"/>
    <w:rsid w:val="00EF6E8A"/>
    <w:rsid w:val="00F0318D"/>
    <w:rsid w:val="00F0391D"/>
    <w:rsid w:val="00F04A5B"/>
    <w:rsid w:val="00F13C0B"/>
    <w:rsid w:val="00F20847"/>
    <w:rsid w:val="00F24DB7"/>
    <w:rsid w:val="00F253E0"/>
    <w:rsid w:val="00F31786"/>
    <w:rsid w:val="00F3251C"/>
    <w:rsid w:val="00F34313"/>
    <w:rsid w:val="00F368B6"/>
    <w:rsid w:val="00F40690"/>
    <w:rsid w:val="00F41188"/>
    <w:rsid w:val="00F45DBE"/>
    <w:rsid w:val="00F51E14"/>
    <w:rsid w:val="00F54AAD"/>
    <w:rsid w:val="00F55ACC"/>
    <w:rsid w:val="00F602A6"/>
    <w:rsid w:val="00F6265F"/>
    <w:rsid w:val="00F71E32"/>
    <w:rsid w:val="00F7672A"/>
    <w:rsid w:val="00F81425"/>
    <w:rsid w:val="00F8310B"/>
    <w:rsid w:val="00FA0DBB"/>
    <w:rsid w:val="00FA21C3"/>
    <w:rsid w:val="00FB1E0E"/>
    <w:rsid w:val="00FC2E6B"/>
    <w:rsid w:val="00FC545C"/>
    <w:rsid w:val="00FC6B07"/>
    <w:rsid w:val="00FE78F2"/>
    <w:rsid w:val="00FF5D48"/>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oNotEmbedSmartTags/>
  <w:decimalSymbol w:val="."/>
  <w:listSeparator w:val=","/>
  <w14:docId w14:val="4385070A"/>
  <w15:docId w15:val="{984E36EB-D9AA-49F7-B7CA-24CE40FC2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en-US" w:eastAsia="ja-JP"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946B3"/>
    <w:rPr>
      <w:rFonts w:eastAsia="Times New Roman"/>
      <w:sz w:val="24"/>
      <w:szCs w:val="24"/>
      <w:lang w:eastAsia="en-US"/>
    </w:rPr>
  </w:style>
  <w:style w:type="paragraph" w:styleId="Heading1">
    <w:name w:val="heading 1"/>
    <w:basedOn w:val="Normal"/>
    <w:next w:val="Normal"/>
    <w:link w:val="Heading1Char"/>
    <w:qFormat/>
    <w:rsid w:val="00B946B3"/>
    <w:pPr>
      <w:keepNext/>
      <w:outlineLvl w:val="0"/>
    </w:pPr>
    <w:rPr>
      <w:b/>
      <w:bCs/>
      <w:u w:val="single"/>
    </w:rPr>
  </w:style>
  <w:style w:type="paragraph" w:styleId="Heading2">
    <w:name w:val="heading 2"/>
    <w:basedOn w:val="Normal"/>
    <w:next w:val="Normal"/>
    <w:link w:val="Heading2Char"/>
    <w:qFormat/>
    <w:rsid w:val="00B946B3"/>
    <w:pPr>
      <w:keepNext/>
      <w:outlineLvl w:val="1"/>
    </w:pPr>
    <w:rPr>
      <w:i/>
      <w:iCs/>
    </w:rPr>
  </w:style>
  <w:style w:type="paragraph" w:styleId="Heading3">
    <w:name w:val="heading 3"/>
    <w:basedOn w:val="Normal"/>
    <w:next w:val="Normal"/>
    <w:link w:val="Heading3Char"/>
    <w:qFormat/>
    <w:rsid w:val="00B946B3"/>
    <w:pPr>
      <w:keepNext/>
      <w:outlineLvl w:val="2"/>
    </w:pPr>
    <w:rPr>
      <w:b/>
      <w:bCs/>
    </w:rPr>
  </w:style>
  <w:style w:type="paragraph" w:styleId="Heading4">
    <w:name w:val="heading 4"/>
    <w:basedOn w:val="Normal"/>
    <w:next w:val="Normal"/>
    <w:link w:val="Heading4Char"/>
    <w:qFormat/>
    <w:rsid w:val="00B946B3"/>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B946B3"/>
    <w:pPr>
      <w:keepNext/>
      <w:ind w:left="720"/>
      <w:outlineLvl w:val="4"/>
    </w:pPr>
    <w:rPr>
      <w:b/>
      <w:bCs/>
    </w:rPr>
  </w:style>
  <w:style w:type="paragraph" w:styleId="Heading6">
    <w:name w:val="heading 6"/>
    <w:basedOn w:val="Normal"/>
    <w:next w:val="Normal"/>
    <w:link w:val="Heading6Char"/>
    <w:qFormat/>
    <w:rsid w:val="00B946B3"/>
    <w:pPr>
      <w:keepNext/>
      <w:ind w:left="360"/>
      <w:outlineLvl w:val="5"/>
    </w:pPr>
    <w:rPr>
      <w:b/>
      <w:bCs/>
      <w:smallCaps/>
    </w:rPr>
  </w:style>
  <w:style w:type="paragraph" w:styleId="Heading7">
    <w:name w:val="heading 7"/>
    <w:basedOn w:val="Normal"/>
    <w:next w:val="Normal"/>
    <w:link w:val="Heading7Char"/>
    <w:qFormat/>
    <w:rsid w:val="00B946B3"/>
    <w:pPr>
      <w:keepNext/>
      <w:outlineLvl w:val="6"/>
    </w:pPr>
    <w:rPr>
      <w:b/>
      <w:bCs/>
      <w:sz w:val="20"/>
    </w:rPr>
  </w:style>
  <w:style w:type="paragraph" w:styleId="Heading8">
    <w:name w:val="heading 8"/>
    <w:basedOn w:val="Normal"/>
    <w:next w:val="Normal"/>
    <w:link w:val="Heading8Char"/>
    <w:qFormat/>
    <w:rsid w:val="00B946B3"/>
    <w:pPr>
      <w:keepNext/>
      <w:jc w:val="center"/>
      <w:outlineLvl w:val="7"/>
    </w:pPr>
    <w:rPr>
      <w:b/>
      <w:bCs/>
      <w:sz w:val="20"/>
    </w:rPr>
  </w:style>
  <w:style w:type="paragraph" w:styleId="Heading9">
    <w:name w:val="heading 9"/>
    <w:basedOn w:val="Normal"/>
    <w:next w:val="Normal"/>
    <w:link w:val="Heading9Char"/>
    <w:qFormat/>
    <w:rsid w:val="00B946B3"/>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46B3"/>
    <w:rPr>
      <w:rFonts w:eastAsia="Times New Roman"/>
      <w:b/>
      <w:bCs/>
      <w:sz w:val="24"/>
      <w:szCs w:val="24"/>
      <w:u w:val="single"/>
      <w:lang w:eastAsia="en-US"/>
    </w:rPr>
  </w:style>
  <w:style w:type="character" w:customStyle="1" w:styleId="Heading2Char">
    <w:name w:val="Heading 2 Char"/>
    <w:basedOn w:val="DefaultParagraphFont"/>
    <w:link w:val="Heading2"/>
    <w:rsid w:val="00B946B3"/>
    <w:rPr>
      <w:rFonts w:eastAsia="Times New Roman"/>
      <w:i/>
      <w:iCs/>
      <w:sz w:val="24"/>
      <w:szCs w:val="24"/>
      <w:lang w:eastAsia="en-US"/>
    </w:rPr>
  </w:style>
  <w:style w:type="character" w:customStyle="1" w:styleId="Heading3Char">
    <w:name w:val="Heading 3 Char"/>
    <w:basedOn w:val="DefaultParagraphFont"/>
    <w:link w:val="Heading3"/>
    <w:rsid w:val="00B946B3"/>
    <w:rPr>
      <w:rFonts w:eastAsia="Times New Roman"/>
      <w:b/>
      <w:bCs/>
      <w:sz w:val="24"/>
      <w:szCs w:val="24"/>
      <w:lang w:eastAsia="en-US"/>
    </w:rPr>
  </w:style>
  <w:style w:type="character" w:customStyle="1" w:styleId="Heading4Char">
    <w:name w:val="Heading 4 Char"/>
    <w:basedOn w:val="DefaultParagraphFont"/>
    <w:link w:val="Heading4"/>
    <w:rsid w:val="00B946B3"/>
    <w:rPr>
      <w:rFonts w:ascii="Times New Roman Bold" w:eastAsia="Times New Roman" w:hAnsi="Times New Roman Bold"/>
      <w:b/>
      <w:smallCaps/>
      <w:color w:val="FFFFFF"/>
      <w:sz w:val="24"/>
      <w:szCs w:val="24"/>
      <w:shd w:val="clear" w:color="auto" w:fill="595959"/>
      <w:lang w:eastAsia="en-US"/>
    </w:rPr>
  </w:style>
  <w:style w:type="character" w:customStyle="1" w:styleId="Heading5Char">
    <w:name w:val="Heading 5 Char"/>
    <w:basedOn w:val="DefaultParagraphFont"/>
    <w:link w:val="Heading5"/>
    <w:rsid w:val="00B946B3"/>
    <w:rPr>
      <w:rFonts w:eastAsia="Times New Roman"/>
      <w:b/>
      <w:bCs/>
      <w:sz w:val="24"/>
      <w:szCs w:val="24"/>
      <w:lang w:eastAsia="en-US"/>
    </w:rPr>
  </w:style>
  <w:style w:type="character" w:customStyle="1" w:styleId="Heading6Char">
    <w:name w:val="Heading 6 Char"/>
    <w:basedOn w:val="DefaultParagraphFont"/>
    <w:link w:val="Heading6"/>
    <w:rsid w:val="00B946B3"/>
    <w:rPr>
      <w:rFonts w:eastAsia="Times New Roman"/>
      <w:b/>
      <w:bCs/>
      <w:smallCaps/>
      <w:sz w:val="24"/>
      <w:szCs w:val="24"/>
      <w:lang w:eastAsia="en-US"/>
    </w:rPr>
  </w:style>
  <w:style w:type="character" w:customStyle="1" w:styleId="Heading7Char">
    <w:name w:val="Heading 7 Char"/>
    <w:basedOn w:val="DefaultParagraphFont"/>
    <w:link w:val="Heading7"/>
    <w:rsid w:val="00B946B3"/>
    <w:rPr>
      <w:rFonts w:eastAsia="Times New Roman"/>
      <w:b/>
      <w:bCs/>
      <w:sz w:val="20"/>
      <w:szCs w:val="24"/>
      <w:lang w:eastAsia="en-US"/>
    </w:rPr>
  </w:style>
  <w:style w:type="character" w:customStyle="1" w:styleId="Heading8Char">
    <w:name w:val="Heading 8 Char"/>
    <w:basedOn w:val="DefaultParagraphFont"/>
    <w:link w:val="Heading8"/>
    <w:rsid w:val="00B946B3"/>
    <w:rPr>
      <w:rFonts w:eastAsia="Times New Roman"/>
      <w:b/>
      <w:bCs/>
      <w:sz w:val="20"/>
      <w:szCs w:val="24"/>
      <w:lang w:eastAsia="en-US"/>
    </w:rPr>
  </w:style>
  <w:style w:type="character" w:customStyle="1" w:styleId="Heading9Char">
    <w:name w:val="Heading 9 Char"/>
    <w:basedOn w:val="DefaultParagraphFont"/>
    <w:link w:val="Heading9"/>
    <w:rsid w:val="00B946B3"/>
    <w:rPr>
      <w:rFonts w:eastAsia="Times New Roman"/>
      <w:b/>
      <w:bCs/>
      <w:sz w:val="24"/>
      <w:szCs w:val="24"/>
      <w:lang w:eastAsia="en-US"/>
    </w:rPr>
  </w:style>
  <w:style w:type="paragraph" w:styleId="Footer">
    <w:name w:val="footer"/>
    <w:basedOn w:val="Normal"/>
    <w:link w:val="FooterChar"/>
    <w:uiPriority w:val="99"/>
    <w:rsid w:val="00B946B3"/>
    <w:pPr>
      <w:tabs>
        <w:tab w:val="center" w:pos="4320"/>
        <w:tab w:val="right" w:pos="8640"/>
      </w:tabs>
    </w:pPr>
  </w:style>
  <w:style w:type="character" w:customStyle="1" w:styleId="FooterChar">
    <w:name w:val="Footer Char"/>
    <w:basedOn w:val="DefaultParagraphFont"/>
    <w:link w:val="Footer"/>
    <w:uiPriority w:val="99"/>
    <w:rsid w:val="00B946B3"/>
    <w:rPr>
      <w:rFonts w:eastAsia="Times New Roman"/>
      <w:sz w:val="24"/>
      <w:szCs w:val="24"/>
      <w:lang w:eastAsia="en-US"/>
    </w:rPr>
  </w:style>
  <w:style w:type="character" w:styleId="PageNumber">
    <w:name w:val="page number"/>
    <w:basedOn w:val="DefaultParagraphFont"/>
    <w:uiPriority w:val="99"/>
    <w:rsid w:val="00B946B3"/>
  </w:style>
  <w:style w:type="paragraph" w:styleId="Header">
    <w:name w:val="header"/>
    <w:basedOn w:val="Normal"/>
    <w:link w:val="HeaderChar"/>
    <w:uiPriority w:val="99"/>
    <w:rsid w:val="00B946B3"/>
    <w:pPr>
      <w:tabs>
        <w:tab w:val="center" w:pos="4320"/>
        <w:tab w:val="right" w:pos="8640"/>
      </w:tabs>
    </w:pPr>
  </w:style>
  <w:style w:type="character" w:customStyle="1" w:styleId="HeaderChar">
    <w:name w:val="Header Char"/>
    <w:basedOn w:val="DefaultParagraphFont"/>
    <w:link w:val="Header"/>
    <w:uiPriority w:val="99"/>
    <w:rsid w:val="00B946B3"/>
    <w:rPr>
      <w:rFonts w:eastAsia="Times New Roman"/>
      <w:sz w:val="24"/>
      <w:szCs w:val="24"/>
      <w:lang w:eastAsia="en-US"/>
    </w:rPr>
  </w:style>
  <w:style w:type="paragraph" w:styleId="BodyText">
    <w:name w:val="Body Text"/>
    <w:basedOn w:val="Normal"/>
    <w:link w:val="BodyTextChar"/>
    <w:rsid w:val="00B946B3"/>
    <w:pPr>
      <w:framePr w:w="3801" w:h="5761" w:hSpace="180" w:wrap="around" w:vAnchor="text" w:hAnchor="page" w:x="6961" w:y="1165"/>
    </w:pPr>
    <w:rPr>
      <w:sz w:val="20"/>
    </w:rPr>
  </w:style>
  <w:style w:type="character" w:customStyle="1" w:styleId="BodyTextChar">
    <w:name w:val="Body Text Char"/>
    <w:basedOn w:val="DefaultParagraphFont"/>
    <w:link w:val="BodyText"/>
    <w:rsid w:val="00B946B3"/>
    <w:rPr>
      <w:rFonts w:eastAsia="Times New Roman"/>
      <w:sz w:val="20"/>
      <w:szCs w:val="24"/>
      <w:lang w:eastAsia="en-US"/>
    </w:rPr>
  </w:style>
  <w:style w:type="paragraph" w:styleId="Caption">
    <w:name w:val="caption"/>
    <w:basedOn w:val="Normal"/>
    <w:next w:val="Normal"/>
    <w:uiPriority w:val="99"/>
    <w:qFormat/>
    <w:rsid w:val="00B946B3"/>
    <w:rPr>
      <w:rFonts w:ascii="Times New Roman Bold" w:hAnsi="Times New Roman Bold"/>
      <w:b/>
      <w:bCs/>
      <w:caps/>
    </w:rPr>
  </w:style>
  <w:style w:type="paragraph" w:styleId="BodyText2">
    <w:name w:val="Body Text 2"/>
    <w:basedOn w:val="Normal"/>
    <w:link w:val="BodyText2Char"/>
    <w:rsid w:val="00B946B3"/>
    <w:rPr>
      <w:b/>
      <w:bCs/>
      <w:smallCaps/>
    </w:rPr>
  </w:style>
  <w:style w:type="character" w:customStyle="1" w:styleId="BodyText2Char">
    <w:name w:val="Body Text 2 Char"/>
    <w:basedOn w:val="DefaultParagraphFont"/>
    <w:link w:val="BodyText2"/>
    <w:rsid w:val="00B946B3"/>
    <w:rPr>
      <w:rFonts w:eastAsia="Times New Roman"/>
      <w:b/>
      <w:bCs/>
      <w:smallCaps/>
      <w:sz w:val="24"/>
      <w:szCs w:val="24"/>
      <w:lang w:eastAsia="en-US"/>
    </w:rPr>
  </w:style>
  <w:style w:type="paragraph" w:customStyle="1" w:styleId="Outline">
    <w:name w:val="Outline"/>
    <w:basedOn w:val="Normal"/>
    <w:rsid w:val="00B946B3"/>
    <w:pPr>
      <w:spacing w:before="240"/>
    </w:pPr>
    <w:rPr>
      <w:kern w:val="28"/>
      <w:szCs w:val="20"/>
    </w:rPr>
  </w:style>
  <w:style w:type="paragraph" w:styleId="BodyTextIndent2">
    <w:name w:val="Body Text Indent 2"/>
    <w:basedOn w:val="Normal"/>
    <w:link w:val="BodyTextIndent2Char"/>
    <w:rsid w:val="00B946B3"/>
    <w:pPr>
      <w:ind w:left="360"/>
    </w:pPr>
    <w:rPr>
      <w:i/>
      <w:iCs/>
      <w:sz w:val="22"/>
    </w:rPr>
  </w:style>
  <w:style w:type="character" w:customStyle="1" w:styleId="BodyTextIndent2Char">
    <w:name w:val="Body Text Indent 2 Char"/>
    <w:basedOn w:val="DefaultParagraphFont"/>
    <w:link w:val="BodyTextIndent2"/>
    <w:rsid w:val="00B946B3"/>
    <w:rPr>
      <w:rFonts w:eastAsia="Times New Roman"/>
      <w:i/>
      <w:iCs/>
      <w:szCs w:val="24"/>
      <w:lang w:eastAsia="en-US"/>
    </w:rPr>
  </w:style>
  <w:style w:type="character" w:styleId="Hyperlink">
    <w:name w:val="Hyperlink"/>
    <w:rsid w:val="00B946B3"/>
    <w:rPr>
      <w:color w:val="0000FF"/>
      <w:u w:val="single"/>
    </w:rPr>
  </w:style>
  <w:style w:type="paragraph" w:styleId="BodyTextIndent">
    <w:name w:val="Body Text Indent"/>
    <w:basedOn w:val="Normal"/>
    <w:link w:val="BodyTextIndentChar"/>
    <w:rsid w:val="00B946B3"/>
    <w:pPr>
      <w:spacing w:after="80"/>
      <w:ind w:left="1080"/>
      <w:jc w:val="both"/>
    </w:pPr>
  </w:style>
  <w:style w:type="character" w:customStyle="1" w:styleId="BodyTextIndentChar">
    <w:name w:val="Body Text Indent Char"/>
    <w:basedOn w:val="DefaultParagraphFont"/>
    <w:link w:val="BodyTextIndent"/>
    <w:rsid w:val="00B946B3"/>
    <w:rPr>
      <w:rFonts w:eastAsia="Times New Roman"/>
      <w:sz w:val="24"/>
      <w:szCs w:val="24"/>
      <w:lang w:eastAsia="en-US"/>
    </w:rPr>
  </w:style>
  <w:style w:type="paragraph" w:styleId="BodyTextIndent3">
    <w:name w:val="Body Text Indent 3"/>
    <w:basedOn w:val="Normal"/>
    <w:link w:val="BodyTextIndent3Char"/>
    <w:rsid w:val="00B946B3"/>
    <w:pPr>
      <w:ind w:left="540"/>
    </w:pPr>
  </w:style>
  <w:style w:type="character" w:customStyle="1" w:styleId="BodyTextIndent3Char">
    <w:name w:val="Body Text Indent 3 Char"/>
    <w:basedOn w:val="DefaultParagraphFont"/>
    <w:link w:val="BodyTextIndent3"/>
    <w:rsid w:val="00B946B3"/>
    <w:rPr>
      <w:rFonts w:eastAsia="Times New Roman"/>
      <w:sz w:val="24"/>
      <w:szCs w:val="24"/>
      <w:lang w:eastAsia="en-US"/>
    </w:rPr>
  </w:style>
  <w:style w:type="paragraph" w:styleId="BalloonText">
    <w:name w:val="Balloon Text"/>
    <w:basedOn w:val="Normal"/>
    <w:link w:val="BalloonTextChar"/>
    <w:uiPriority w:val="99"/>
    <w:semiHidden/>
    <w:rsid w:val="00B946B3"/>
    <w:rPr>
      <w:rFonts w:ascii="Tahoma" w:hAnsi="Tahoma"/>
      <w:sz w:val="16"/>
      <w:szCs w:val="16"/>
    </w:rPr>
  </w:style>
  <w:style w:type="character" w:customStyle="1" w:styleId="BalloonTextChar">
    <w:name w:val="Balloon Text Char"/>
    <w:basedOn w:val="DefaultParagraphFont"/>
    <w:link w:val="BalloonText"/>
    <w:uiPriority w:val="99"/>
    <w:semiHidden/>
    <w:rsid w:val="00B946B3"/>
    <w:rPr>
      <w:rFonts w:ascii="Tahoma" w:eastAsia="Times New Roman" w:hAnsi="Tahoma"/>
      <w:sz w:val="16"/>
      <w:szCs w:val="16"/>
      <w:lang w:eastAsia="en-US"/>
    </w:rPr>
  </w:style>
  <w:style w:type="table" w:styleId="TableGrid">
    <w:name w:val="Table Grid"/>
    <w:basedOn w:val="TableNormal"/>
    <w:uiPriority w:val="59"/>
    <w:rsid w:val="00B946B3"/>
    <w:rPr>
      <w:rFonts w:eastAsia="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B946B3"/>
    <w:rPr>
      <w:sz w:val="20"/>
      <w:szCs w:val="20"/>
    </w:rPr>
  </w:style>
  <w:style w:type="character" w:customStyle="1" w:styleId="FootnoteTextChar">
    <w:name w:val="Footnote Text Char"/>
    <w:aliases w:val="Geneva 9 Char,Font: Geneva 9 Char,Boston 10 Char,f Char"/>
    <w:basedOn w:val="DefaultParagraphFont"/>
    <w:link w:val="FootnoteText"/>
    <w:uiPriority w:val="99"/>
    <w:rsid w:val="00B946B3"/>
    <w:rPr>
      <w:rFonts w:eastAsia="Times New Roman"/>
      <w:sz w:val="20"/>
      <w:szCs w:val="20"/>
      <w:lang w:eastAsia="en-US"/>
    </w:rPr>
  </w:style>
  <w:style w:type="character" w:styleId="FootnoteReference">
    <w:name w:val="footnote reference"/>
    <w:aliases w:val="16 Point,Superscript 6 Point"/>
    <w:uiPriority w:val="99"/>
    <w:rsid w:val="00B946B3"/>
    <w:rPr>
      <w:vertAlign w:val="superscript"/>
    </w:rPr>
  </w:style>
  <w:style w:type="character" w:styleId="FollowedHyperlink">
    <w:name w:val="FollowedHyperlink"/>
    <w:rsid w:val="00B946B3"/>
    <w:rPr>
      <w:color w:val="606420"/>
      <w:u w:val="single"/>
    </w:rPr>
  </w:style>
  <w:style w:type="paragraph" w:styleId="DocumentMap">
    <w:name w:val="Document Map"/>
    <w:basedOn w:val="Normal"/>
    <w:link w:val="DocumentMapChar"/>
    <w:semiHidden/>
    <w:rsid w:val="00B946B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B946B3"/>
    <w:rPr>
      <w:rFonts w:ascii="Tahoma" w:eastAsia="Times New Roman" w:hAnsi="Tahoma" w:cs="Tahoma"/>
      <w:sz w:val="20"/>
      <w:szCs w:val="20"/>
      <w:shd w:val="clear" w:color="auto" w:fill="000080"/>
      <w:lang w:eastAsia="en-US"/>
    </w:rPr>
  </w:style>
  <w:style w:type="paragraph" w:customStyle="1" w:styleId="MainParanoChapter">
    <w:name w:val="Main Para no Chapter #"/>
    <w:basedOn w:val="Normal"/>
    <w:link w:val="MainParanoChapterChar"/>
    <w:autoRedefine/>
    <w:uiPriority w:val="99"/>
    <w:qFormat/>
    <w:rsid w:val="00B946B3"/>
    <w:pPr>
      <w:numPr>
        <w:numId w:val="1"/>
      </w:numPr>
      <w:spacing w:before="120" w:after="240"/>
      <w:ind w:left="0" w:firstLine="0"/>
      <w:outlineLvl w:val="1"/>
    </w:pPr>
    <w:rPr>
      <w:color w:val="000000"/>
    </w:rPr>
  </w:style>
  <w:style w:type="paragraph" w:styleId="TOC1">
    <w:name w:val="toc 1"/>
    <w:basedOn w:val="Normal"/>
    <w:next w:val="Normal"/>
    <w:autoRedefine/>
    <w:uiPriority w:val="99"/>
    <w:rsid w:val="00B946B3"/>
    <w:pPr>
      <w:tabs>
        <w:tab w:val="right" w:leader="dot" w:pos="9638"/>
      </w:tabs>
      <w:ind w:left="3600"/>
      <w:jc w:val="right"/>
    </w:pPr>
    <w:rPr>
      <w:b/>
      <w:caps/>
      <w:noProof/>
      <w:sz w:val="22"/>
      <w:szCs w:val="22"/>
    </w:rPr>
  </w:style>
  <w:style w:type="paragraph" w:customStyle="1" w:styleId="ColorfulList-Accent11">
    <w:name w:val="Colorful List - Accent 11"/>
    <w:basedOn w:val="Normal"/>
    <w:autoRedefine/>
    <w:uiPriority w:val="34"/>
    <w:qFormat/>
    <w:rsid w:val="00B946B3"/>
    <w:pPr>
      <w:numPr>
        <w:numId w:val="26"/>
      </w:numPr>
      <w:snapToGrid w:val="0"/>
    </w:pPr>
    <w:rPr>
      <w:noProof/>
      <w:color w:val="000000"/>
      <w:sz w:val="22"/>
      <w:szCs w:val="22"/>
      <w:lang w:val="en-GB"/>
    </w:rPr>
  </w:style>
  <w:style w:type="character" w:customStyle="1" w:styleId="MainParanoChapterChar">
    <w:name w:val="Main Para no Chapter # Char"/>
    <w:link w:val="MainParanoChapter"/>
    <w:uiPriority w:val="99"/>
    <w:locked/>
    <w:rsid w:val="00B946B3"/>
    <w:rPr>
      <w:rFonts w:eastAsia="Times New Roman"/>
      <w:color w:val="000000"/>
      <w:sz w:val="24"/>
      <w:szCs w:val="24"/>
      <w:lang w:eastAsia="en-US"/>
    </w:rPr>
  </w:style>
  <w:style w:type="paragraph" w:customStyle="1" w:styleId="MediumGrid21">
    <w:name w:val="Medium Grid 21"/>
    <w:uiPriority w:val="1"/>
    <w:qFormat/>
    <w:rsid w:val="00B946B3"/>
    <w:rPr>
      <w:rFonts w:ascii="Calibri" w:eastAsia="Times New Roman" w:hAnsi="Calibri"/>
      <w:lang w:eastAsia="en-US"/>
    </w:rPr>
  </w:style>
  <w:style w:type="character" w:styleId="CommentReference">
    <w:name w:val="annotation reference"/>
    <w:rsid w:val="00B946B3"/>
    <w:rPr>
      <w:sz w:val="16"/>
      <w:szCs w:val="16"/>
    </w:rPr>
  </w:style>
  <w:style w:type="paragraph" w:styleId="CommentText">
    <w:name w:val="annotation text"/>
    <w:basedOn w:val="Normal"/>
    <w:link w:val="CommentTextChar"/>
    <w:rsid w:val="00B946B3"/>
    <w:rPr>
      <w:sz w:val="20"/>
      <w:szCs w:val="20"/>
    </w:rPr>
  </w:style>
  <w:style w:type="character" w:customStyle="1" w:styleId="CommentTextChar">
    <w:name w:val="Comment Text Char"/>
    <w:basedOn w:val="DefaultParagraphFont"/>
    <w:link w:val="CommentText"/>
    <w:rsid w:val="00B946B3"/>
    <w:rPr>
      <w:rFonts w:eastAsia="Times New Roman"/>
      <w:sz w:val="20"/>
      <w:szCs w:val="20"/>
      <w:lang w:eastAsia="en-US"/>
    </w:rPr>
  </w:style>
  <w:style w:type="paragraph" w:styleId="CommentSubject">
    <w:name w:val="annotation subject"/>
    <w:basedOn w:val="CommentText"/>
    <w:next w:val="CommentText"/>
    <w:link w:val="CommentSubjectChar"/>
    <w:rsid w:val="00B946B3"/>
    <w:rPr>
      <w:b/>
      <w:bCs/>
    </w:rPr>
  </w:style>
  <w:style w:type="character" w:customStyle="1" w:styleId="CommentSubjectChar">
    <w:name w:val="Comment Subject Char"/>
    <w:basedOn w:val="CommentTextChar"/>
    <w:link w:val="CommentSubject"/>
    <w:rsid w:val="00B946B3"/>
    <w:rPr>
      <w:rFonts w:eastAsia="Times New Roman"/>
      <w:b/>
      <w:bCs/>
      <w:sz w:val="20"/>
      <w:szCs w:val="20"/>
      <w:lang w:eastAsia="en-US"/>
    </w:rPr>
  </w:style>
  <w:style w:type="character" w:customStyle="1" w:styleId="MediumGrid11">
    <w:name w:val="Medium Grid 11"/>
    <w:uiPriority w:val="99"/>
    <w:semiHidden/>
    <w:rsid w:val="00B946B3"/>
    <w:rPr>
      <w:color w:val="808080"/>
    </w:rPr>
  </w:style>
  <w:style w:type="paragraph" w:customStyle="1" w:styleId="GEFFieldtoFillout">
    <w:name w:val="GEF Field to Fill out"/>
    <w:basedOn w:val="Normal"/>
    <w:link w:val="GEFFieldtoFilloutChar"/>
    <w:qFormat/>
    <w:rsid w:val="00B946B3"/>
    <w:pPr>
      <w:ind w:left="-720"/>
    </w:pPr>
    <w:rPr>
      <w:color w:val="000000"/>
      <w:sz w:val="22"/>
      <w:szCs w:val="22"/>
    </w:rPr>
  </w:style>
  <w:style w:type="paragraph" w:customStyle="1" w:styleId="GEFPartHeading">
    <w:name w:val="GEF Part Heading"/>
    <w:basedOn w:val="ColorfulList-Accent11"/>
    <w:qFormat/>
    <w:rsid w:val="00B946B3"/>
    <w:pPr>
      <w:spacing w:before="120"/>
      <w:outlineLvl w:val="0"/>
    </w:pPr>
    <w:rPr>
      <w:caps/>
      <w:u w:val="single"/>
    </w:rPr>
  </w:style>
  <w:style w:type="paragraph" w:customStyle="1" w:styleId="GEFTableHeading">
    <w:name w:val="GEF Table Heading"/>
    <w:basedOn w:val="Normal"/>
    <w:next w:val="Normal"/>
    <w:qFormat/>
    <w:rsid w:val="00B946B3"/>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B946B3"/>
    <w:pPr>
      <w:ind w:left="-540"/>
    </w:pPr>
    <w:rPr>
      <w:sz w:val="20"/>
    </w:rPr>
  </w:style>
  <w:style w:type="paragraph" w:customStyle="1" w:styleId="GEFQuestion">
    <w:name w:val="GEF Question"/>
    <w:basedOn w:val="Normal"/>
    <w:next w:val="Normal"/>
    <w:qFormat/>
    <w:rsid w:val="00B946B3"/>
    <w:pPr>
      <w:ind w:left="-720"/>
    </w:pPr>
    <w:rPr>
      <w:sz w:val="22"/>
    </w:rPr>
  </w:style>
  <w:style w:type="character" w:customStyle="1" w:styleId="GEFFieldtoFilloutChar">
    <w:name w:val="GEF Field to Fill out Char"/>
    <w:link w:val="GEFFieldtoFillout"/>
    <w:rsid w:val="00B946B3"/>
    <w:rPr>
      <w:rFonts w:eastAsia="Times New Roman"/>
      <w:color w:val="000000"/>
      <w:lang w:eastAsia="en-US"/>
    </w:rPr>
  </w:style>
  <w:style w:type="paragraph" w:customStyle="1" w:styleId="ColorfulShading-Accent11">
    <w:name w:val="Colorful Shading - Accent 11"/>
    <w:hidden/>
    <w:uiPriority w:val="71"/>
    <w:rsid w:val="00B946B3"/>
    <w:rPr>
      <w:rFonts w:eastAsia="Times New Roman"/>
      <w:sz w:val="24"/>
      <w:szCs w:val="24"/>
      <w:lang w:eastAsia="en-US"/>
    </w:rPr>
  </w:style>
  <w:style w:type="character" w:styleId="Strong">
    <w:name w:val="Strong"/>
    <w:qFormat/>
    <w:rsid w:val="00B946B3"/>
    <w:rPr>
      <w:rFonts w:hint="default"/>
      <w:b/>
    </w:rPr>
  </w:style>
  <w:style w:type="character" w:customStyle="1" w:styleId="Normal1">
    <w:name w:val="Normal1"/>
    <w:rsid w:val="00B946B3"/>
  </w:style>
  <w:style w:type="paragraph" w:styleId="ListParagraph">
    <w:name w:val="List Paragraph"/>
    <w:aliases w:val="ADB paragraph numbering,Bullets,List Paragraph1"/>
    <w:basedOn w:val="Normal"/>
    <w:link w:val="ListParagraphChar"/>
    <w:uiPriority w:val="34"/>
    <w:qFormat/>
    <w:rsid w:val="00B946B3"/>
    <w:pPr>
      <w:ind w:left="720"/>
      <w:contextualSpacing/>
    </w:pPr>
  </w:style>
  <w:style w:type="character" w:styleId="Emphasis">
    <w:name w:val="Emphasis"/>
    <w:basedOn w:val="DefaultParagraphFont"/>
    <w:uiPriority w:val="20"/>
    <w:qFormat/>
    <w:rsid w:val="00B946B3"/>
    <w:rPr>
      <w:i/>
      <w:iCs/>
    </w:rPr>
  </w:style>
  <w:style w:type="paragraph" w:styleId="Revision">
    <w:name w:val="Revision"/>
    <w:hidden/>
    <w:uiPriority w:val="99"/>
    <w:semiHidden/>
    <w:rsid w:val="00B946B3"/>
    <w:rPr>
      <w:rFonts w:eastAsia="Times New Roman"/>
      <w:sz w:val="24"/>
      <w:szCs w:val="24"/>
      <w:lang w:eastAsia="en-US"/>
    </w:rPr>
  </w:style>
  <w:style w:type="paragraph" w:customStyle="1" w:styleId="Default">
    <w:name w:val="Default"/>
    <w:rsid w:val="002D33B7"/>
    <w:pPr>
      <w:widowControl w:val="0"/>
      <w:autoSpaceDE w:val="0"/>
      <w:autoSpaceDN w:val="0"/>
      <w:adjustRightInd w:val="0"/>
    </w:pPr>
    <w:rPr>
      <w:color w:val="000000"/>
      <w:sz w:val="24"/>
      <w:szCs w:val="24"/>
    </w:rPr>
  </w:style>
  <w:style w:type="character" w:customStyle="1" w:styleId="ListParagraphChar">
    <w:name w:val="List Paragraph Char"/>
    <w:aliases w:val="ADB paragraph numbering Char,Bullets Char,List Paragraph1 Char"/>
    <w:link w:val="ListParagraph"/>
    <w:uiPriority w:val="34"/>
    <w:locked/>
    <w:rsid w:val="00F13C0B"/>
    <w:rPr>
      <w:rFonts w:eastAsia="Times New Roman"/>
      <w:sz w:val="24"/>
      <w:szCs w:val="24"/>
      <w:lang w:eastAsia="en-US"/>
    </w:rPr>
  </w:style>
  <w:style w:type="character" w:customStyle="1" w:styleId="apple-converted-space">
    <w:name w:val="apple-converted-space"/>
    <w:basedOn w:val="DefaultParagraphFont"/>
    <w:rsid w:val="00906F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8234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www.minbuza.nl/en" TargetMode="External"/><Relationship Id="rId26" Type="http://schemas.openxmlformats.org/officeDocument/2006/relationships/hyperlink" Target="http://www.thegef.org/gef/csos" TargetMode="External"/><Relationship Id="rId39" Type="http://schemas.openxmlformats.org/officeDocument/2006/relationships/customXml" Target="../customXml/item2.xml"/><Relationship Id="rId21" Type="http://schemas.openxmlformats.org/officeDocument/2006/relationships/hyperlink" Target="http://www.deza.admin.ch/en/Home" TargetMode="External"/><Relationship Id="rId34" Type="http://schemas.openxmlformats.org/officeDocument/2006/relationships/hyperlink" Target="https://www.thegef.org/gef/sites/thegef.org/files/webpage_attached/GEF%20Project%20Agency%20Certification%20Template.docx" TargetMode="Externa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hyperlink" Target="http://www.afd.fr" TargetMode="External"/><Relationship Id="rId25" Type="http://schemas.openxmlformats.org/officeDocument/2006/relationships/image" Target="media/image5.emf"/><Relationship Id="rId33" Type="http://schemas.openxmlformats.org/officeDocument/2006/relationships/hyperlink" Target="mailto:GEF-Coordiantion-Unit@fao.org" TargetMode="External"/><Relationship Id="rId38"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europa.eu/index_en.htm" TargetMode="External"/><Relationship Id="rId20" Type="http://schemas.openxmlformats.org/officeDocument/2006/relationships/hyperlink" Target="http://www.sida.se/English/" TargetMode="External"/><Relationship Id="rId29" Type="http://schemas.openxmlformats.org/officeDocument/2006/relationships/hyperlink" Target="https://www.thegef.org/gef/sites/thegef.org/files/webpage_attached/OFP%20Endorsement%20Letter%20Template-Dec2014.do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hyperlink" Target="http://www.unops.org/" TargetMode="External"/><Relationship Id="rId32" Type="http://schemas.openxmlformats.org/officeDocument/2006/relationships/hyperlink" Target="mailto:Barbara.Cooney@fao.org" TargetMode="External"/><Relationship Id="rId37" Type="http://schemas.openxmlformats.org/officeDocument/2006/relationships/theme" Target="theme/theme1.xml"/><Relationship Id="rId40"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um.dk/en/" TargetMode="External"/><Relationship Id="rId23" Type="http://schemas.openxmlformats.org/officeDocument/2006/relationships/hyperlink" Target="http://www.usaid.gov" TargetMode="External"/><Relationship Id="rId28" Type="http://schemas.openxmlformats.org/officeDocument/2006/relationships/hyperlink" Target="http://www.thegef.org/gef/policy/gender" TargetMode="External"/><Relationship Id="rId36" Type="http://schemas.openxmlformats.org/officeDocument/2006/relationships/fontTable" Target="fontTable.xml"/><Relationship Id="rId10" Type="http://schemas.openxmlformats.org/officeDocument/2006/relationships/hyperlink" Target="http://www.thegef.org/gef/sites/thegef.org/files/documents/document/gef-fee-policy.pdf" TargetMode="External"/><Relationship Id="rId19" Type="http://schemas.openxmlformats.org/officeDocument/2006/relationships/hyperlink" Target="http://www.mfat.govt.nz/" TargetMode="External"/><Relationship Id="rId31" Type="http://schemas.openxmlformats.org/officeDocument/2006/relationships/hyperlink" Target="mailto:FAO-MM@fao.org" TargetMode="External"/><Relationship Id="rId4" Type="http://schemas.openxmlformats.org/officeDocument/2006/relationships/webSettings" Target="webSettings.xml"/><Relationship Id="rId9" Type="http://schemas.openxmlformats.org/officeDocument/2006/relationships/hyperlink" Target="http://www.thegef.org/gef/policy/co-financing" TargetMode="External"/><Relationship Id="rId14" Type="http://schemas.openxmlformats.org/officeDocument/2006/relationships/hyperlink" Target="http://www.ausaid.gov.au" TargetMode="External"/><Relationship Id="rId22" Type="http://schemas.openxmlformats.org/officeDocument/2006/relationships/hyperlink" Target="http://www.dfid.gov.uk/" TargetMode="External"/><Relationship Id="rId27" Type="http://schemas.openxmlformats.org/officeDocument/2006/relationships/hyperlink" Target="http://www.thegef.org/gef/sites/thegef.org/files/publication/GEF%20IndigenousPeople_CRA_lores.pdf" TargetMode="External"/><Relationship Id="rId30" Type="http://schemas.openxmlformats.org/officeDocument/2006/relationships/hyperlink" Target="https://www.thegef.org/gef/sites/thegef.org/files/webpage_attached/OFP%20Endorsement%20of%20STAR%20for%20SGP%20Dec2014.docx" TargetMode="External"/><Relationship Id="rId35" Type="http://schemas.openxmlformats.org/officeDocument/2006/relationships/footer" Target="footer1.xml"/><Relationship Id="rId8" Type="http://schemas.openxmlformats.org/officeDocument/2006/relationships/hyperlink" Target="https://www.thegef.org/gef/sites/thegef.org/files/documents/document/GEF6%20Results%20Framework%20for%20GEFTF%20and%20LDCF.SCCF_.pdf"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3/a-i4356e/index.html"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C0D9EA-08A2-4034-A435-77FE0D3E37C5}"/>
</file>

<file path=customXml/itemProps2.xml><?xml version="1.0" encoding="utf-8"?>
<ds:datastoreItem xmlns:ds="http://schemas.openxmlformats.org/officeDocument/2006/customXml" ds:itemID="{CD658026-0261-4E13-B78E-98BB676FC76A}"/>
</file>

<file path=customXml/itemProps3.xml><?xml version="1.0" encoding="utf-8"?>
<ds:datastoreItem xmlns:ds="http://schemas.openxmlformats.org/officeDocument/2006/customXml" ds:itemID="{278871C6-2A27-48AB-A045-6660FB5CD997}"/>
</file>

<file path=docProps/app.xml><?xml version="1.0" encoding="utf-8"?>
<Properties xmlns="http://schemas.openxmlformats.org/officeDocument/2006/extended-properties" xmlns:vt="http://schemas.openxmlformats.org/officeDocument/2006/docPropsVTypes">
  <Template>Normal.dotm</Template>
  <TotalTime>0</TotalTime>
  <Pages>40</Pages>
  <Words>18754</Words>
  <Characters>106899</Characters>
  <Application>Microsoft Office Word</Application>
  <DocSecurity>4</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125403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Johnstad</dc:creator>
  <cp:lastModifiedBy>Nhu Quynh Phan</cp:lastModifiedBy>
  <cp:revision>2</cp:revision>
  <dcterms:created xsi:type="dcterms:W3CDTF">2017-10-31T16:08:00Z</dcterms:created>
  <dcterms:modified xsi:type="dcterms:W3CDTF">2017-10-31T16:08:00Z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